
<file path=[Content_Types].xml><?xml version="1.0" encoding="utf-8"?>
<Types xmlns="http://schemas.openxmlformats.org/package/2006/content-types">
  <Override PartName="/word/numbering.xml" ContentType="application/vnd.openxmlformats-officedocument.wordprocessingml.numbering+xml"/>
  <Default Extension="tiff" ContentType="image/tiff"/>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E1194C" w:rsidRPr="00B60127" w:rsidRDefault="00E1194C" w:rsidP="00E1194C">
      <w:pPr>
        <w:pStyle w:val="item-body-text-graf"/>
        <w:spacing w:beforeLines="0" w:afterLines="0" w:line="232" w:lineRule="atLeast"/>
        <w:rPr>
          <w:rFonts w:ascii="Arial" w:hAnsi="Arial"/>
          <w:color w:val="808080"/>
          <w:sz w:val="24"/>
        </w:rPr>
      </w:pPr>
      <w:r w:rsidRPr="00BC2019">
        <w:rPr>
          <w:rFonts w:ascii="Arial" w:hAnsi="Arial"/>
          <w:sz w:val="24"/>
        </w:rPr>
        <w:t xml:space="preserve">that </w:t>
      </w:r>
      <w:r>
        <w:rPr>
          <w:rFonts w:ascii="Arial" w:hAnsi="Arial"/>
          <w:sz w:val="24"/>
        </w:rPr>
        <w:t xml:space="preserve">he or she </w:t>
      </w:r>
      <w:r w:rsidRPr="00BC2019">
        <w:rPr>
          <w:rFonts w:ascii="Arial" w:hAnsi="Arial"/>
          <w:sz w:val="24"/>
        </w:rPr>
        <w:t>was ingest</w:t>
      </w:r>
      <w:r>
        <w:rPr>
          <w:rFonts w:ascii="Arial" w:hAnsi="Arial"/>
          <w:sz w:val="24"/>
        </w:rPr>
        <w:t>ing</w:t>
      </w:r>
      <w:r w:rsidRPr="00BC2019">
        <w:rPr>
          <w:rFonts w:ascii="Arial" w:hAnsi="Arial"/>
          <w:sz w:val="24"/>
        </w:rPr>
        <w:t xml:space="preserve">. The opera singer Maria Callas is </w:t>
      </w:r>
      <w:r>
        <w:rPr>
          <w:rFonts w:ascii="Arial" w:hAnsi="Arial"/>
          <w:sz w:val="24"/>
        </w:rPr>
        <w:t xml:space="preserve">one person </w:t>
      </w:r>
      <w:r w:rsidRPr="00BC2019">
        <w:rPr>
          <w:rFonts w:ascii="Arial" w:hAnsi="Arial"/>
          <w:sz w:val="24"/>
        </w:rPr>
        <w:t>reputed to have followed this reg</w:t>
      </w:r>
      <w:r w:rsidRPr="009E6CF2">
        <w:rPr>
          <w:rFonts w:ascii="Arial" w:hAnsi="Arial"/>
          <w:sz w:val="24"/>
        </w:rPr>
        <w:t xml:space="preserve">imen. However, it is a dangerous approach to weight reduction, with many potential complications </w:t>
      </w:r>
      <w:r w:rsidRPr="009E6CF2">
        <w:rPr>
          <w:rFonts w:ascii="Arial" w:hAnsi="Arial"/>
          <w:sz w:val="24"/>
        </w:rPr>
        <w:fldChar w:fldCharType="begin"/>
      </w:r>
      <w:r w:rsidRPr="009E6CF2">
        <w:rPr>
          <w:rFonts w:ascii="Arial" w:hAnsi="Arial"/>
          <w:sz w:val="24"/>
        </w:rPr>
        <w:instrText xml:space="preserve"> ADDIN EN.CITE &lt;EndNote&gt;&lt;Cite&gt;&lt;Author&gt;Boese&lt;/Author&gt;&lt;Year&gt;2006&lt;/Year&gt;&lt;RecNum&gt;845&lt;/RecNum&gt;&lt;DisplayText&gt;(Boese, 2006 )&lt;/DisplayText&gt;&lt;record&gt;&lt;rec-number&gt;845&lt;/rec-number&gt;&lt;foreign-keys&gt;&lt;key app="EN" db-id="xzs9dt9a8r5v0pexee659fzrtpwafxteevdz" timestamp="1515291007"&gt;845&lt;/key&gt;&lt;/foreign-keys&gt;&lt;ref-type name="Book"&gt;6&lt;/ref-type&gt;&lt;contributors&gt;&lt;authors&gt;&lt;author&gt;Boese, A. &lt;/author&gt;&lt;/authors&gt;&lt;/contributors&gt;&lt;titles&gt;&lt;title&gt;Hippo eats dwarf : a field guide to hoaxes and other B.S&lt;/title&gt;&lt;/titles&gt;&lt;dates&gt;&lt;year&gt;2006 &lt;/year&gt;&lt;/dates&gt;&lt;pub-location&gt;Orlando, FL. &lt;/pub-location&gt;&lt;publisher&gt;Harcourt, pp. 1-279 &lt;/publisher&gt;&lt;urls&gt;&lt;/urls&gt;&lt;/record&gt;&lt;/Cite&gt;&lt;/EndNote&gt;</w:instrText>
      </w:r>
      <w:r w:rsidRPr="009E6CF2">
        <w:rPr>
          <w:rFonts w:ascii="Arial" w:hAnsi="Arial"/>
          <w:sz w:val="24"/>
        </w:rPr>
        <w:fldChar w:fldCharType="separate"/>
      </w:r>
      <w:r w:rsidRPr="009E6CF2">
        <w:rPr>
          <w:rFonts w:ascii="Arial" w:hAnsi="Arial"/>
          <w:noProof/>
          <w:sz w:val="24"/>
        </w:rPr>
        <w:t>(Boese, 2006)</w:t>
      </w:r>
      <w:r w:rsidRPr="009E6CF2">
        <w:rPr>
          <w:rFonts w:ascii="Arial" w:hAnsi="Arial"/>
          <w:sz w:val="24"/>
        </w:rPr>
        <w:fldChar w:fldCharType="end"/>
      </w:r>
      <w:r w:rsidRPr="009E6CF2">
        <w:rPr>
          <w:rFonts w:ascii="Arial" w:hAnsi="Arial"/>
          <w:sz w:val="24"/>
        </w:rPr>
        <w:t xml:space="preserve">. </w:t>
      </w:r>
    </w:p>
    <w:p w:rsidR="00E1194C" w:rsidRPr="00B60127" w:rsidRDefault="00E1194C" w:rsidP="00E1194C">
      <w:pPr>
        <w:textAlignment w:val="baseline"/>
        <w:rPr>
          <w:rFonts w:ascii="Arial" w:hAnsi="Arial" w:cs="Times New Roman"/>
          <w:color w:val="222222"/>
          <w:szCs w:val="13"/>
          <w:bdr w:val="none" w:sz="0" w:space="0" w:color="auto" w:frame="1"/>
        </w:rPr>
      </w:pPr>
      <w:r w:rsidRPr="00220FFE">
        <w:rPr>
          <w:rFonts w:ascii="Arial" w:hAnsi="Arial"/>
          <w:b/>
          <w:i/>
          <w:noProof/>
          <w:color w:val="545454"/>
        </w:rPr>
        <w:pict>
          <v:shapetype id="_x0000_t202" coordsize="21600,21600" o:spt="202" path="m0,0l0,21600,21600,21600,21600,0xe">
            <v:stroke joinstyle="miter"/>
            <v:path gradientshapeok="t" o:connecttype="rect"/>
          </v:shapetype>
          <v:shape id="_x0000_s1026" type="#_x0000_t202" style="position:absolute;margin-left:4in;margin-top:138.6pt;width:2in;height:233.6pt;z-index:251660288;mso-wrap-edited:f" wrapcoords="0 0 21600 0 21600 21600 0 21600 0 0" filled="f" strokecolor="black [3213]">
            <v:fill o:detectmouseclick="t"/>
            <v:textbox inset=",7.2pt,,7.2pt">
              <w:txbxContent>
                <w:p w:rsidR="00E1194C" w:rsidRPr="00306C3B" w:rsidRDefault="00E1194C" w:rsidP="00E1194C">
                  <w:pPr>
                    <w:rPr>
                      <w:rFonts w:ascii="Arial" w:hAnsi="Arial"/>
                      <w:sz w:val="16"/>
                    </w:rPr>
                  </w:pPr>
                  <w:r>
                    <w:rPr>
                      <w:rFonts w:ascii="Arial" w:hAnsi="Arial"/>
                      <w:b/>
                      <w:sz w:val="16"/>
                    </w:rPr>
                    <w:t xml:space="preserve">Fig. </w:t>
                  </w:r>
                  <w:r>
                    <w:rPr>
                      <w:rFonts w:ascii="Arial" w:hAnsi="Arial"/>
                      <w:sz w:val="16"/>
                    </w:rPr>
                    <w:t>39</w:t>
                  </w:r>
                  <w:r w:rsidRPr="00306C3B">
                    <w:rPr>
                      <w:rFonts w:ascii="Arial" w:hAnsi="Arial"/>
                      <w:sz w:val="16"/>
                    </w:rPr>
                    <w:t xml:space="preserve">. Daniel Graham (1770-1809 CE, keeper of Leicester </w:t>
                  </w:r>
                  <w:r>
                    <w:rPr>
                      <w:rFonts w:ascii="Arial" w:hAnsi="Arial"/>
                      <w:sz w:val="16"/>
                    </w:rPr>
                    <w:t>jail</w:t>
                  </w:r>
                  <w:r w:rsidRPr="00306C3B">
                    <w:rPr>
                      <w:rFonts w:ascii="Arial" w:hAnsi="Arial"/>
                      <w:sz w:val="16"/>
                    </w:rPr>
                    <w:t>, who ultimately attained a weight of 335 kg. Source: https://en.wikipedia.org/wiki/Daniel_Lambert</w:t>
                  </w:r>
                  <w:r>
                    <w:rPr>
                      <w:rFonts w:ascii="Arial" w:hAnsi="Arial"/>
                      <w:noProof/>
                      <w:sz w:val="16"/>
                    </w:rPr>
                    <w:drawing>
                      <wp:inline distT="0" distB="0" distL="0" distR="0">
                        <wp:extent cx="1629410" cy="1986280"/>
                        <wp:effectExtent l="25400" t="0" r="0" b="0"/>
                        <wp:docPr id="50" name="Picture 3" descr="::Marshall_Lamb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shall_Lambert.jpg"/>
                                <pic:cNvPicPr>
                                  <a:picLocks noChangeAspect="1" noChangeArrowheads="1"/>
                                </pic:cNvPicPr>
                              </pic:nvPicPr>
                              <pic:blipFill>
                                <a:blip r:embed="rId5"/>
                                <a:srcRect/>
                                <a:stretch>
                                  <a:fillRect/>
                                </a:stretch>
                              </pic:blipFill>
                              <pic:spPr bwMode="auto">
                                <a:xfrm>
                                  <a:off x="0" y="0"/>
                                  <a:ext cx="1629410" cy="1986280"/>
                                </a:xfrm>
                                <a:prstGeom prst="rect">
                                  <a:avLst/>
                                </a:prstGeom>
                                <a:noFill/>
                                <a:ln w="9525">
                                  <a:noFill/>
                                  <a:miter lim="800000"/>
                                  <a:headEnd/>
                                  <a:tailEnd/>
                                </a:ln>
                              </pic:spPr>
                            </pic:pic>
                          </a:graphicData>
                        </a:graphic>
                      </wp:inline>
                    </w:drawing>
                  </w:r>
                </w:p>
              </w:txbxContent>
            </v:textbox>
            <w10:wrap type="tight"/>
          </v:shape>
        </w:pict>
      </w:r>
      <w:r>
        <w:rPr>
          <w:rFonts w:ascii="Arial" w:hAnsi="Arial"/>
          <w:b/>
          <w:bCs/>
          <w:i/>
          <w:color w:val="222222"/>
          <w:szCs w:val="26"/>
        </w:rPr>
        <w:t xml:space="preserve">       </w:t>
      </w:r>
      <w:r w:rsidRPr="001102FA">
        <w:rPr>
          <w:rFonts w:ascii="Arial" w:hAnsi="Arial"/>
          <w:b/>
          <w:bCs/>
          <w:i/>
          <w:color w:val="222222"/>
          <w:szCs w:val="26"/>
        </w:rPr>
        <w:t>Prolonged mastication</w:t>
      </w:r>
      <w:r>
        <w:rPr>
          <w:rFonts w:ascii="Arial" w:hAnsi="Arial"/>
          <w:b/>
          <w:bCs/>
          <w:color w:val="222222"/>
          <w:szCs w:val="26"/>
        </w:rPr>
        <w:t xml:space="preserve">. </w:t>
      </w:r>
      <w:r w:rsidRPr="004A0A0A">
        <w:rPr>
          <w:rFonts w:ascii="Arial" w:hAnsi="Arial"/>
          <w:bCs/>
          <w:color w:val="222222"/>
          <w:szCs w:val="26"/>
        </w:rPr>
        <w:t xml:space="preserve">Horace Fletcher (1849-1919), nicknamed </w:t>
      </w:r>
      <w:r w:rsidRPr="004A0A0A">
        <w:rPr>
          <w:rFonts w:ascii="Arial" w:hAnsi="Arial"/>
          <w:bCs/>
          <w:i/>
          <w:color w:val="222222"/>
          <w:szCs w:val="26"/>
        </w:rPr>
        <w:t>"the great masticator</w:t>
      </w:r>
      <w:r>
        <w:rPr>
          <w:rFonts w:ascii="Arial" w:hAnsi="Arial"/>
          <w:bCs/>
          <w:i/>
          <w:color w:val="222222"/>
          <w:szCs w:val="26"/>
        </w:rPr>
        <w:t>,</w:t>
      </w:r>
      <w:r w:rsidRPr="004A0A0A">
        <w:rPr>
          <w:rFonts w:ascii="Arial" w:hAnsi="Arial"/>
          <w:bCs/>
          <w:i/>
          <w:color w:val="222222"/>
          <w:szCs w:val="26"/>
        </w:rPr>
        <w:t>"</w:t>
      </w:r>
      <w:r w:rsidRPr="004A0A0A">
        <w:rPr>
          <w:rFonts w:ascii="Arial" w:hAnsi="Arial"/>
          <w:b/>
          <w:bCs/>
          <w:i/>
          <w:color w:val="222222"/>
          <w:szCs w:val="26"/>
        </w:rPr>
        <w:t xml:space="preserve"> </w:t>
      </w:r>
      <w:r w:rsidRPr="006341DC">
        <w:rPr>
          <w:rFonts w:ascii="Arial" w:hAnsi="Arial"/>
          <w:bCs/>
          <w:color w:val="222222"/>
          <w:szCs w:val="26"/>
        </w:rPr>
        <w:t xml:space="preserve">was an American health food proponent. He argued </w:t>
      </w:r>
      <w:r w:rsidRPr="001102FA">
        <w:rPr>
          <w:rFonts w:ascii="Arial" w:hAnsi="Arial" w:cs="Times New Roman"/>
          <w:color w:val="222222"/>
          <w:szCs w:val="13"/>
          <w:bdr w:val="none" w:sz="0" w:space="0" w:color="auto" w:frame="1"/>
        </w:rPr>
        <w:t>that food must be chewed at least 100 time</w:t>
      </w:r>
      <w:r>
        <w:rPr>
          <w:rFonts w:ascii="Arial" w:hAnsi="Arial" w:cs="Times New Roman"/>
          <w:color w:val="222222"/>
          <w:szCs w:val="13"/>
          <w:bdr w:val="none" w:sz="0" w:space="0" w:color="auto" w:frame="1"/>
        </w:rPr>
        <w:t>s</w:t>
      </w:r>
      <w:r w:rsidRPr="001102FA">
        <w:rPr>
          <w:rFonts w:ascii="Arial" w:hAnsi="Arial" w:cs="Times New Roman"/>
          <w:color w:val="222222"/>
          <w:szCs w:val="13"/>
          <w:bdr w:val="none" w:sz="0" w:space="0" w:color="auto" w:frame="1"/>
        </w:rPr>
        <w:t xml:space="preserve"> before swallowing</w:t>
      </w:r>
      <w:r>
        <w:rPr>
          <w:rFonts w:ascii="Arial" w:hAnsi="Arial" w:cs="Times New Roman"/>
          <w:color w:val="222222"/>
          <w:szCs w:val="13"/>
          <w:bdr w:val="none" w:sz="0" w:space="0" w:color="auto" w:frame="1"/>
        </w:rPr>
        <w:t>;</w:t>
      </w:r>
      <w:r w:rsidRPr="001102FA">
        <w:rPr>
          <w:rFonts w:ascii="Arial" w:hAnsi="Arial" w:cs="Times New Roman"/>
          <w:color w:val="222222"/>
          <w:szCs w:val="13"/>
          <w:bdr w:val="none" w:sz="0" w:space="0" w:color="auto" w:frame="1"/>
        </w:rPr>
        <w:t xml:space="preserve"> and </w:t>
      </w:r>
      <w:r>
        <w:rPr>
          <w:rFonts w:ascii="Arial" w:hAnsi="Arial" w:cs="Times New Roman"/>
          <w:color w:val="222222"/>
          <w:szCs w:val="13"/>
          <w:bdr w:val="none" w:sz="0" w:space="0" w:color="auto" w:frame="1"/>
        </w:rPr>
        <w:t>composed</w:t>
      </w:r>
      <w:r w:rsidRPr="001102FA">
        <w:rPr>
          <w:rFonts w:ascii="Arial" w:hAnsi="Arial" w:cs="Times New Roman"/>
          <w:color w:val="222222"/>
          <w:szCs w:val="13"/>
          <w:bdr w:val="none" w:sz="0" w:space="0" w:color="auto" w:frame="1"/>
        </w:rPr>
        <w:t xml:space="preserve"> special songs to </w:t>
      </w:r>
      <w:r>
        <w:rPr>
          <w:rFonts w:ascii="Arial" w:hAnsi="Arial" w:cs="Times New Roman"/>
          <w:color w:val="222222"/>
          <w:szCs w:val="13"/>
          <w:bdr w:val="none" w:sz="0" w:space="0" w:color="auto" w:frame="1"/>
        </w:rPr>
        <w:t>accompany his chewing. The process</w:t>
      </w:r>
      <w:r w:rsidRPr="001102FA">
        <w:rPr>
          <w:rFonts w:ascii="Arial" w:hAnsi="Arial" w:cs="Times New Roman"/>
          <w:color w:val="222222"/>
          <w:szCs w:val="13"/>
          <w:bdr w:val="none" w:sz="0" w:space="0" w:color="auto" w:frame="1"/>
        </w:rPr>
        <w:t xml:space="preserve"> </w:t>
      </w:r>
      <w:r>
        <w:rPr>
          <w:rFonts w:ascii="Arial" w:hAnsi="Arial" w:cs="Times New Roman"/>
          <w:color w:val="222222"/>
          <w:szCs w:val="13"/>
          <w:bdr w:val="none" w:sz="0" w:space="0" w:color="auto" w:frame="1"/>
        </w:rPr>
        <w:t xml:space="preserve">of mastication </w:t>
      </w:r>
      <w:r w:rsidRPr="001102FA">
        <w:rPr>
          <w:rFonts w:ascii="Arial" w:hAnsi="Arial" w:cs="Times New Roman"/>
          <w:color w:val="222222"/>
          <w:szCs w:val="13"/>
          <w:bdr w:val="none" w:sz="0" w:space="0" w:color="auto" w:frame="1"/>
        </w:rPr>
        <w:t>even extend</w:t>
      </w:r>
      <w:r>
        <w:rPr>
          <w:rFonts w:ascii="Arial" w:hAnsi="Arial" w:cs="Times New Roman"/>
          <w:color w:val="222222"/>
          <w:szCs w:val="13"/>
          <w:bdr w:val="none" w:sz="0" w:space="0" w:color="auto" w:frame="1"/>
        </w:rPr>
        <w:t>ed to the ingestion of</w:t>
      </w:r>
      <w:r w:rsidRPr="001102FA">
        <w:rPr>
          <w:rFonts w:ascii="Arial" w:hAnsi="Arial" w:cs="Times New Roman"/>
          <w:color w:val="222222"/>
          <w:szCs w:val="13"/>
          <w:bdr w:val="none" w:sz="0" w:space="0" w:color="auto" w:frame="1"/>
        </w:rPr>
        <w:t xml:space="preserve"> liquids, ensur</w:t>
      </w:r>
      <w:r>
        <w:rPr>
          <w:rFonts w:ascii="Arial" w:hAnsi="Arial" w:cs="Times New Roman"/>
          <w:color w:val="222222"/>
          <w:szCs w:val="13"/>
          <w:bdr w:val="none" w:sz="0" w:space="0" w:color="auto" w:frame="1"/>
        </w:rPr>
        <w:t>ing that</w:t>
      </w:r>
      <w:r w:rsidRPr="001102FA">
        <w:rPr>
          <w:rFonts w:ascii="Arial" w:hAnsi="Arial" w:cs="Times New Roman"/>
          <w:color w:val="222222"/>
          <w:szCs w:val="13"/>
          <w:bdr w:val="none" w:sz="0" w:space="0" w:color="auto" w:frame="1"/>
        </w:rPr>
        <w:t xml:space="preserve"> they were </w:t>
      </w:r>
      <w:r>
        <w:rPr>
          <w:rFonts w:ascii="Arial" w:hAnsi="Arial" w:cs="Times New Roman"/>
          <w:color w:val="222222"/>
          <w:szCs w:val="13"/>
          <w:bdr w:val="none" w:sz="0" w:space="0" w:color="auto" w:frame="1"/>
        </w:rPr>
        <w:t xml:space="preserve">well </w:t>
      </w:r>
      <w:r w:rsidRPr="001102FA">
        <w:rPr>
          <w:rFonts w:ascii="Arial" w:hAnsi="Arial" w:cs="Times New Roman"/>
          <w:color w:val="222222"/>
          <w:szCs w:val="13"/>
          <w:bdr w:val="none" w:sz="0" w:space="0" w:color="auto" w:frame="1"/>
        </w:rPr>
        <w:t>mixed wit</w:t>
      </w:r>
      <w:r w:rsidRPr="001A5A00">
        <w:rPr>
          <w:rFonts w:ascii="Arial" w:hAnsi="Arial" w:cs="Times New Roman"/>
          <w:color w:val="222222"/>
          <w:szCs w:val="13"/>
          <w:bdr w:val="none" w:sz="0" w:space="0" w:color="auto" w:frame="1"/>
        </w:rPr>
        <w:t>h the saliva. In Fletcher's view, food should ideally be chewed until it disappeared entirely. Thus, he wrote:</w:t>
      </w:r>
      <w:r w:rsidRPr="001102FA">
        <w:rPr>
          <w:rFonts w:ascii="Arial" w:hAnsi="Arial" w:cs="Times New Roman"/>
          <w:color w:val="222222"/>
          <w:szCs w:val="13"/>
          <w:bdr w:val="none" w:sz="0" w:space="0" w:color="auto" w:frame="1"/>
        </w:rPr>
        <w:t xml:space="preserve"> “</w:t>
      </w:r>
      <w:r w:rsidRPr="001102FA">
        <w:rPr>
          <w:rFonts w:ascii="Arial" w:hAnsi="Arial" w:cs="Times New Roman"/>
          <w:i/>
          <w:color w:val="222222"/>
          <w:szCs w:val="13"/>
          <w:bdr w:val="none" w:sz="0" w:space="0" w:color="auto" w:frame="1"/>
        </w:rPr>
        <w:t>One-fifth of an ounce of the midway section of the young garden onion, sometimes called ‘challot,’ has required 722 mastications before disappearing through involuntary swallowing</w:t>
      </w:r>
      <w:r>
        <w:rPr>
          <w:rFonts w:ascii="Arial" w:hAnsi="Arial" w:cs="Times New Roman"/>
          <w:i/>
          <w:color w:val="222222"/>
          <w:szCs w:val="13"/>
          <w:bdr w:val="none" w:sz="0" w:space="0" w:color="auto" w:frame="1"/>
        </w:rPr>
        <w:t>”</w:t>
      </w:r>
      <w:r w:rsidRPr="005B7498">
        <w:rPr>
          <w:rFonts w:ascii="Arial" w:hAnsi="Arial" w:cs="Times New Roman"/>
          <w:color w:val="222222"/>
        </w:rPr>
        <w:t> (Chrichton-Browne, 1910)</w:t>
      </w:r>
      <w:r>
        <w:rPr>
          <w:rFonts w:ascii="Arial" w:hAnsi="Arial" w:cs="Times New Roman"/>
          <w:i/>
          <w:color w:val="222222"/>
        </w:rPr>
        <w:t xml:space="preserve">. </w:t>
      </w:r>
      <w:r w:rsidRPr="001102FA">
        <w:rPr>
          <w:rFonts w:ascii="Arial" w:hAnsi="Arial" w:cs="Times New Roman"/>
          <w:color w:val="222222"/>
          <w:szCs w:val="13"/>
          <w:bdr w:val="none" w:sz="0" w:space="0" w:color="auto" w:frame="1"/>
        </w:rPr>
        <w:t>Fletcher claimed that</w:t>
      </w:r>
      <w:r>
        <w:rPr>
          <w:rFonts w:ascii="Arial" w:hAnsi="Arial" w:cs="Times New Roman"/>
          <w:color w:val="222222"/>
          <w:szCs w:val="13"/>
          <w:bdr w:val="none" w:sz="0" w:space="0" w:color="auto" w:frame="1"/>
        </w:rPr>
        <w:t xml:space="preserve"> with such thorough chewing, a person</w:t>
      </w:r>
      <w:r w:rsidRPr="001102FA">
        <w:rPr>
          <w:rFonts w:ascii="Arial" w:hAnsi="Arial" w:cs="Times New Roman"/>
          <w:color w:val="222222"/>
          <w:szCs w:val="13"/>
          <w:bdr w:val="none" w:sz="0" w:space="0" w:color="auto" w:frame="1"/>
        </w:rPr>
        <w:t xml:space="preserve"> could subsist on </w:t>
      </w:r>
      <w:r>
        <w:rPr>
          <w:rFonts w:ascii="Arial" w:hAnsi="Arial" w:cs="Times New Roman"/>
          <w:color w:val="222222"/>
          <w:szCs w:val="13"/>
          <w:bdr w:val="none" w:sz="0" w:space="0" w:color="auto" w:frame="1"/>
        </w:rPr>
        <w:t>half as much</w:t>
      </w:r>
      <w:r w:rsidRPr="001102FA">
        <w:rPr>
          <w:rFonts w:ascii="Arial" w:hAnsi="Arial" w:cs="Times New Roman"/>
          <w:color w:val="222222"/>
          <w:szCs w:val="13"/>
          <w:bdr w:val="none" w:sz="0" w:space="0" w:color="auto" w:frame="1"/>
        </w:rPr>
        <w:t xml:space="preserve"> food.</w:t>
      </w:r>
      <w:r>
        <w:rPr>
          <w:rFonts w:ascii="Arial" w:hAnsi="Arial" w:cs="Times New Roman"/>
          <w:color w:val="222222"/>
          <w:szCs w:val="13"/>
          <w:bdr w:val="none" w:sz="0" w:space="0" w:color="auto" w:frame="1"/>
        </w:rPr>
        <w:t xml:space="preserve"> Some public institutions saw</w:t>
      </w:r>
      <w:r w:rsidRPr="001102FA">
        <w:rPr>
          <w:rFonts w:ascii="Arial" w:hAnsi="Arial" w:cs="Times New Roman"/>
          <w:color w:val="222222"/>
          <w:szCs w:val="13"/>
          <w:bdr w:val="none" w:sz="0" w:space="0" w:color="auto" w:frame="1"/>
        </w:rPr>
        <w:t xml:space="preserve"> Fletcherism </w:t>
      </w:r>
      <w:r>
        <w:rPr>
          <w:rFonts w:ascii="Arial" w:hAnsi="Arial" w:cs="Times New Roman"/>
          <w:color w:val="222222"/>
          <w:szCs w:val="13"/>
          <w:bdr w:val="none" w:sz="0" w:space="0" w:color="auto" w:frame="1"/>
        </w:rPr>
        <w:t xml:space="preserve">as a way of reducing food </w:t>
      </w:r>
      <w:r w:rsidRPr="001102FA">
        <w:rPr>
          <w:rFonts w:ascii="Arial" w:hAnsi="Arial" w:cs="Times New Roman"/>
          <w:color w:val="222222"/>
          <w:szCs w:val="13"/>
          <w:bdr w:val="none" w:sz="0" w:space="0" w:color="auto" w:frame="1"/>
        </w:rPr>
        <w:t xml:space="preserve">consumption and </w:t>
      </w:r>
      <w:r>
        <w:rPr>
          <w:rFonts w:ascii="Arial" w:hAnsi="Arial" w:cs="Times New Roman"/>
          <w:color w:val="222222"/>
          <w:szCs w:val="13"/>
          <w:bdr w:val="none" w:sz="0" w:space="0" w:color="auto" w:frame="1"/>
        </w:rPr>
        <w:t>thus of saving</w:t>
      </w:r>
      <w:r w:rsidRPr="001102FA">
        <w:rPr>
          <w:rFonts w:ascii="Arial" w:hAnsi="Arial" w:cs="Times New Roman"/>
          <w:color w:val="222222"/>
          <w:szCs w:val="13"/>
          <w:bdr w:val="none" w:sz="0" w:space="0" w:color="auto" w:frame="1"/>
        </w:rPr>
        <w:t xml:space="preserve"> money. </w:t>
      </w:r>
      <w:r>
        <w:rPr>
          <w:rFonts w:ascii="Arial" w:hAnsi="Arial" w:cs="Times New Roman"/>
          <w:color w:val="222222"/>
          <w:szCs w:val="13"/>
          <w:bdr w:val="none" w:sz="0" w:space="0" w:color="auto" w:frame="1"/>
        </w:rPr>
        <w:t>Like the Grahamites (below), Fleucher favoured a low protein diet, and he saw mastication as a cure for his own obesity</w:t>
      </w:r>
      <w:r w:rsidRPr="004630B5">
        <w:rPr>
          <w:rFonts w:ascii="Arial" w:hAnsi="Arial" w:cs="Times New Roman"/>
          <w:color w:val="222222"/>
          <w:szCs w:val="13"/>
          <w:bdr w:val="none" w:sz="0" w:space="0" w:color="auto" w:frame="1"/>
        </w:rPr>
        <w:t xml:space="preserve"> </w:t>
      </w:r>
      <w:r>
        <w:rPr>
          <w:rFonts w:ascii="Arial" w:hAnsi="Arial"/>
        </w:rPr>
        <w:fldChar w:fldCharType="begin"/>
      </w:r>
      <w:r>
        <w:rPr>
          <w:rFonts w:ascii="Arial" w:hAnsi="Arial"/>
        </w:rPr>
        <w:instrText xml:space="preserve"> ADDIN EN.CITE &lt;EndNote&gt;&lt;Cite&gt;&lt;Author&gt;Wolin&lt;/Author&gt;&lt;Year&gt;2009&lt;/Year&gt;&lt;RecNum&gt;754&lt;/RecNum&gt;&lt;DisplayText&gt;(Wolin &amp;amp; Petrelli, 2009 )&lt;/DisplayText&gt;&lt;record&gt;&lt;rec-number&gt;754&lt;/rec-number&gt;&lt;foreign-keys&gt;&lt;key app="EN" db-id="xzs9dt9a8r5v0pexee659fzrtpwafxteevdz" timestamp="1514073117"&gt;754&lt;/key&gt;&lt;/foreign-keys&gt;&lt;ref-type name="Book"&gt;6&lt;/ref-type&gt;&lt;contributors&gt;&lt;authors&gt;&lt;author&gt;Wolin, K.Y.&lt;/author&gt;&lt;author&gt;Petrelli, J.M. &lt;/author&gt;&lt;/authors&gt;&lt;/contributors&gt;&lt;titles&gt;&lt;title&gt;Obesity &lt;/title&gt;&lt;/titles&gt;&lt;dates&gt;&lt;year&gt;2009 &lt;/year&gt;&lt;/dates&gt;&lt;pub-location&gt;Sanata Barbara, CA. &lt;/pub-location&gt;&lt;publisher&gt;Greenwood Press, pp. 1- 163&lt;/publisher&gt;&lt;urls&gt;&lt;/urls&gt;&lt;/record&gt;&lt;/Cite&gt;&lt;/EndNote&gt;</w:instrText>
      </w:r>
      <w:r>
        <w:rPr>
          <w:rFonts w:ascii="Arial" w:hAnsi="Arial"/>
        </w:rPr>
        <w:fldChar w:fldCharType="separate"/>
      </w:r>
      <w:r>
        <w:rPr>
          <w:rFonts w:ascii="Arial" w:hAnsi="Arial"/>
          <w:noProof/>
        </w:rPr>
        <w:t>(Wolin and Petrelli, 2009)</w:t>
      </w:r>
      <w:r>
        <w:rPr>
          <w:rFonts w:ascii="Arial" w:hAnsi="Arial"/>
        </w:rPr>
        <w:fldChar w:fldCharType="end"/>
      </w:r>
      <w:r>
        <w:rPr>
          <w:rFonts w:ascii="Arial" w:hAnsi="Arial"/>
        </w:rPr>
        <w:t>, claiming thate he could subsist on 45 g/day of food by using this approach</w:t>
      </w:r>
      <w:r w:rsidRPr="004630B5">
        <w:rPr>
          <w:rFonts w:ascii="Arial" w:hAnsi="Arial" w:cs="Times New Roman"/>
          <w:color w:val="222222"/>
          <w:szCs w:val="13"/>
          <w:bdr w:val="none" w:sz="0" w:space="0" w:color="auto" w:frame="1"/>
        </w:rPr>
        <w:t>.</w:t>
      </w:r>
    </w:p>
    <w:p w:rsidR="00E1194C" w:rsidRPr="009635E8" w:rsidRDefault="00E1194C" w:rsidP="00E1194C">
      <w:pPr>
        <w:spacing w:line="149" w:lineRule="atLeast"/>
        <w:rPr>
          <w:rFonts w:ascii="Arial" w:hAnsi="Arial"/>
          <w:color w:val="000000" w:themeColor="text1"/>
        </w:rPr>
      </w:pPr>
      <w:r>
        <w:rPr>
          <w:rFonts w:ascii="Arial" w:hAnsi="Arial"/>
          <w:b/>
          <w:i/>
          <w:color w:val="545454"/>
        </w:rPr>
        <w:t xml:space="preserve">       Temper</w:t>
      </w:r>
      <w:r w:rsidRPr="007B4287">
        <w:rPr>
          <w:rFonts w:ascii="Arial" w:hAnsi="Arial"/>
          <w:b/>
          <w:i/>
          <w:color w:val="545454"/>
        </w:rPr>
        <w:t>ate food choices</w:t>
      </w:r>
      <w:r>
        <w:rPr>
          <w:rFonts w:ascii="Arial" w:hAnsi="Arial"/>
          <w:color w:val="545454"/>
        </w:rPr>
        <w:t>.</w:t>
      </w:r>
      <w:r w:rsidRPr="009635E8">
        <w:rPr>
          <w:rFonts w:ascii="Arial" w:hAnsi="Arial"/>
          <w:b/>
          <w:i/>
          <w:color w:val="000000" w:themeColor="text1"/>
        </w:rPr>
        <w:t xml:space="preserve"> </w:t>
      </w:r>
      <w:r w:rsidRPr="009635E8">
        <w:rPr>
          <w:rFonts w:ascii="Arial" w:hAnsi="Arial"/>
          <w:color w:val="000000" w:themeColor="text1"/>
        </w:rPr>
        <w:t>Sylvester Graham (1794-1851 CE) was a Connecticut Presbyterian minister, health reformer and temperance lecturer, best known for the "</w:t>
      </w:r>
      <w:r w:rsidRPr="00762B0D">
        <w:rPr>
          <w:rFonts w:ascii="Arial" w:hAnsi="Arial"/>
          <w:i/>
          <w:color w:val="000000" w:themeColor="text1"/>
        </w:rPr>
        <w:t>Graham Cracker</w:t>
      </w:r>
      <w:r>
        <w:rPr>
          <w:rFonts w:ascii="Arial" w:hAnsi="Arial"/>
          <w:color w:val="000000" w:themeColor="text1"/>
        </w:rPr>
        <w:t>." He</w:t>
      </w:r>
      <w:r w:rsidRPr="009635E8">
        <w:rPr>
          <w:rFonts w:ascii="Arial" w:hAnsi="Arial"/>
          <w:color w:val="000000" w:themeColor="text1"/>
        </w:rPr>
        <w:t xml:space="preserve"> probably </w:t>
      </w:r>
      <w:r>
        <w:rPr>
          <w:rFonts w:ascii="Arial" w:hAnsi="Arial"/>
          <w:color w:val="000000" w:themeColor="text1"/>
        </w:rPr>
        <w:t xml:space="preserve">formed his ideas </w:t>
      </w:r>
      <w:r w:rsidRPr="009635E8">
        <w:rPr>
          <w:rFonts w:ascii="Arial" w:hAnsi="Arial"/>
          <w:color w:val="000000" w:themeColor="text1"/>
        </w:rPr>
        <w:t>in close contact with 2 other strong advocates of a vegetarian diet: the divine William Metcalfe (1788-1862 CE) and the physician and educator William Alcott (1798-1859 CE). The group believed that a vegetarian diet would</w:t>
      </w:r>
      <w:r>
        <w:rPr>
          <w:rFonts w:ascii="Arial" w:hAnsi="Arial"/>
          <w:color w:val="000000" w:themeColor="text1"/>
        </w:rPr>
        <w:t>, in essence,</w:t>
      </w:r>
      <w:r w:rsidRPr="009635E8">
        <w:rPr>
          <w:rFonts w:ascii="Arial" w:hAnsi="Arial"/>
          <w:color w:val="000000" w:themeColor="text1"/>
        </w:rPr>
        <w:t xml:space="preserve"> </w:t>
      </w:r>
      <w:r>
        <w:rPr>
          <w:rFonts w:ascii="Arial" w:hAnsi="Arial"/>
          <w:color w:val="000000" w:themeColor="text1"/>
        </w:rPr>
        <w:t>restore</w:t>
      </w:r>
      <w:r w:rsidRPr="009635E8">
        <w:rPr>
          <w:rFonts w:ascii="Arial" w:hAnsi="Arial"/>
          <w:color w:val="000000" w:themeColor="text1"/>
        </w:rPr>
        <w:t xml:space="preserve"> the idyll of the Garden of Eden </w:t>
      </w:r>
      <w:r>
        <w:rPr>
          <w:rFonts w:ascii="Arial" w:hAnsi="Arial"/>
          <w:color w:val="000000" w:themeColor="text1"/>
        </w:rPr>
        <w:fldChar w:fldCharType="begin"/>
      </w:r>
      <w:r>
        <w:rPr>
          <w:rFonts w:ascii="Arial" w:hAnsi="Arial"/>
          <w:color w:val="000000" w:themeColor="text1"/>
        </w:rPr>
        <w:instrText xml:space="preserve"> ADDIN EN.CITE &lt;EndNote&gt;&lt;Cite&gt;&lt;Author&gt;Graham&lt;/Author&gt;&lt;Year&gt;1872&lt;/Year&gt;&lt;RecNum&gt;851&lt;/RecNum&gt;&lt;DisplayText&gt;(Graham, 1872)&lt;/DisplayText&gt;&lt;record&gt;&lt;rec-number&gt;851&lt;/rec-number&gt;&lt;foreign-keys&gt;&lt;key app="EN" db-id="xzs9dt9a8r5v0pexee659fzrtpwafxteevdz" timestamp="1515369597"&gt;851&lt;/key&gt;&lt;/foreign-keys&gt;&lt;ref-type name="Book Section"&gt;5&lt;/ref-type&gt;&lt;contributors&gt;&lt;authors&gt;&lt;author&gt;Graham, S. &lt;/author&gt;&lt;/authors&gt;&lt;/contributors&gt;&lt;titles&gt;&lt;title&gt;Lectures on the Science of Human Life: Containing Three Lectures--eighth, the Organs and Their Uses ; Thirteenth, Man&amp;apos;s Physical Nature and the Structure of His Teeth ; Fourteenth, the Dietetic Character of Man&lt;/title&gt;&lt;/titles&gt;&lt;dates&gt;&lt;year&gt;1872&lt;/year&gt;&lt;/dates&gt;&lt;pub-location&gt;Battle Creek, MI. &lt;/pub-location&gt;&lt;publisher&gt;Health Reformer, pp. 1-184 &lt;/publisher&gt;&lt;urls&gt;&lt;/urls&gt;&lt;/record&gt;&lt;/Cite&gt;&lt;/EndNote&gt;</w:instrText>
      </w:r>
      <w:r>
        <w:rPr>
          <w:rFonts w:ascii="Arial" w:hAnsi="Arial"/>
          <w:color w:val="000000" w:themeColor="text1"/>
        </w:rPr>
        <w:fldChar w:fldCharType="separate"/>
      </w:r>
      <w:r>
        <w:rPr>
          <w:rFonts w:ascii="Arial" w:hAnsi="Arial"/>
          <w:noProof/>
          <w:color w:val="000000" w:themeColor="text1"/>
        </w:rPr>
        <w:t>(Graham, 1872)</w:t>
      </w:r>
      <w:r>
        <w:rPr>
          <w:rFonts w:ascii="Arial" w:hAnsi="Arial"/>
          <w:color w:val="000000" w:themeColor="text1"/>
        </w:rPr>
        <w:fldChar w:fldCharType="end"/>
      </w:r>
      <w:r w:rsidRPr="009635E8">
        <w:rPr>
          <w:rFonts w:ascii="Arial" w:hAnsi="Arial"/>
          <w:color w:val="000000" w:themeColor="text1"/>
        </w:rPr>
        <w:t>. Graham condemned not only alcohol and beverages other than water, but also spices, condiments</w:t>
      </w:r>
      <w:r>
        <w:rPr>
          <w:rFonts w:ascii="Arial" w:hAnsi="Arial"/>
          <w:color w:val="000000" w:themeColor="text1"/>
        </w:rPr>
        <w:t xml:space="preserve"> and</w:t>
      </w:r>
      <w:r w:rsidRPr="009635E8">
        <w:rPr>
          <w:rFonts w:ascii="Arial" w:hAnsi="Arial"/>
          <w:color w:val="000000" w:themeColor="text1"/>
        </w:rPr>
        <w:t xml:space="preserve"> meat</w:t>
      </w:r>
      <w:r>
        <w:rPr>
          <w:rFonts w:ascii="Arial" w:hAnsi="Arial"/>
          <w:color w:val="000000" w:themeColor="text1"/>
        </w:rPr>
        <w:t>,</w:t>
      </w:r>
      <w:r w:rsidRPr="009635E8">
        <w:rPr>
          <w:rFonts w:ascii="Arial" w:hAnsi="Arial"/>
          <w:color w:val="000000" w:themeColor="text1"/>
        </w:rPr>
        <w:t xml:space="preserve"> and a</w:t>
      </w:r>
      <w:r>
        <w:rPr>
          <w:rFonts w:ascii="Arial" w:hAnsi="Arial"/>
          <w:color w:val="000000" w:themeColor="text1"/>
        </w:rPr>
        <w:t>lso a</w:t>
      </w:r>
      <w:r w:rsidRPr="009635E8">
        <w:rPr>
          <w:rFonts w:ascii="Arial" w:hAnsi="Arial"/>
          <w:color w:val="000000" w:themeColor="text1"/>
        </w:rPr>
        <w:t xml:space="preserve"> sedentary life, as well as</w:t>
      </w:r>
      <w:r w:rsidRPr="009635E8">
        <w:rPr>
          <w:rFonts w:ascii="Arial" w:hAnsi="Arial"/>
          <w:i/>
          <w:color w:val="000000" w:themeColor="text1"/>
        </w:rPr>
        <w:t xml:space="preserve"> "unnatural thing</w:t>
      </w:r>
      <w:r w:rsidRPr="009635E8">
        <w:rPr>
          <w:rFonts w:ascii="Arial" w:hAnsi="Arial"/>
          <w:color w:val="000000" w:themeColor="text1"/>
        </w:rPr>
        <w:t xml:space="preserve">s" such as "white" flour. As a fellow Grahamite, Alcott published a short satirical prayer </w:t>
      </w:r>
      <w:r>
        <w:rPr>
          <w:rFonts w:ascii="Arial" w:hAnsi="Arial"/>
          <w:color w:val="000000" w:themeColor="text1"/>
        </w:rPr>
        <w:fldChar w:fldCharType="begin"/>
      </w:r>
      <w:r>
        <w:rPr>
          <w:rFonts w:ascii="Arial" w:hAnsi="Arial"/>
          <w:color w:val="000000" w:themeColor="text1"/>
        </w:rPr>
        <w:instrText xml:space="preserve"> ADDIN EN.CITE &lt;EndNote&gt;&lt;Cite&gt;&lt;Author&gt;Wolin&lt;/Author&gt;&lt;Year&gt;2009&lt;/Year&gt;&lt;RecNum&gt;754&lt;/RecNum&gt;&lt;DisplayText&gt;(Wolin &amp;amp; Petrelli, 2009 )&lt;/DisplayText&gt;&lt;record&gt;&lt;rec-number&gt;754&lt;/rec-number&gt;&lt;foreign-keys&gt;&lt;key app="EN" db-id="xzs9dt9a8r5v0pexee659fzrtpwafxteevdz" timestamp="1514073117"&gt;754&lt;/key&gt;&lt;/foreign-keys&gt;&lt;ref-type name="Book"&gt;6&lt;/ref-type&gt;&lt;contributors&gt;&lt;authors&gt;&lt;author&gt;Wolin, K.Y.&lt;/author&gt;&lt;author&gt;Petrelli, J.M. &lt;/author&gt;&lt;/authors&gt;&lt;/contributors&gt;&lt;titles&gt;&lt;title&gt;Obesity &lt;/title&gt;&lt;/titles&gt;&lt;dates&gt;&lt;year&gt;2009 &lt;/year&gt;&lt;/dates&gt;&lt;pub-location&gt;Sanata Barbara, CA. &lt;/pub-location&gt;&lt;publisher&gt;Greenwood Press, pp. 1- 163&lt;/publisher&gt;&lt;urls&gt;&lt;/urls&gt;&lt;/record&gt;&lt;/Cite&gt;&lt;/EndNote&gt;</w:instrText>
      </w:r>
      <w:r>
        <w:rPr>
          <w:rFonts w:ascii="Arial" w:hAnsi="Arial"/>
          <w:color w:val="000000" w:themeColor="text1"/>
        </w:rPr>
        <w:fldChar w:fldCharType="separate"/>
      </w:r>
      <w:r>
        <w:rPr>
          <w:rFonts w:ascii="Arial" w:hAnsi="Arial"/>
          <w:noProof/>
          <w:color w:val="000000" w:themeColor="text1"/>
        </w:rPr>
        <w:t>(Wolin &amp; Petrelli, 2009)</w:t>
      </w:r>
      <w:r>
        <w:rPr>
          <w:rFonts w:ascii="Arial" w:hAnsi="Arial"/>
          <w:color w:val="000000" w:themeColor="text1"/>
        </w:rPr>
        <w:fldChar w:fldCharType="end"/>
      </w:r>
      <w:r w:rsidRPr="009635E8">
        <w:rPr>
          <w:rFonts w:ascii="Arial" w:hAnsi="Arial"/>
          <w:color w:val="000000" w:themeColor="text1"/>
        </w:rPr>
        <w:t>:</w:t>
      </w:r>
    </w:p>
    <w:p w:rsidR="00E1194C" w:rsidRPr="009635E8" w:rsidRDefault="00E1194C" w:rsidP="00E1194C">
      <w:pPr>
        <w:spacing w:line="149" w:lineRule="atLeast"/>
        <w:rPr>
          <w:rFonts w:ascii="Arial" w:hAnsi="Arial"/>
          <w:color w:val="000000" w:themeColor="text1"/>
        </w:rPr>
      </w:pPr>
    </w:p>
    <w:p w:rsidR="00E1194C" w:rsidRPr="009635E8" w:rsidRDefault="00E1194C" w:rsidP="00E1194C">
      <w:pPr>
        <w:spacing w:line="149" w:lineRule="atLeast"/>
        <w:rPr>
          <w:rFonts w:ascii="Arial" w:hAnsi="Arial"/>
          <w:i/>
          <w:color w:val="000000" w:themeColor="text1"/>
        </w:rPr>
      </w:pPr>
      <w:r>
        <w:rPr>
          <w:rFonts w:ascii="Arial" w:hAnsi="Arial"/>
          <w:i/>
          <w:color w:val="000000" w:themeColor="text1"/>
        </w:rPr>
        <w:t xml:space="preserve">      </w:t>
      </w:r>
      <w:r w:rsidRPr="009635E8">
        <w:rPr>
          <w:rFonts w:ascii="Arial" w:hAnsi="Arial"/>
          <w:i/>
          <w:color w:val="000000" w:themeColor="text1"/>
        </w:rPr>
        <w:t>"Give us this day our daily bread and cakes and pies besides,</w:t>
      </w:r>
    </w:p>
    <w:p w:rsidR="00E1194C" w:rsidRPr="009635E8" w:rsidRDefault="00E1194C" w:rsidP="00E1194C">
      <w:pPr>
        <w:spacing w:line="149" w:lineRule="atLeast"/>
        <w:rPr>
          <w:rFonts w:ascii="Arial" w:hAnsi="Arial"/>
          <w:color w:val="000000" w:themeColor="text1"/>
        </w:rPr>
      </w:pPr>
      <w:r>
        <w:rPr>
          <w:rFonts w:ascii="Arial" w:hAnsi="Arial"/>
          <w:i/>
          <w:color w:val="000000" w:themeColor="text1"/>
        </w:rPr>
        <w:t xml:space="preserve">      </w:t>
      </w:r>
      <w:r w:rsidRPr="009635E8">
        <w:rPr>
          <w:rFonts w:ascii="Arial" w:hAnsi="Arial"/>
          <w:i/>
          <w:color w:val="000000" w:themeColor="text1"/>
        </w:rPr>
        <w:t>To load the stomach, pain the head, And choke the vital tides</w:t>
      </w:r>
      <w:r w:rsidRPr="009635E8">
        <w:rPr>
          <w:rFonts w:ascii="Arial" w:hAnsi="Arial"/>
          <w:color w:val="000000" w:themeColor="text1"/>
        </w:rPr>
        <w:t>."</w:t>
      </w:r>
    </w:p>
    <w:p w:rsidR="00E1194C" w:rsidRPr="009635E8" w:rsidRDefault="00E1194C" w:rsidP="00E1194C">
      <w:pPr>
        <w:spacing w:line="149" w:lineRule="atLeast"/>
        <w:rPr>
          <w:rFonts w:ascii="Arial" w:hAnsi="Arial"/>
          <w:color w:val="000000" w:themeColor="text1"/>
        </w:rPr>
      </w:pPr>
    </w:p>
    <w:p w:rsidR="00E1194C" w:rsidRPr="009635E8" w:rsidRDefault="00E1194C" w:rsidP="00E1194C">
      <w:pPr>
        <w:spacing w:line="149" w:lineRule="atLeast"/>
        <w:rPr>
          <w:rFonts w:ascii="Arial" w:hAnsi="Arial"/>
          <w:color w:val="000000" w:themeColor="text1"/>
        </w:rPr>
      </w:pPr>
      <w:r>
        <w:rPr>
          <w:rFonts w:ascii="Arial" w:hAnsi="Arial"/>
          <w:color w:val="000000" w:themeColor="text1"/>
        </w:rPr>
        <w:t xml:space="preserve">       </w:t>
      </w:r>
      <w:r w:rsidRPr="009635E8">
        <w:rPr>
          <w:rFonts w:ascii="Arial" w:hAnsi="Arial"/>
          <w:color w:val="000000" w:themeColor="text1"/>
        </w:rPr>
        <w:t xml:space="preserve">Graham specifically condemned the obesity of the Leicester </w:t>
      </w:r>
      <w:r>
        <w:rPr>
          <w:rFonts w:ascii="Arial" w:hAnsi="Arial"/>
          <w:color w:val="000000" w:themeColor="text1"/>
        </w:rPr>
        <w:t>jail-</w:t>
      </w:r>
      <w:r w:rsidRPr="009635E8">
        <w:rPr>
          <w:rFonts w:ascii="Arial" w:hAnsi="Arial"/>
          <w:color w:val="000000" w:themeColor="text1"/>
        </w:rPr>
        <w:t>keeper Daniel Lambert (1770-1809 CE), who finally at</w:t>
      </w:r>
      <w:r>
        <w:rPr>
          <w:rFonts w:ascii="Arial" w:hAnsi="Arial"/>
          <w:color w:val="000000" w:themeColor="text1"/>
        </w:rPr>
        <w:t>tained a weight of 355 kg (</w:t>
      </w:r>
      <w:r>
        <w:rPr>
          <w:rFonts w:ascii="Arial" w:hAnsi="Arial"/>
          <w:b/>
          <w:color w:val="000000" w:themeColor="text1"/>
        </w:rPr>
        <w:t>Fig. 39</w:t>
      </w:r>
      <w:r w:rsidRPr="009635E8">
        <w:rPr>
          <w:rFonts w:ascii="Arial" w:hAnsi="Arial"/>
          <w:color w:val="000000" w:themeColor="text1"/>
        </w:rPr>
        <w:t xml:space="preserve">): </w:t>
      </w:r>
      <w:r w:rsidRPr="009635E8">
        <w:rPr>
          <w:rFonts w:ascii="Arial" w:hAnsi="Arial"/>
          <w:i/>
          <w:color w:val="000000" w:themeColor="text1"/>
        </w:rPr>
        <w:t>'In some rare instances..</w:t>
      </w:r>
      <w:r>
        <w:rPr>
          <w:rFonts w:ascii="Arial" w:hAnsi="Arial"/>
          <w:i/>
          <w:color w:val="000000" w:themeColor="text1"/>
        </w:rPr>
        <w:t xml:space="preserve"> </w:t>
      </w:r>
      <w:r w:rsidRPr="009635E8">
        <w:rPr>
          <w:rFonts w:ascii="Arial" w:hAnsi="Arial"/>
          <w:i/>
          <w:color w:val="000000" w:themeColor="text1"/>
        </w:rPr>
        <w:t>the body continues to grow in bulk till it becomes an enormous and shapeless mass, as in the case of Daniel Lambert"</w:t>
      </w:r>
      <w:r w:rsidRPr="009635E8">
        <w:rPr>
          <w:rFonts w:ascii="Arial" w:hAnsi="Arial"/>
          <w:color w:val="000000" w:themeColor="text1"/>
        </w:rPr>
        <w:t>..."</w:t>
      </w:r>
      <w:r w:rsidRPr="009635E8">
        <w:rPr>
          <w:rFonts w:ascii="Arial" w:hAnsi="Arial"/>
          <w:i/>
          <w:color w:val="000000" w:themeColor="text1"/>
        </w:rPr>
        <w:t>all obesity or corpulence is a form of disease, and denotes a want of integrity in some functions of the system</w:t>
      </w:r>
      <w:r>
        <w:rPr>
          <w:rFonts w:ascii="Arial" w:hAnsi="Arial"/>
          <w:color w:val="000000" w:themeColor="text1"/>
        </w:rPr>
        <w:t>" (Graham, 1872).</w:t>
      </w:r>
    </w:p>
    <w:p w:rsidR="00E1194C" w:rsidRPr="00F72D10" w:rsidRDefault="00E1194C" w:rsidP="00E1194C">
      <w:pPr>
        <w:spacing w:line="149" w:lineRule="atLeast"/>
        <w:rPr>
          <w:rFonts w:ascii="Arial" w:hAnsi="Arial"/>
          <w:color w:val="000000" w:themeColor="text1"/>
        </w:rPr>
      </w:pPr>
      <w:r>
        <w:rPr>
          <w:rFonts w:ascii="Arial" w:hAnsi="Arial"/>
          <w:color w:val="000000" w:themeColor="text1"/>
        </w:rPr>
        <w:t xml:space="preserve">       </w:t>
      </w:r>
      <w:r w:rsidRPr="009635E8">
        <w:rPr>
          <w:rFonts w:ascii="Arial" w:hAnsi="Arial"/>
          <w:color w:val="000000" w:themeColor="text1"/>
        </w:rPr>
        <w:t xml:space="preserve">Graham gained fame when followers of his diet seemed to be spared during </w:t>
      </w:r>
      <w:r>
        <w:rPr>
          <w:rFonts w:ascii="Arial" w:hAnsi="Arial"/>
          <w:color w:val="000000" w:themeColor="text1"/>
        </w:rPr>
        <w:t>a cholera epidemic. However, this s</w:t>
      </w:r>
      <w:r w:rsidRPr="009635E8">
        <w:rPr>
          <w:rFonts w:ascii="Arial" w:hAnsi="Arial"/>
          <w:color w:val="000000" w:themeColor="text1"/>
        </w:rPr>
        <w:t xml:space="preserve">upport faltered when Graham himself died at the </w:t>
      </w:r>
      <w:r>
        <w:rPr>
          <w:rFonts w:ascii="Arial" w:hAnsi="Arial"/>
          <w:color w:val="000000" w:themeColor="text1"/>
        </w:rPr>
        <w:t xml:space="preserve">the relatively young age of 57 years. Nevertheless, his </w:t>
      </w:r>
      <w:r w:rsidRPr="009635E8">
        <w:rPr>
          <w:rFonts w:ascii="Arial" w:hAnsi="Arial"/>
          <w:color w:val="000000" w:themeColor="text1"/>
        </w:rPr>
        <w:t>ideas were perpetuated by</w:t>
      </w:r>
      <w:r>
        <w:rPr>
          <w:rFonts w:ascii="Arial" w:hAnsi="Arial"/>
          <w:color w:val="000000" w:themeColor="text1"/>
        </w:rPr>
        <w:t xml:space="preserve"> the Battle Creek corn-</w:t>
      </w:r>
      <w:r w:rsidRPr="009635E8">
        <w:rPr>
          <w:rFonts w:ascii="Arial" w:hAnsi="Arial"/>
          <w:color w:val="000000" w:themeColor="text1"/>
        </w:rPr>
        <w:t>flakes manufacturer William Keith Kellogg (18</w:t>
      </w:r>
      <w:r>
        <w:rPr>
          <w:rFonts w:ascii="Arial" w:hAnsi="Arial"/>
          <w:color w:val="000000" w:themeColor="text1"/>
        </w:rPr>
        <w:t>60-1951 CE) and his family.</w:t>
      </w:r>
    </w:p>
    <w:p w:rsidR="00E1194C" w:rsidRDefault="00E1194C" w:rsidP="00E1194C">
      <w:pPr>
        <w:rPr>
          <w:rFonts w:ascii="Arial" w:hAnsi="Arial"/>
          <w:color w:val="333333"/>
          <w:szCs w:val="16"/>
        </w:rPr>
      </w:pPr>
      <w:r>
        <w:rPr>
          <w:rFonts w:ascii="Arial" w:hAnsi="Arial"/>
          <w:b/>
          <w:i/>
          <w:color w:val="333333"/>
          <w:szCs w:val="16"/>
        </w:rPr>
        <w:t xml:space="preserve">       </w:t>
      </w:r>
      <w:r w:rsidRPr="00BA2B01">
        <w:rPr>
          <w:rFonts w:ascii="Arial" w:hAnsi="Arial"/>
          <w:b/>
          <w:i/>
          <w:color w:val="333333"/>
          <w:szCs w:val="16"/>
        </w:rPr>
        <w:t>Electromagnetism</w:t>
      </w:r>
      <w:r>
        <w:rPr>
          <w:rFonts w:ascii="Arial" w:hAnsi="Arial"/>
          <w:b/>
          <w:i/>
          <w:color w:val="333333"/>
          <w:szCs w:val="16"/>
        </w:rPr>
        <w:t xml:space="preserve"> and electroconvulsive therapy</w:t>
      </w:r>
      <w:r w:rsidRPr="00BA2B01">
        <w:rPr>
          <w:rFonts w:ascii="Arial" w:hAnsi="Arial"/>
          <w:color w:val="333333"/>
          <w:szCs w:val="16"/>
        </w:rPr>
        <w:t xml:space="preserve">. The discoveries of Benjamin Franklin led to a vogue for the </w:t>
      </w:r>
      <w:r>
        <w:rPr>
          <w:rFonts w:ascii="Arial" w:hAnsi="Arial"/>
          <w:color w:val="333333"/>
          <w:szCs w:val="16"/>
        </w:rPr>
        <w:t xml:space="preserve">electrical </w:t>
      </w:r>
      <w:r w:rsidRPr="00BA2B01">
        <w:rPr>
          <w:rFonts w:ascii="Arial" w:hAnsi="Arial"/>
          <w:color w:val="333333"/>
          <w:szCs w:val="16"/>
        </w:rPr>
        <w:t>treatment of</w:t>
      </w:r>
      <w:r>
        <w:rPr>
          <w:rFonts w:ascii="Arial" w:hAnsi="Arial"/>
          <w:color w:val="333333"/>
          <w:szCs w:val="16"/>
        </w:rPr>
        <w:t xml:space="preserve"> a variety of disorders, includ</w:t>
      </w:r>
      <w:r w:rsidRPr="00BA2B01">
        <w:rPr>
          <w:rFonts w:ascii="Arial" w:hAnsi="Arial"/>
          <w:color w:val="333333"/>
          <w:szCs w:val="16"/>
        </w:rPr>
        <w:t xml:space="preserve">ing obesity,  </w:t>
      </w:r>
      <w:r>
        <w:rPr>
          <w:rFonts w:ascii="Arial" w:hAnsi="Arial"/>
          <w:color w:val="333333"/>
          <w:szCs w:val="16"/>
        </w:rPr>
        <w:t>Among the e</w:t>
      </w:r>
      <w:r w:rsidRPr="00BA2B01">
        <w:rPr>
          <w:rFonts w:ascii="Arial" w:hAnsi="Arial"/>
          <w:color w:val="333333"/>
          <w:szCs w:val="16"/>
        </w:rPr>
        <w:t xml:space="preserve">xponents of </w:t>
      </w:r>
      <w:r>
        <w:rPr>
          <w:rFonts w:ascii="Arial" w:hAnsi="Arial"/>
          <w:color w:val="333333"/>
          <w:szCs w:val="16"/>
        </w:rPr>
        <w:t xml:space="preserve">electrotherapeutic </w:t>
      </w:r>
      <w:r w:rsidRPr="00BA2B01">
        <w:rPr>
          <w:rFonts w:ascii="Arial" w:hAnsi="Arial"/>
          <w:color w:val="333333"/>
          <w:szCs w:val="16"/>
        </w:rPr>
        <w:t>fad</w:t>
      </w:r>
      <w:r>
        <w:rPr>
          <w:rFonts w:ascii="Arial" w:hAnsi="Arial"/>
          <w:color w:val="333333"/>
          <w:szCs w:val="16"/>
        </w:rPr>
        <w:t>s</w:t>
      </w:r>
      <w:r w:rsidRPr="00BA2B01">
        <w:rPr>
          <w:rFonts w:ascii="Arial" w:hAnsi="Arial"/>
          <w:color w:val="333333"/>
          <w:szCs w:val="16"/>
        </w:rPr>
        <w:t xml:space="preserve"> </w:t>
      </w:r>
      <w:r>
        <w:rPr>
          <w:rFonts w:ascii="Arial" w:hAnsi="Arial"/>
          <w:color w:val="333333"/>
          <w:szCs w:val="16"/>
        </w:rPr>
        <w:t>we may include</w:t>
      </w:r>
      <w:r w:rsidRPr="00BA2B01">
        <w:rPr>
          <w:rFonts w:ascii="Arial" w:hAnsi="Arial"/>
          <w:color w:val="333333"/>
          <w:szCs w:val="16"/>
        </w:rPr>
        <w:t xml:space="preserve"> James Graham (1745-1794 CE), Franz Anton Mesmer (1734-1815 CE)</w:t>
      </w:r>
      <w:r>
        <w:rPr>
          <w:rFonts w:ascii="Arial" w:hAnsi="Arial"/>
          <w:color w:val="333333"/>
          <w:szCs w:val="16"/>
        </w:rPr>
        <w:t xml:space="preserve"> and J</w:t>
      </w:r>
      <w:r w:rsidRPr="00BA2B01">
        <w:rPr>
          <w:rFonts w:ascii="Arial" w:hAnsi="Arial"/>
          <w:color w:val="333333"/>
          <w:szCs w:val="16"/>
        </w:rPr>
        <w:t>ohn Wesley ((1703-1794 CE).</w:t>
      </w:r>
    </w:p>
    <w:p w:rsidR="00E1194C" w:rsidRPr="00CC486E" w:rsidRDefault="00E1194C" w:rsidP="00E1194C">
      <w:pPr>
        <w:rPr>
          <w:rFonts w:ascii="Arial" w:hAnsi="Arial"/>
          <w:color w:val="333333"/>
          <w:sz w:val="16"/>
          <w:szCs w:val="16"/>
        </w:rPr>
      </w:pPr>
      <w:r>
        <w:rPr>
          <w:rStyle w:val="section-headline"/>
          <w:rFonts w:ascii="Arial" w:hAnsi="Arial"/>
          <w:b/>
          <w:szCs w:val="13"/>
          <w:bdr w:val="none" w:sz="0" w:space="0" w:color="auto" w:frame="1"/>
        </w:rPr>
        <w:t xml:space="preserve">       </w:t>
      </w:r>
      <w:r w:rsidRPr="00F72D10">
        <w:rPr>
          <w:rStyle w:val="section-headline"/>
          <w:rFonts w:ascii="Arial" w:hAnsi="Arial"/>
          <w:szCs w:val="13"/>
          <w:bdr w:val="none" w:sz="0" w:space="0" w:color="auto" w:frame="1"/>
        </w:rPr>
        <w:t xml:space="preserve">There have been occasional </w:t>
      </w:r>
      <w:r>
        <w:rPr>
          <w:rStyle w:val="section-headline"/>
          <w:rFonts w:ascii="Arial" w:hAnsi="Arial"/>
          <w:szCs w:val="13"/>
          <w:bdr w:val="none" w:sz="0" w:space="0" w:color="auto" w:frame="1"/>
        </w:rPr>
        <w:t>attempts to exploit</w:t>
      </w:r>
      <w:r w:rsidRPr="00F72D10">
        <w:rPr>
          <w:rStyle w:val="section-headline"/>
          <w:rFonts w:ascii="Arial" w:hAnsi="Arial"/>
          <w:szCs w:val="13"/>
          <w:bdr w:val="none" w:sz="0" w:space="0" w:color="auto" w:frame="1"/>
        </w:rPr>
        <w:t xml:space="preserve"> </w:t>
      </w:r>
      <w:r>
        <w:rPr>
          <w:rStyle w:val="section-headline"/>
          <w:rFonts w:ascii="Arial" w:hAnsi="Arial"/>
          <w:szCs w:val="13"/>
          <w:bdr w:val="none" w:sz="0" w:space="0" w:color="auto" w:frame="1"/>
        </w:rPr>
        <w:t xml:space="preserve">exposure to </w:t>
      </w:r>
      <w:r w:rsidRPr="00F72D10">
        <w:rPr>
          <w:rStyle w:val="section-headline"/>
          <w:rFonts w:ascii="Arial" w:hAnsi="Arial"/>
          <w:szCs w:val="13"/>
          <w:bdr w:val="none" w:sz="0" w:space="0" w:color="auto" w:frame="1"/>
        </w:rPr>
        <w:t xml:space="preserve">strong magnetic </w:t>
      </w:r>
      <w:r w:rsidRPr="00567361">
        <w:rPr>
          <w:rStyle w:val="section-headline"/>
          <w:rFonts w:ascii="Arial" w:hAnsi="Arial"/>
          <w:szCs w:val="13"/>
          <w:bdr w:val="none" w:sz="0" w:space="0" w:color="auto" w:frame="1"/>
        </w:rPr>
        <w:t xml:space="preserve">fields, but there </w:t>
      </w:r>
      <w:r>
        <w:rPr>
          <w:rStyle w:val="section-headline"/>
          <w:rFonts w:ascii="Arial" w:hAnsi="Arial"/>
          <w:szCs w:val="13"/>
          <w:bdr w:val="none" w:sz="0" w:space="0" w:color="auto" w:frame="1"/>
        </w:rPr>
        <w:t>i</w:t>
      </w:r>
      <w:r w:rsidRPr="00567361">
        <w:rPr>
          <w:rStyle w:val="section-headline"/>
          <w:rFonts w:ascii="Arial" w:hAnsi="Arial"/>
          <w:szCs w:val="13"/>
          <w:bdr w:val="none" w:sz="0" w:space="0" w:color="auto" w:frame="1"/>
        </w:rPr>
        <w:t xml:space="preserve">s no conclusive evidence that such exposure influences the course of obesity </w:t>
      </w:r>
      <w:r>
        <w:rPr>
          <w:rFonts w:ascii="Arial" w:hAnsi="Arial"/>
        </w:rPr>
        <w:fldChar w:fldCharType="begin"/>
      </w:r>
      <w:r>
        <w:rPr>
          <w:rFonts w:ascii="Arial" w:hAnsi="Arial"/>
        </w:rPr>
        <w:instrText xml:space="preserve"> ADDIN EN.CITE &lt;EndNote&gt;&lt;Cite&gt;&lt;Author&gt;Braschi&lt;/Author&gt;&lt;Year&gt;2017&lt;/Year&gt;&lt;RecNum&gt;846&lt;/RecNum&gt;&lt;DisplayText&gt;(Braschi, 2017  )&lt;/DisplayText&gt;&lt;record&gt;&lt;rec-number&gt;846&lt;/rec-number&gt;&lt;foreign-keys&gt;&lt;key app="EN" db-id="xzs9dt9a8r5v0pexee659fzrtpwafxteevdz" timestamp="1515293762"&gt;846&lt;/key&gt;&lt;/foreign-keys&gt;&lt;ref-type name="Book"&gt;6&lt;/ref-type&gt;&lt;contributors&gt;&lt;authors&gt;&lt;author&gt;Braschi, M. &lt;/author&gt;&lt;/authors&gt;&lt;/contributors&gt;&lt;titles&gt;&lt;title&gt;Weight Loss &amp;amp; Fitness Encyclopedia: Safe &amp;amp; Healthy Tips On Losing Weight&lt;/title&gt;&lt;/titles&gt;&lt;dates&gt;&lt;year&gt;2017  &lt;/year&gt;&lt;/dates&gt;&lt;pub-location&gt;Toronto, ON.&lt;/pub-location&gt;&lt;publisher&gt;Rakuten Kobo pp. 1-350&lt;/publisher&gt;&lt;urls&gt;&lt;/urls&gt;&lt;/record&gt;&lt;/Cite&gt;&lt;/EndNote&gt;</w:instrText>
      </w:r>
      <w:r>
        <w:rPr>
          <w:rFonts w:ascii="Arial" w:hAnsi="Arial"/>
        </w:rPr>
        <w:fldChar w:fldCharType="separate"/>
      </w:r>
      <w:r>
        <w:rPr>
          <w:rFonts w:ascii="Arial" w:hAnsi="Arial"/>
          <w:noProof/>
        </w:rPr>
        <w:t>(Braschi, 2017)</w:t>
      </w:r>
      <w:r>
        <w:rPr>
          <w:rFonts w:ascii="Arial" w:hAnsi="Arial"/>
        </w:rPr>
        <w:fldChar w:fldCharType="end"/>
      </w:r>
      <w:r w:rsidRPr="00567361">
        <w:rPr>
          <w:rStyle w:val="section-headline"/>
          <w:rFonts w:ascii="Arial" w:hAnsi="Arial"/>
          <w:szCs w:val="13"/>
          <w:bdr w:val="none" w:sz="0" w:space="0" w:color="auto" w:frame="1"/>
        </w:rPr>
        <w:t xml:space="preserve">. John Wesley used electroconvulsive therapy in an attempt to treat </w:t>
      </w:r>
      <w:r>
        <w:rPr>
          <w:rStyle w:val="section-headline"/>
          <w:rFonts w:ascii="Arial" w:hAnsi="Arial"/>
          <w:szCs w:val="13"/>
          <w:bdr w:val="none" w:sz="0" w:space="0" w:color="auto" w:frame="1"/>
        </w:rPr>
        <w:t>various medical disorders among</w:t>
      </w:r>
      <w:r w:rsidRPr="00567361">
        <w:rPr>
          <w:rStyle w:val="section-headline"/>
          <w:rFonts w:ascii="Arial" w:hAnsi="Arial"/>
          <w:szCs w:val="13"/>
          <w:bdr w:val="none" w:sz="0" w:space="0" w:color="auto" w:frame="1"/>
        </w:rPr>
        <w:t xml:space="preserve"> his parishioners; however, they were mostly physical labourers, and there is no mention of </w:t>
      </w:r>
      <w:r>
        <w:rPr>
          <w:rStyle w:val="section-headline"/>
          <w:rFonts w:ascii="Arial" w:hAnsi="Arial"/>
          <w:szCs w:val="13"/>
          <w:bdr w:val="none" w:sz="0" w:space="0" w:color="auto" w:frame="1"/>
        </w:rPr>
        <w:t xml:space="preserve">treating </w:t>
      </w:r>
      <w:r w:rsidRPr="00567361">
        <w:rPr>
          <w:rStyle w:val="section-headline"/>
          <w:rFonts w:ascii="Arial" w:hAnsi="Arial"/>
          <w:szCs w:val="13"/>
          <w:bdr w:val="none" w:sz="0" w:space="0" w:color="auto" w:frame="1"/>
        </w:rPr>
        <w:t>obesity</w:t>
      </w:r>
      <w:r>
        <w:rPr>
          <w:rStyle w:val="section-headline"/>
          <w:rFonts w:ascii="Arial" w:hAnsi="Arial"/>
          <w:szCs w:val="13"/>
          <w:bdr w:val="none" w:sz="0" w:space="0" w:color="auto" w:frame="1"/>
        </w:rPr>
        <w:t xml:space="preserve"> by this means. Nevertheless, there has been</w:t>
      </w:r>
      <w:r w:rsidRPr="00567361">
        <w:rPr>
          <w:rStyle w:val="section-headline"/>
          <w:rFonts w:ascii="Arial" w:hAnsi="Arial"/>
          <w:szCs w:val="13"/>
          <w:bdr w:val="none" w:sz="0" w:space="0" w:color="auto" w:frame="1"/>
        </w:rPr>
        <w:t xml:space="preserve"> some subsequent evidence that electroconvulsive shock </w:t>
      </w:r>
      <w:r>
        <w:rPr>
          <w:rStyle w:val="section-headline"/>
          <w:rFonts w:ascii="Arial" w:hAnsi="Arial"/>
          <w:szCs w:val="13"/>
          <w:bdr w:val="none" w:sz="0" w:space="0" w:color="auto" w:frame="1"/>
        </w:rPr>
        <w:t>ma</w:t>
      </w:r>
      <w:r w:rsidRPr="00CC486E">
        <w:rPr>
          <w:rStyle w:val="section-headline"/>
          <w:rFonts w:ascii="Arial" w:hAnsi="Arial"/>
          <w:szCs w:val="13"/>
          <w:bdr w:val="none" w:sz="0" w:space="0" w:color="auto" w:frame="1"/>
        </w:rPr>
        <w:t xml:space="preserve">y help patients where obesity was secondary to a depressed mood state </w:t>
      </w:r>
      <w:r w:rsidRPr="00CC486E">
        <w:rPr>
          <w:rFonts w:ascii="Arial" w:hAnsi="Arial"/>
          <w:color w:val="000000" w:themeColor="text1"/>
        </w:rPr>
        <w:fldChar w:fldCharType="begin"/>
      </w:r>
      <w:r w:rsidRPr="00CC486E">
        <w:rPr>
          <w:rFonts w:ascii="Arial" w:hAnsi="Arial"/>
          <w:color w:val="000000" w:themeColor="text1"/>
        </w:rPr>
        <w:instrText xml:space="preserve"> ADDIN EN.CITE &lt;EndNote&gt;&lt;Cite&gt;&lt;Author&gt;Moss&lt;/Author&gt;&lt;Year&gt;2006&lt;/Year&gt;&lt;RecNum&gt;847&lt;/RecNum&gt;&lt;DisplayText&gt;(Moss &amp;amp; Vaidya, 2006 )&lt;/DisplayText&gt;&lt;record&gt;&lt;rec-number&gt;847&lt;/rec-number&gt;&lt;foreign-keys&gt;&lt;key app="EN" db-id="xzs9dt9a8r5v0pexee659fzrtpwafxteevdz" timestamp="1515294600"&gt;847&lt;/key&gt;&lt;/foreign-keys&gt;&lt;ref-type name="Journal Article"&gt;17&lt;/ref-type&gt;&lt;contributors&gt;&lt;authors&gt;&lt;author&gt;Moss, L.E. &lt;/author&gt;&lt;author&gt;Vaidya, N.A. &lt;/author&gt;&lt;/authors&gt;&lt;/contributors&gt;&lt;titles&gt;&lt;title&gt;Electroconvulsive therapy as an alternative treatment for obese patients with mood disorders&lt;/title&gt;&lt;secondary-title&gt;J Elec Convuls Ther&lt;/secondary-title&gt;&lt;/titles&gt;&lt;periodical&gt;&lt;full-title&gt;J Elec Convuls Ther&lt;/full-title&gt;&lt;/periodical&gt;&lt;pages&gt;223-225 &lt;/pages&gt;&lt;volume&gt;2q2(3)&lt;/volume&gt;&lt;dates&gt;&lt;year&gt;2006 &lt;/year&gt;&lt;/dates&gt;&lt;urls&gt;&lt;/urls&gt;&lt;/record&gt;&lt;/Cite&gt;&lt;/EndNote&gt;</w:instrText>
      </w:r>
      <w:r w:rsidRPr="00CC486E">
        <w:rPr>
          <w:rFonts w:ascii="Arial" w:hAnsi="Arial"/>
          <w:color w:val="000000" w:themeColor="text1"/>
        </w:rPr>
        <w:fldChar w:fldCharType="separate"/>
      </w:r>
      <w:r w:rsidRPr="00CC486E">
        <w:rPr>
          <w:rFonts w:ascii="Arial" w:hAnsi="Arial"/>
          <w:noProof/>
          <w:color w:val="000000" w:themeColor="text1"/>
        </w:rPr>
        <w:t xml:space="preserve">(Moss </w:t>
      </w:r>
      <w:r>
        <w:rPr>
          <w:rFonts w:ascii="Arial" w:hAnsi="Arial"/>
          <w:noProof/>
          <w:color w:val="000000" w:themeColor="text1"/>
        </w:rPr>
        <w:t>and</w:t>
      </w:r>
      <w:r w:rsidRPr="00CC486E">
        <w:rPr>
          <w:rFonts w:ascii="Arial" w:hAnsi="Arial"/>
          <w:noProof/>
          <w:color w:val="000000" w:themeColor="text1"/>
        </w:rPr>
        <w:t xml:space="preserve"> Vaidya, 2006 )</w:t>
      </w:r>
      <w:r w:rsidRPr="00CC486E">
        <w:rPr>
          <w:rFonts w:ascii="Arial" w:hAnsi="Arial"/>
          <w:color w:val="000000" w:themeColor="text1"/>
        </w:rPr>
        <w:fldChar w:fldCharType="end"/>
      </w:r>
      <w:r w:rsidRPr="00CC486E">
        <w:rPr>
          <w:rStyle w:val="section-headline"/>
          <w:rFonts w:ascii="Arial" w:hAnsi="Arial"/>
          <w:color w:val="000000" w:themeColor="text1"/>
          <w:szCs w:val="13"/>
          <w:bdr w:val="none" w:sz="0" w:space="0" w:color="auto" w:frame="1"/>
        </w:rPr>
        <w:t>.</w:t>
      </w:r>
    </w:p>
    <w:p w:rsidR="00E1194C" w:rsidRPr="00F72D10" w:rsidRDefault="00E1194C" w:rsidP="00E1194C">
      <w:pPr>
        <w:pStyle w:val="article-sectioncontent"/>
        <w:spacing w:beforeLines="0" w:afterLines="0"/>
        <w:textAlignment w:val="baseline"/>
        <w:rPr>
          <w:rFonts w:ascii="Arial" w:hAnsi="Arial"/>
          <w:color w:val="000000"/>
          <w:sz w:val="24"/>
          <w:szCs w:val="11"/>
        </w:rPr>
      </w:pPr>
      <w:r w:rsidRPr="00CC486E">
        <w:rPr>
          <w:rFonts w:ascii="Arial" w:hAnsi="Arial" w:cs="Times New Roman"/>
          <w:b/>
          <w:i/>
          <w:color w:val="2E2E30"/>
          <w:sz w:val="24"/>
          <w:szCs w:val="13"/>
        </w:rPr>
        <w:t xml:space="preserve">       Acupuncture</w:t>
      </w:r>
      <w:r w:rsidRPr="00CC486E">
        <w:rPr>
          <w:rFonts w:ascii="Arial" w:hAnsi="Arial" w:cs="Times New Roman"/>
          <w:color w:val="2E2E30"/>
          <w:sz w:val="24"/>
          <w:szCs w:val="13"/>
        </w:rPr>
        <w:t>. The Chinese practice of ac</w:t>
      </w:r>
      <w:r>
        <w:rPr>
          <w:rFonts w:ascii="Arial" w:hAnsi="Arial" w:cs="Times New Roman"/>
          <w:color w:val="2E2E30"/>
          <w:sz w:val="24"/>
          <w:szCs w:val="13"/>
        </w:rPr>
        <w:t xml:space="preserve">upuncture became popular in the Western world during the 20th century, and it has found its advocates for the treatment of obesity. Postulated mechanisms of action include a </w:t>
      </w:r>
      <w:r>
        <w:rPr>
          <w:rFonts w:ascii="Arial" w:hAnsi="Arial"/>
          <w:color w:val="000000"/>
          <w:sz w:val="24"/>
          <w:szCs w:val="11"/>
        </w:rPr>
        <w:t xml:space="preserve">serotonin-induced </w:t>
      </w:r>
      <w:r w:rsidRPr="002E6BD9">
        <w:rPr>
          <w:rFonts w:ascii="Arial" w:hAnsi="Arial"/>
          <w:color w:val="000000"/>
          <w:sz w:val="24"/>
          <w:szCs w:val="11"/>
        </w:rPr>
        <w:t>enhance</w:t>
      </w:r>
      <w:r>
        <w:rPr>
          <w:rFonts w:ascii="Arial" w:hAnsi="Arial"/>
          <w:color w:val="000000"/>
          <w:sz w:val="24"/>
          <w:szCs w:val="11"/>
        </w:rPr>
        <w:t>ment of intestinal motility, a reduction of</w:t>
      </w:r>
      <w:r w:rsidRPr="002E6BD9">
        <w:rPr>
          <w:rFonts w:ascii="Arial" w:hAnsi="Arial"/>
          <w:color w:val="000000"/>
          <w:sz w:val="24"/>
          <w:szCs w:val="11"/>
        </w:rPr>
        <w:t xml:space="preserve"> stress and depression via</w:t>
      </w:r>
      <w:r>
        <w:rPr>
          <w:rFonts w:ascii="Arial" w:hAnsi="Arial"/>
          <w:color w:val="000000"/>
          <w:sz w:val="24"/>
          <w:szCs w:val="11"/>
        </w:rPr>
        <w:t xml:space="preserve"> an</w:t>
      </w:r>
      <w:r w:rsidRPr="002E6BD9">
        <w:rPr>
          <w:rFonts w:ascii="Arial" w:hAnsi="Arial"/>
          <w:color w:val="000000"/>
          <w:sz w:val="24"/>
          <w:szCs w:val="11"/>
        </w:rPr>
        <w:t xml:space="preserve"> </w:t>
      </w:r>
      <w:r>
        <w:rPr>
          <w:rFonts w:ascii="Arial" w:hAnsi="Arial"/>
          <w:color w:val="000000"/>
          <w:sz w:val="24"/>
          <w:szCs w:val="11"/>
        </w:rPr>
        <w:t xml:space="preserve">increased secretion of </w:t>
      </w:r>
      <w:r w:rsidRPr="002E6BD9">
        <w:rPr>
          <w:rFonts w:ascii="Arial" w:hAnsi="Arial"/>
          <w:color w:val="000000"/>
          <w:sz w:val="24"/>
          <w:szCs w:val="11"/>
        </w:rPr>
        <w:t>endorphin and dopamine</w:t>
      </w:r>
      <w:r>
        <w:rPr>
          <w:rFonts w:ascii="Arial" w:hAnsi="Arial"/>
          <w:color w:val="000000"/>
          <w:sz w:val="24"/>
          <w:szCs w:val="11"/>
        </w:rPr>
        <w:t>, and an endorphin-induced mobilization of body fat depo</w:t>
      </w:r>
      <w:r w:rsidRPr="00760D24">
        <w:rPr>
          <w:rFonts w:ascii="Arial" w:hAnsi="Arial"/>
          <w:color w:val="000000"/>
          <w:sz w:val="24"/>
          <w:szCs w:val="11"/>
        </w:rPr>
        <w:t xml:space="preserve">ts </w:t>
      </w:r>
      <w:r>
        <w:rPr>
          <w:rFonts w:ascii="Arial" w:hAnsi="Arial"/>
          <w:sz w:val="24"/>
        </w:rPr>
        <w:fldChar w:fldCharType="begin"/>
      </w:r>
      <w:r>
        <w:rPr>
          <w:rFonts w:ascii="Arial" w:hAnsi="Arial"/>
          <w:sz w:val="24"/>
        </w:rPr>
        <w:instrText xml:space="preserve"> ADDIN EN.CITE &lt;EndNote&gt;&lt;Cite&gt;&lt;Author&gt;Cabýoglu&lt;/Author&gt;&lt;Year&gt;2006&lt;/Year&gt;&lt;RecNum&gt;848&lt;/RecNum&gt;&lt;DisplayText&gt;(Cabýoglu, Ergene, &amp;amp; Tan, 2006 )&lt;/DisplayText&gt;&lt;record&gt;&lt;rec-number&gt;848&lt;/rec-number&gt;&lt;foreign-keys&gt;&lt;key app="EN" db-id="xzs9dt9a8r5v0pexee659fzrtpwafxteevdz" timestamp="1515296160"&gt;848&lt;/key&gt;&lt;/foreign-keys&gt;&lt;ref-type name="Journal Article"&gt;17&lt;/ref-type&gt;&lt;contributors&gt;&lt;authors&gt;&lt;author&gt;Cabýoglu,  M.T.&lt;/author&gt;&lt;author&gt;Ergene, N. &lt;/author&gt;&lt;author&gt;Tan, U.&lt;/author&gt;&lt;/authors&gt;&lt;/contributors&gt;&lt;titles&gt;&lt;title&gt;The treatment of obesity by acupuncture&lt;/title&gt;&lt;secondary-title&gt;Int J Neurosci&lt;/secondary-title&gt;&lt;/titles&gt;&lt;periodical&gt;&lt;full-title&gt;Int J Neurosci&lt;/full-title&gt;&lt;/periodical&gt;&lt;pages&gt;165-175 &lt;/pages&gt;&lt;volume&gt;116k(2) &lt;/volume&gt;&lt;number&gt;.&amp;#xD;&lt;/number&gt;&lt;dates&gt;&lt;year&gt;2006 &lt;/year&gt;&lt;/dates&gt;&lt;urls&gt;&lt;/urls&gt;&lt;/record&gt;&lt;/Cite&gt;&lt;/EndNote&gt;</w:instrText>
      </w:r>
      <w:r>
        <w:rPr>
          <w:rFonts w:ascii="Arial" w:hAnsi="Arial"/>
          <w:sz w:val="24"/>
        </w:rPr>
        <w:fldChar w:fldCharType="separate"/>
      </w:r>
      <w:r>
        <w:rPr>
          <w:rFonts w:ascii="Arial" w:hAnsi="Arial"/>
          <w:noProof/>
          <w:sz w:val="24"/>
        </w:rPr>
        <w:t>(Cabýoglu, Ergene, andTan, 2006)</w:t>
      </w:r>
      <w:r>
        <w:rPr>
          <w:rFonts w:ascii="Arial" w:hAnsi="Arial"/>
          <w:sz w:val="24"/>
        </w:rPr>
        <w:fldChar w:fldCharType="end"/>
      </w:r>
      <w:r w:rsidRPr="00760D24">
        <w:rPr>
          <w:rFonts w:ascii="Arial" w:hAnsi="Arial"/>
          <w:color w:val="000000"/>
          <w:sz w:val="24"/>
          <w:szCs w:val="11"/>
        </w:rPr>
        <w:t xml:space="preserve">. </w:t>
      </w:r>
    </w:p>
    <w:p w:rsidR="00E1194C" w:rsidRPr="00F72D10" w:rsidRDefault="00E1194C" w:rsidP="00E1194C">
      <w:pPr>
        <w:pStyle w:val="NormalWeb"/>
        <w:spacing w:before="2" w:after="2"/>
        <w:rPr>
          <w:rFonts w:ascii="Shaker2Lancet" w:hAnsi="Shaker2Lancet"/>
          <w:b/>
          <w:i/>
          <w:sz w:val="24"/>
        </w:rPr>
      </w:pPr>
      <w:r>
        <w:rPr>
          <w:rFonts w:ascii="Arial" w:hAnsi="Arial"/>
          <w:b/>
          <w:i/>
          <w:color w:val="000000"/>
          <w:sz w:val="24"/>
          <w:szCs w:val="12"/>
          <w:shd w:val="clear" w:color="auto" w:fill="FFFFFF"/>
        </w:rPr>
        <w:t xml:space="preserve">      Sweat treatments</w:t>
      </w:r>
      <w:r w:rsidRPr="00894FCF">
        <w:rPr>
          <w:rFonts w:ascii="Arial" w:hAnsi="Arial"/>
          <w:color w:val="000000"/>
          <w:sz w:val="24"/>
          <w:szCs w:val="12"/>
          <w:shd w:val="clear" w:color="auto" w:fill="FFFFFF"/>
        </w:rPr>
        <w:t>. Daniel G. Brinton, author of "</w:t>
      </w:r>
      <w:r w:rsidRPr="00894FCF">
        <w:rPr>
          <w:rFonts w:ascii="Arial" w:hAnsi="Arial"/>
          <w:i/>
          <w:color w:val="000000"/>
          <w:sz w:val="24"/>
          <w:szCs w:val="12"/>
          <w:shd w:val="clear" w:color="auto" w:fill="FFFFFF"/>
        </w:rPr>
        <w:t xml:space="preserve">Personal Beauty" </w:t>
      </w:r>
      <w:r w:rsidRPr="00894FCF">
        <w:rPr>
          <w:rFonts w:ascii="Arial" w:hAnsi="Arial"/>
          <w:color w:val="000000"/>
          <w:sz w:val="24"/>
          <w:szCs w:val="12"/>
          <w:shd w:val="clear" w:color="auto" w:fill="FFFFFF"/>
        </w:rPr>
        <w:t xml:space="preserve">developed a </w:t>
      </w:r>
      <w:r>
        <w:rPr>
          <w:rFonts w:ascii="Arial" w:hAnsi="Arial"/>
          <w:color w:val="000000"/>
          <w:sz w:val="24"/>
          <w:szCs w:val="12"/>
          <w:shd w:val="clear" w:color="auto" w:fill="FFFFFF"/>
        </w:rPr>
        <w:t>treatment</w:t>
      </w:r>
      <w:r w:rsidRPr="00894FCF">
        <w:rPr>
          <w:rFonts w:ascii="Arial" w:hAnsi="Arial"/>
          <w:color w:val="000000"/>
          <w:sz w:val="24"/>
          <w:szCs w:val="12"/>
          <w:shd w:val="clear" w:color="auto" w:fill="FFFFFF"/>
        </w:rPr>
        <w:t xml:space="preserve"> for the morbidly obese based on the popular 19th century belief that fat was “only water” and </w:t>
      </w:r>
      <w:r>
        <w:rPr>
          <w:rFonts w:ascii="Arial" w:hAnsi="Arial"/>
          <w:color w:val="000000"/>
          <w:sz w:val="24"/>
          <w:szCs w:val="12"/>
          <w:shd w:val="clear" w:color="auto" w:fill="FFFFFF"/>
        </w:rPr>
        <w:t xml:space="preserve">thus </w:t>
      </w:r>
      <w:r w:rsidRPr="00894FCF">
        <w:rPr>
          <w:rFonts w:ascii="Arial" w:hAnsi="Arial"/>
          <w:color w:val="000000"/>
          <w:sz w:val="24"/>
          <w:szCs w:val="12"/>
          <w:shd w:val="clear" w:color="auto" w:fill="FFFFFF"/>
        </w:rPr>
        <w:t xml:space="preserve">could be driven out of the system by perspiration </w:t>
      </w:r>
      <w:r>
        <w:rPr>
          <w:rFonts w:ascii="Arial" w:hAnsi="Arial"/>
          <w:sz w:val="24"/>
        </w:rPr>
        <w:fldChar w:fldCharType="begin"/>
      </w:r>
      <w:r>
        <w:rPr>
          <w:rFonts w:ascii="Arial" w:hAnsi="Arial"/>
          <w:sz w:val="24"/>
        </w:rPr>
        <w:instrText xml:space="preserve"> ADDIN EN.CITE &lt;EndNote&gt;&lt;Cite&gt;&lt;Author&gt;Brinton&lt;/Author&gt;&lt;RecNum&gt;841&lt;/RecNum&gt;&lt;DisplayText&gt;(Brinton &amp;amp; Napheys, 1870)&lt;/DisplayText&gt;&lt;record&gt;&lt;rec-number&gt;841&lt;/rec-number&gt;&lt;foreign-keys&gt;&lt;key app="EN" db-id="xzs9dt9a8r5v0pexee659fzrtpwafxteevdz" timestamp="1515281835"&gt;841&lt;/key&gt;&lt;/foreign-keys&gt;&lt;ref-type name="Book"&gt;6&lt;/ref-type&gt;&lt;contributors&gt;&lt;authors&gt;&lt;author&gt;Brinton, D.G.&lt;/author&gt;&lt;author&gt;Napheys, G.H. &lt;/author&gt;&lt;/authors&gt;&lt;/contributors&gt;&lt;titles&gt;&lt;title&gt;Personal Beauty&lt;/title&gt;&lt;/titles&gt;&lt;dates&gt;&lt;year&gt;1870&lt;/year&gt;&lt;/dates&gt;&lt;pub-location&gt;New York, NY. &lt;/pub-location&gt;&lt;publisher&gt;Applewood, pp. 1-309. &lt;/publisher&gt;&lt;urls&gt;&lt;/urls&gt;&lt;/record&gt;&lt;/Cite&gt;&lt;/EndNote&gt;</w:instrText>
      </w:r>
      <w:r>
        <w:rPr>
          <w:rFonts w:ascii="Arial" w:hAnsi="Arial"/>
          <w:sz w:val="24"/>
        </w:rPr>
        <w:fldChar w:fldCharType="separate"/>
      </w:r>
      <w:r>
        <w:rPr>
          <w:rFonts w:ascii="Arial" w:hAnsi="Arial"/>
          <w:noProof/>
          <w:sz w:val="24"/>
        </w:rPr>
        <w:t>(Brinton and Napheys, 1870)</w:t>
      </w:r>
      <w:r>
        <w:rPr>
          <w:rFonts w:ascii="Arial" w:hAnsi="Arial"/>
          <w:sz w:val="24"/>
        </w:rPr>
        <w:fldChar w:fldCharType="end"/>
      </w:r>
      <w:r w:rsidRPr="00894FCF">
        <w:rPr>
          <w:rFonts w:ascii="Arial" w:hAnsi="Arial"/>
          <w:color w:val="000000"/>
          <w:sz w:val="24"/>
          <w:szCs w:val="12"/>
          <w:shd w:val="clear" w:color="auto" w:fill="FFFFFF"/>
        </w:rPr>
        <w:t>.</w:t>
      </w:r>
    </w:p>
    <w:p w:rsidR="00E1194C" w:rsidRPr="00F72D10" w:rsidRDefault="00E1194C" w:rsidP="00E1194C">
      <w:pPr>
        <w:pStyle w:val="article-sectioncontent"/>
        <w:spacing w:beforeLines="0" w:afterLines="0"/>
        <w:textAlignment w:val="baseline"/>
        <w:rPr>
          <w:rFonts w:ascii="Arial" w:hAnsi="Arial"/>
          <w:b/>
          <w:sz w:val="24"/>
        </w:rPr>
      </w:pPr>
      <w:r>
        <w:rPr>
          <w:rFonts w:ascii="Arial" w:hAnsi="Arial"/>
          <w:b/>
          <w:i/>
          <w:spacing w:val="2"/>
          <w:sz w:val="24"/>
        </w:rPr>
        <w:t xml:space="preserve">      </w:t>
      </w:r>
      <w:r w:rsidRPr="00671AF9">
        <w:rPr>
          <w:rFonts w:ascii="Arial" w:hAnsi="Arial"/>
          <w:b/>
          <w:i/>
          <w:spacing w:val="2"/>
          <w:sz w:val="24"/>
        </w:rPr>
        <w:t>Miraculous bath powders</w:t>
      </w:r>
      <w:r w:rsidRPr="00671AF9">
        <w:rPr>
          <w:rFonts w:ascii="Arial" w:hAnsi="Arial"/>
          <w:b/>
          <w:spacing w:val="2"/>
          <w:sz w:val="24"/>
        </w:rPr>
        <w:t>.</w:t>
      </w:r>
      <w:r w:rsidRPr="00671AF9">
        <w:rPr>
          <w:rFonts w:ascii="Arial" w:hAnsi="Arial"/>
          <w:i/>
          <w:sz w:val="24"/>
        </w:rPr>
        <w:t xml:space="preserve"> </w:t>
      </w:r>
      <w:r w:rsidRPr="001D65DB">
        <w:rPr>
          <w:rFonts w:ascii="Arial" w:hAnsi="Arial"/>
          <w:sz w:val="24"/>
        </w:rPr>
        <w:t>The makers of</w:t>
      </w:r>
      <w:r>
        <w:rPr>
          <w:rFonts w:ascii="Arial" w:hAnsi="Arial"/>
          <w:i/>
          <w:sz w:val="24"/>
        </w:rPr>
        <w:t xml:space="preserve"> </w:t>
      </w:r>
      <w:r w:rsidRPr="00671AF9">
        <w:rPr>
          <w:rFonts w:ascii="Arial" w:hAnsi="Arial"/>
          <w:i/>
          <w:sz w:val="24"/>
        </w:rPr>
        <w:t>"</w:t>
      </w:r>
      <w:r w:rsidRPr="00671AF9">
        <w:rPr>
          <w:rFonts w:ascii="Arial" w:hAnsi="Arial"/>
          <w:sz w:val="24"/>
        </w:rPr>
        <w:t>Healthone-obesity Bath Powder</w:t>
      </w:r>
      <w:r w:rsidRPr="00671AF9">
        <w:rPr>
          <w:rFonts w:ascii="Arial" w:hAnsi="Arial"/>
          <w:i/>
          <w:sz w:val="24"/>
        </w:rPr>
        <w:t>"</w:t>
      </w:r>
      <w:r w:rsidRPr="00671AF9">
        <w:rPr>
          <w:rFonts w:ascii="Arial" w:hAnsi="Arial"/>
          <w:sz w:val="24"/>
        </w:rPr>
        <w:t xml:space="preserve"> </w:t>
      </w:r>
      <w:r>
        <w:rPr>
          <w:rFonts w:ascii="Arial" w:hAnsi="Arial"/>
          <w:sz w:val="24"/>
        </w:rPr>
        <w:t>claimed that</w:t>
      </w:r>
      <w:r w:rsidRPr="00671AF9">
        <w:rPr>
          <w:rFonts w:ascii="Arial" w:hAnsi="Arial"/>
          <w:sz w:val="24"/>
        </w:rPr>
        <w:t xml:space="preserve"> a twice daily hot soak with </w:t>
      </w:r>
      <w:r>
        <w:rPr>
          <w:rFonts w:ascii="Arial" w:hAnsi="Arial"/>
          <w:sz w:val="24"/>
        </w:rPr>
        <w:t>their</w:t>
      </w:r>
      <w:r w:rsidRPr="00671AF9">
        <w:rPr>
          <w:rFonts w:ascii="Arial" w:hAnsi="Arial"/>
          <w:sz w:val="24"/>
        </w:rPr>
        <w:t xml:space="preserve"> perfumed sodium carbonate bath powder </w:t>
      </w:r>
      <w:r>
        <w:rPr>
          <w:rFonts w:ascii="Arial" w:hAnsi="Arial"/>
          <w:sz w:val="24"/>
        </w:rPr>
        <w:t>quickly</w:t>
      </w:r>
      <w:r w:rsidRPr="00671AF9">
        <w:rPr>
          <w:rFonts w:ascii="Arial" w:hAnsi="Arial"/>
          <w:sz w:val="24"/>
        </w:rPr>
        <w:t xml:space="preserve"> wash</w:t>
      </w:r>
      <w:r>
        <w:rPr>
          <w:rFonts w:ascii="Arial" w:hAnsi="Arial"/>
          <w:sz w:val="24"/>
        </w:rPr>
        <w:t>ed</w:t>
      </w:r>
      <w:r w:rsidRPr="00671AF9">
        <w:rPr>
          <w:rFonts w:ascii="Arial" w:hAnsi="Arial"/>
          <w:sz w:val="24"/>
        </w:rPr>
        <w:t xml:space="preserve"> away obesity.</w:t>
      </w:r>
    </w:p>
    <w:p w:rsidR="00E1194C" w:rsidRPr="001944C6" w:rsidRDefault="00E1194C" w:rsidP="00E1194C">
      <w:pPr>
        <w:pStyle w:val="article-sectioncontent"/>
        <w:spacing w:beforeLines="0" w:afterLines="0"/>
        <w:textAlignment w:val="baseline"/>
        <w:rPr>
          <w:rStyle w:val="section-headline"/>
        </w:rPr>
      </w:pPr>
      <w:r>
        <w:rPr>
          <w:rFonts w:ascii="Arial" w:hAnsi="Arial" w:cs="Times New Roman"/>
          <w:b/>
          <w:i/>
          <w:color w:val="2E2E30"/>
          <w:sz w:val="24"/>
          <w:szCs w:val="13"/>
        </w:rPr>
        <w:t xml:space="preserve">      </w:t>
      </w:r>
      <w:r w:rsidRPr="00760D24">
        <w:rPr>
          <w:rFonts w:ascii="Arial" w:hAnsi="Arial" w:cs="Times New Roman"/>
          <w:b/>
          <w:i/>
          <w:color w:val="2E2E30"/>
          <w:sz w:val="24"/>
          <w:szCs w:val="13"/>
        </w:rPr>
        <w:t>Hydrotherapy</w:t>
      </w:r>
      <w:r>
        <w:rPr>
          <w:rFonts w:ascii="Arial" w:hAnsi="Arial" w:cs="Times New Roman"/>
          <w:b/>
          <w:i/>
          <w:color w:val="2E2E30"/>
          <w:sz w:val="24"/>
          <w:szCs w:val="13"/>
        </w:rPr>
        <w:t xml:space="preserve"> and spa treatment</w:t>
      </w:r>
      <w:r>
        <w:rPr>
          <w:rFonts w:ascii="Arial" w:hAnsi="Arial" w:cs="Times New Roman"/>
          <w:color w:val="2E2E30"/>
          <w:sz w:val="24"/>
          <w:szCs w:val="13"/>
        </w:rPr>
        <w:t>. A visit to a spa town such as Bath or Vichy was a common practice for over-weight Victorians. This typically involved periods of immersion in hot or cold springs, and the drinking of the mineral-rich water. Often, the spa provided sumptuous meals, which militated against any weight loss, but if facilities for strenuous exercise were also included, benefit was sometimes seen. The warm spa wate</w:t>
      </w:r>
      <w:r w:rsidRPr="001944C6">
        <w:rPr>
          <w:rFonts w:ascii="Arial" w:hAnsi="Arial" w:cs="Times New Roman"/>
          <w:color w:val="2E2E30"/>
          <w:sz w:val="24"/>
          <w:szCs w:val="13"/>
        </w:rPr>
        <w:t xml:space="preserve">rs themselves commonly increased metabolism a little, and there was a little evidence that this had a positive effect upon obesity </w:t>
      </w:r>
      <w:r w:rsidRPr="001944C6">
        <w:rPr>
          <w:rFonts w:ascii="Arial" w:hAnsi="Arial"/>
          <w:sz w:val="24"/>
        </w:rPr>
        <w:fldChar w:fldCharType="begin"/>
      </w:r>
      <w:r w:rsidRPr="001944C6">
        <w:rPr>
          <w:rFonts w:ascii="Arial" w:hAnsi="Arial"/>
          <w:sz w:val="24"/>
        </w:rPr>
        <w:instrText xml:space="preserve"> ADDIN EN.CITE &lt;EndNote&gt;&lt;Cite&gt;&lt;Author&gt;Hazim&lt;/Author&gt;&lt;Year&gt;2015&lt;/Year&gt;&lt;RecNum&gt;850&lt;/RecNum&gt;&lt;DisplayText&gt;(Hazim, Noordin1, Ahmad, &amp;amp; Baharin, 2015 ; Mooventham &amp;amp; Nivethitha, 2014 )&lt;/DisplayText&gt;&lt;record&gt;&lt;rec-number&gt;850&lt;/rec-number&gt;&lt;foreign-keys&gt;&lt;key app="EN" db-id="xzs9dt9a8r5v0pexee659fzrtpwafxteevdz" timestamp="1515297137"&gt;850&lt;/key&gt;&lt;/foreign-keys&gt;&lt;ref-type name="Journal Article"&gt;17&lt;/ref-type&gt;&lt;contributors&gt;&lt;authors&gt;&lt;author&gt;Hazim, M. &lt;/author&gt;&lt;author&gt;Noordin1,  M.&lt;/author&gt;&lt;author&gt;Ahmad, H. &lt;/author&gt;&lt;author&gt;Baharin, S. &lt;/author&gt;&lt;/authors&gt;&lt;/contributors&gt;&lt;titles&gt;&lt;title&gt;Hydrotherapy: An innovative treatment for obese Malaysians&lt;/title&gt;&lt;secondary-title&gt;AIP Conference Proceedings&lt;/secondary-title&gt;&lt;/titles&gt;&lt;periodical&gt;&lt;full-title&gt;AIP Conference Proceedings&lt;/full-title&gt;&lt;/periodical&gt;&lt;volume&gt;1691, 020003&lt;/volume&gt;&lt;dates&gt;&lt;year&gt;2015 &lt;/year&gt;&lt;/dates&gt;&lt;urls&gt;&lt;/urls&gt;&lt;/record&gt;&lt;/Cite&gt;&lt;Cite&gt;&lt;Author&gt;Mooventham&lt;/Author&gt;&lt;Year&gt;2014&lt;/Year&gt;&lt;RecNum&gt;849&lt;/RecNum&gt;&lt;record&gt;&lt;rec-number&gt;849&lt;/rec-number&gt;&lt;foreign-keys&gt;&lt;key app="EN" db-id="xzs9dt9a8r5v0pexee659fzrtpwafxteevdz" timestamp="1515296858"&gt;849&lt;/key&gt;&lt;/foreign-keys&gt;&lt;ref-type name="Journal Article"&gt;17&lt;/ref-type&gt;&lt;contributors&gt;&lt;authors&gt;&lt;author&gt;Mooventham, A. &lt;/author&gt;&lt;author&gt;Nivethitha, L. , &lt;/author&gt;&lt;/authors&gt;&lt;/contributors&gt;&lt;titles&gt;&lt;title&gt;Scientific Evidence-Based Effects of Hydrotherapy on Various Systems of the Body&lt;/title&gt;&lt;secondary-title&gt;N Am J Med Sci &lt;/secondary-title&gt;&lt;/titles&gt;&lt;periodical&gt;&lt;full-title&gt;N Am J Med Sci&lt;/full-title&gt;&lt;/periodical&gt;&lt;pages&gt;199-209 &lt;/pages&gt;&lt;volume&gt;6(5) &lt;/volume&gt;&lt;dates&gt;&lt;year&gt;2014 &lt;/year&gt;&lt;/dates&gt;&lt;urls&gt;&lt;/urls&gt;&lt;/record&gt;&lt;/Cite&gt;&lt;/EndNote&gt;</w:instrText>
      </w:r>
      <w:r w:rsidRPr="001944C6">
        <w:rPr>
          <w:rFonts w:ascii="Arial" w:hAnsi="Arial"/>
          <w:sz w:val="24"/>
        </w:rPr>
        <w:fldChar w:fldCharType="separate"/>
      </w:r>
      <w:r w:rsidRPr="001944C6">
        <w:rPr>
          <w:rFonts w:ascii="Arial" w:hAnsi="Arial"/>
          <w:noProof/>
          <w:sz w:val="24"/>
        </w:rPr>
        <w:t>(Hazim</w:t>
      </w:r>
      <w:r>
        <w:rPr>
          <w:rFonts w:ascii="Arial" w:hAnsi="Arial"/>
          <w:noProof/>
          <w:sz w:val="24"/>
        </w:rPr>
        <w:t xml:space="preserve"> et al.</w:t>
      </w:r>
      <w:r w:rsidRPr="001944C6">
        <w:rPr>
          <w:rFonts w:ascii="Arial" w:hAnsi="Arial"/>
          <w:noProof/>
          <w:sz w:val="24"/>
        </w:rPr>
        <w:t xml:space="preserve">, 2015 ; Mooventham </w:t>
      </w:r>
      <w:r>
        <w:rPr>
          <w:rFonts w:ascii="Arial" w:hAnsi="Arial"/>
          <w:noProof/>
          <w:sz w:val="24"/>
        </w:rPr>
        <w:t>and Nivethitha, 2014</w:t>
      </w:r>
      <w:r w:rsidRPr="001944C6">
        <w:rPr>
          <w:rFonts w:ascii="Arial" w:hAnsi="Arial"/>
          <w:noProof/>
          <w:sz w:val="24"/>
        </w:rPr>
        <w:t>)</w:t>
      </w:r>
      <w:r w:rsidRPr="001944C6">
        <w:rPr>
          <w:rFonts w:ascii="Arial" w:hAnsi="Arial"/>
          <w:sz w:val="24"/>
        </w:rPr>
        <w:fldChar w:fldCharType="end"/>
      </w:r>
      <w:r w:rsidRPr="001944C6">
        <w:rPr>
          <w:rFonts w:ascii="Arial" w:hAnsi="Arial"/>
          <w:sz w:val="24"/>
        </w:rPr>
        <w:t xml:space="preserve">. Some </w:t>
      </w:r>
      <w:r>
        <w:rPr>
          <w:rFonts w:ascii="Arial" w:hAnsi="Arial"/>
          <w:sz w:val="24"/>
        </w:rPr>
        <w:t xml:space="preserve">authors </w:t>
      </w:r>
      <w:r w:rsidRPr="001944C6">
        <w:rPr>
          <w:rFonts w:ascii="Arial" w:hAnsi="Arial"/>
          <w:sz w:val="24"/>
        </w:rPr>
        <w:t xml:space="preserve">have claimed </w:t>
      </w:r>
      <w:r>
        <w:rPr>
          <w:rFonts w:ascii="Arial" w:hAnsi="Arial"/>
          <w:sz w:val="24"/>
        </w:rPr>
        <w:t xml:space="preserve">that </w:t>
      </w:r>
      <w:r w:rsidRPr="001944C6">
        <w:rPr>
          <w:rFonts w:ascii="Arial" w:hAnsi="Arial"/>
          <w:sz w:val="24"/>
        </w:rPr>
        <w:t xml:space="preserve">similar benefits </w:t>
      </w:r>
      <w:r>
        <w:rPr>
          <w:rFonts w:ascii="Arial" w:hAnsi="Arial"/>
          <w:sz w:val="24"/>
        </w:rPr>
        <w:t>can be obtained by</w:t>
      </w:r>
      <w:r w:rsidRPr="001944C6">
        <w:rPr>
          <w:rFonts w:ascii="Arial" w:hAnsi="Arial"/>
          <w:sz w:val="24"/>
        </w:rPr>
        <w:t xml:space="preserve"> wrapping </w:t>
      </w:r>
      <w:r>
        <w:rPr>
          <w:rFonts w:ascii="Arial" w:hAnsi="Arial"/>
          <w:sz w:val="24"/>
        </w:rPr>
        <w:t xml:space="preserve">a person </w:t>
      </w:r>
      <w:r w:rsidRPr="001944C6">
        <w:rPr>
          <w:rFonts w:ascii="Arial" w:hAnsi="Arial"/>
          <w:sz w:val="24"/>
        </w:rPr>
        <w:t>in hot hay.</w:t>
      </w:r>
    </w:p>
    <w:p w:rsidR="00E1194C" w:rsidRPr="001944C6" w:rsidRDefault="00E1194C" w:rsidP="00E1194C">
      <w:pPr>
        <w:pStyle w:val="Heading3"/>
        <w:spacing w:beforeLines="0" w:afterLines="0"/>
        <w:textAlignment w:val="top"/>
        <w:rPr>
          <w:rFonts w:ascii="Arial" w:hAnsi="Arial"/>
          <w:b w:val="0"/>
          <w:sz w:val="24"/>
        </w:rPr>
      </w:pPr>
      <w:r w:rsidRPr="001944C6">
        <w:rPr>
          <w:rFonts w:ascii="Arial" w:hAnsi="Arial"/>
          <w:i/>
          <w:sz w:val="24"/>
        </w:rPr>
        <w:t xml:space="preserve">       Homeopathy</w:t>
      </w:r>
      <w:r w:rsidRPr="001944C6">
        <w:rPr>
          <w:rFonts w:ascii="Arial" w:hAnsi="Arial"/>
          <w:sz w:val="24"/>
        </w:rPr>
        <w:t xml:space="preserve">. </w:t>
      </w:r>
      <w:r w:rsidRPr="001944C6">
        <w:rPr>
          <w:rFonts w:ascii="Arial" w:hAnsi="Arial"/>
          <w:b w:val="0"/>
          <w:sz w:val="24"/>
        </w:rPr>
        <w:t xml:space="preserve">The idea of homeopathy was introduced by Samuel Hahnemann (1756-1843 CE) of Meissen, Germany. A homeopathic hospital opened at Leipzig in 1833, </w:t>
      </w:r>
      <w:r>
        <w:rPr>
          <w:rFonts w:ascii="Arial" w:hAnsi="Arial"/>
          <w:b w:val="0"/>
          <w:sz w:val="24"/>
        </w:rPr>
        <w:t>treating a variety of chronic ailments. A</w:t>
      </w:r>
      <w:r w:rsidRPr="001944C6">
        <w:rPr>
          <w:rFonts w:ascii="Arial" w:hAnsi="Arial"/>
          <w:b w:val="0"/>
          <w:sz w:val="24"/>
        </w:rPr>
        <w:t xml:space="preserve">ny benefits observed in obese patients were probably due to </w:t>
      </w:r>
      <w:r w:rsidRPr="001944C6">
        <w:rPr>
          <w:rFonts w:ascii="Arial" w:hAnsi="Arial"/>
          <w:b w:val="0"/>
          <w:i/>
          <w:sz w:val="24"/>
        </w:rPr>
        <w:t xml:space="preserve">"gravel pathways and spaces...where the patients might procure sufficient exercise and fresh air" </w:t>
      </w:r>
      <w:r w:rsidRPr="001944C6">
        <w:rPr>
          <w:rFonts w:ascii="Arial" w:hAnsi="Arial"/>
          <w:b w:val="0"/>
          <w:sz w:val="24"/>
        </w:rPr>
        <w:fldChar w:fldCharType="begin"/>
      </w:r>
      <w:r w:rsidRPr="001944C6">
        <w:rPr>
          <w:rFonts w:ascii="Arial" w:hAnsi="Arial"/>
          <w:b w:val="0"/>
          <w:sz w:val="24"/>
        </w:rPr>
        <w:instrText xml:space="preserve"> ADDIN EN.CITE &lt;EndNote&gt;&lt;Cite&gt;&lt;Author&gt;Shephard&lt;/Author&gt;&lt;Year&gt;2015&lt;/Year&gt;&lt;RecNum&gt;1&lt;/RecNum&gt;&lt;DisplayText&gt;(R.J. Shephard, 2015)&lt;/DisplayText&gt;&lt;record&gt;&lt;rec-number&gt;1&lt;/rec-number&gt;&lt;foreign-keys&gt;&lt;key app="EN" db-id="xzs9dt9a8r5v0pexee659fzrtpwafxteevdz" timestamp="1498865825"&gt;1&lt;/key&gt;&lt;/foreign-keys&gt;&lt;ref-type name="Book"&gt;6&lt;/ref-type&gt;&lt;contributors&gt;&lt;authors&gt;&lt;author&gt;Shephard, R.J.&lt;/author&gt;&lt;/authors&gt;&lt;/contributors&gt;&lt;titles&gt;&lt;title&gt;An illustrated history of health and fitness, from prehistory tom our post-modern world.&lt;/title&gt;&lt;/titles&gt;&lt;dates&gt;&lt;year&gt;2015&lt;/year&gt;&lt;/dates&gt;&lt;pub-location&gt;Cham, Switzwerland&lt;/pub-location&gt;&lt;publisher&gt;Springer, 1057 pp.&lt;/publisher&gt;&lt;urls&gt;&lt;/urls&gt;&lt;/record&gt;&lt;/Cite&gt;&lt;/EndNote&gt;</w:instrText>
      </w:r>
      <w:r w:rsidRPr="001944C6">
        <w:rPr>
          <w:rFonts w:ascii="Arial" w:hAnsi="Arial"/>
          <w:b w:val="0"/>
          <w:sz w:val="24"/>
        </w:rPr>
        <w:fldChar w:fldCharType="separate"/>
      </w:r>
      <w:r w:rsidRPr="001944C6">
        <w:rPr>
          <w:rFonts w:ascii="Arial" w:hAnsi="Arial"/>
          <w:b w:val="0"/>
          <w:noProof/>
          <w:sz w:val="24"/>
        </w:rPr>
        <w:t>(Shephard, 2015)</w:t>
      </w:r>
      <w:r w:rsidRPr="001944C6">
        <w:rPr>
          <w:rFonts w:ascii="Arial" w:hAnsi="Arial"/>
          <w:b w:val="0"/>
          <w:sz w:val="24"/>
        </w:rPr>
        <w:fldChar w:fldCharType="end"/>
      </w:r>
    </w:p>
    <w:p w:rsidR="00E1194C" w:rsidRPr="001944C6" w:rsidRDefault="00E1194C" w:rsidP="00E1194C">
      <w:pPr>
        <w:rPr>
          <w:b/>
        </w:rPr>
      </w:pPr>
      <w:r>
        <w:rPr>
          <w:rFonts w:ascii="Arial" w:hAnsi="Arial"/>
          <w:b/>
        </w:rPr>
        <w:t xml:space="preserve">       </w:t>
      </w:r>
      <w:r w:rsidRPr="001944C6">
        <w:rPr>
          <w:rFonts w:ascii="Arial" w:hAnsi="Arial"/>
          <w:b/>
        </w:rPr>
        <w:t>Public attitudes.</w:t>
      </w:r>
      <w:r w:rsidRPr="001944C6">
        <w:rPr>
          <w:rFonts w:ascii="Arial" w:hAnsi="Arial"/>
        </w:rPr>
        <w:t xml:space="preserve"> In early Victorian times, many people took an indulgent attitude towards those who</w:t>
      </w:r>
      <w:r>
        <w:rPr>
          <w:rFonts w:ascii="Arial" w:hAnsi="Arial"/>
        </w:rPr>
        <w:t xml:space="preserve"> were somewhat overweight, and sometimes they </w:t>
      </w:r>
      <w:r w:rsidRPr="00B7226C">
        <w:rPr>
          <w:rFonts w:ascii="Arial" w:hAnsi="Arial"/>
        </w:rPr>
        <w:t>even despised those who very lean.</w:t>
      </w:r>
      <w:r>
        <w:rPr>
          <w:rFonts w:ascii="Arial" w:hAnsi="Arial"/>
        </w:rPr>
        <w:t xml:space="preserve"> B</w:t>
      </w:r>
      <w:r w:rsidRPr="001944C6">
        <w:rPr>
          <w:rFonts w:ascii="Arial" w:hAnsi="Arial"/>
        </w:rPr>
        <w:t>ecause chronic tuberculosis was widely present, plumpness</w:t>
      </w:r>
      <w:r w:rsidRPr="00B7226C">
        <w:rPr>
          <w:rFonts w:ascii="Arial" w:hAnsi="Arial"/>
        </w:rPr>
        <w:t xml:space="preserve"> was seen as evidence of good health.  But perhaps in</w:t>
      </w:r>
      <w:r>
        <w:rPr>
          <w:rFonts w:ascii="Arial" w:hAnsi="Arial"/>
        </w:rPr>
        <w:t xml:space="preserve"> part</w:t>
      </w:r>
      <w:r w:rsidRPr="00B7226C">
        <w:rPr>
          <w:rFonts w:ascii="Arial" w:hAnsi="Arial"/>
        </w:rPr>
        <w:t xml:space="preserve"> as an expression of "</w:t>
      </w:r>
      <w:r w:rsidRPr="005C5B76">
        <w:rPr>
          <w:rFonts w:ascii="Arial" w:hAnsi="Arial"/>
          <w:i/>
        </w:rPr>
        <w:t>muscular Christianity</w:t>
      </w:r>
      <w:r w:rsidRPr="00B7226C">
        <w:rPr>
          <w:rFonts w:ascii="Arial" w:hAnsi="Arial"/>
        </w:rPr>
        <w:t xml:space="preserve">" </w:t>
      </w:r>
      <w:r>
        <w:rPr>
          <w:rFonts w:ascii="Arial" w:hAnsi="Arial"/>
        </w:rPr>
        <w:fldChar w:fldCharType="begin"/>
      </w:r>
      <w:r>
        <w:rPr>
          <w:rFonts w:ascii="Arial" w:hAnsi="Arial"/>
        </w:rPr>
        <w:instrText xml:space="preserve"> ADDIN EN.CITE &lt;EndNote&gt;&lt;Cite&gt;&lt;Author&gt;Shephard&lt;/Author&gt;&lt;Year&gt;2015&lt;/Year&gt;&lt;RecNum&gt;1&lt;/RecNum&gt;&lt;DisplayText&gt;(R.J. Shephard, 2015)&lt;/DisplayText&gt;&lt;record&gt;&lt;rec-number&gt;1&lt;/rec-number&gt;&lt;foreign-keys&gt;&lt;key app="EN" db-id="xzs9dt9a8r5v0pexee659fzrtpwafxteevdz" timestamp="1498865825"&gt;1&lt;/key&gt;&lt;/foreign-keys&gt;&lt;ref-type name="Book"&gt;6&lt;/ref-type&gt;&lt;contributors&gt;&lt;authors&gt;&lt;author&gt;Shephard, R.J.&lt;/author&gt;&lt;/authors&gt;&lt;/contributors&gt;&lt;titles&gt;&lt;title&gt;An illustrated history of health and fitness, from prehistory tom our post-modern world.&lt;/title&gt;&lt;/titles&gt;&lt;dates&gt;&lt;year&gt;2015&lt;/year&gt;&lt;/dates&gt;&lt;pub-location&gt;Cham, Switzwerland&lt;/pub-location&gt;&lt;publisher&gt;Springer, 1057 pp.&lt;/publisher&gt;&lt;urls&gt;&lt;/urls&gt;&lt;/record&gt;&lt;/Cite&gt;&lt;/EndNote&gt;</w:instrText>
      </w:r>
      <w:r>
        <w:rPr>
          <w:rFonts w:ascii="Arial" w:hAnsi="Arial"/>
        </w:rPr>
        <w:fldChar w:fldCharType="separate"/>
      </w:r>
      <w:r>
        <w:rPr>
          <w:rFonts w:ascii="Arial" w:hAnsi="Arial"/>
          <w:noProof/>
        </w:rPr>
        <w:t>(Shephard, 2015)</w:t>
      </w:r>
      <w:r>
        <w:rPr>
          <w:rFonts w:ascii="Arial" w:hAnsi="Arial"/>
        </w:rPr>
        <w:fldChar w:fldCharType="end"/>
      </w:r>
      <w:r w:rsidRPr="00B7226C">
        <w:rPr>
          <w:rFonts w:ascii="Arial" w:hAnsi="Arial"/>
        </w:rPr>
        <w:t>,</w:t>
      </w:r>
      <w:r w:rsidRPr="00B7226C">
        <w:rPr>
          <w:rFonts w:ascii="Arial" w:hAnsi="Arial"/>
          <w:i/>
        </w:rPr>
        <w:t xml:space="preserve"> </w:t>
      </w:r>
      <w:r w:rsidRPr="00B7226C">
        <w:rPr>
          <w:rFonts w:ascii="Arial" w:hAnsi="Arial"/>
        </w:rPr>
        <w:t xml:space="preserve">during the latter part of the Victorian era, </w:t>
      </w:r>
      <w:r>
        <w:rPr>
          <w:rFonts w:ascii="Arial" w:hAnsi="Arial"/>
        </w:rPr>
        <w:t xml:space="preserve">many </w:t>
      </w:r>
      <w:r w:rsidRPr="00B7226C">
        <w:rPr>
          <w:rFonts w:ascii="Arial" w:hAnsi="Arial"/>
        </w:rPr>
        <w:t xml:space="preserve">people </w:t>
      </w:r>
      <w:r>
        <w:rPr>
          <w:rFonts w:ascii="Arial" w:hAnsi="Arial"/>
        </w:rPr>
        <w:t>became strident</w:t>
      </w:r>
      <w:r w:rsidRPr="00B7226C">
        <w:rPr>
          <w:rFonts w:ascii="Arial" w:hAnsi="Arial"/>
        </w:rPr>
        <w:t xml:space="preserve"> in their condemnation of the obese</w:t>
      </w:r>
      <w:r>
        <w:rPr>
          <w:rFonts w:ascii="Arial" w:hAnsi="Arial"/>
        </w:rPr>
        <w:t>; there was</w:t>
      </w:r>
      <w:r w:rsidRPr="00B7226C">
        <w:rPr>
          <w:rFonts w:ascii="Arial" w:hAnsi="Arial"/>
        </w:rPr>
        <w:t xml:space="preserve"> fierce satire, and some claim</w:t>
      </w:r>
      <w:r>
        <w:rPr>
          <w:rFonts w:ascii="Arial" w:hAnsi="Arial"/>
        </w:rPr>
        <w:t>ed</w:t>
      </w:r>
      <w:r w:rsidRPr="00B7226C">
        <w:rPr>
          <w:rFonts w:ascii="Arial" w:hAnsi="Arial"/>
        </w:rPr>
        <w:t xml:space="preserve"> associations between obesity and a low level of intellect or a propensity for prostitution</w:t>
      </w:r>
      <w:r>
        <w:rPr>
          <w:rFonts w:ascii="Arial" w:hAnsi="Arial"/>
        </w:rPr>
        <w:t xml:space="preserve"> and other types of criminalactivity</w:t>
      </w:r>
      <w:r w:rsidRPr="00B7226C">
        <w:rPr>
          <w:rFonts w:ascii="Arial" w:hAnsi="Arial"/>
        </w:rPr>
        <w:t>. Nevertheless, plumpne</w:t>
      </w:r>
      <w:r>
        <w:rPr>
          <w:rFonts w:ascii="Arial" w:hAnsi="Arial"/>
        </w:rPr>
        <w:t>ss remained better tolerated among a "B</w:t>
      </w:r>
      <w:r w:rsidRPr="00B7226C">
        <w:rPr>
          <w:rFonts w:ascii="Arial" w:hAnsi="Arial"/>
        </w:rPr>
        <w:t>ohemia</w:t>
      </w:r>
      <w:r>
        <w:rPr>
          <w:rFonts w:ascii="Arial" w:hAnsi="Arial"/>
        </w:rPr>
        <w:t>n" coterie of authors and actors.</w:t>
      </w:r>
    </w:p>
    <w:p w:rsidR="00E1194C" w:rsidRDefault="00E1194C" w:rsidP="00E1194C">
      <w:pPr>
        <w:pStyle w:val="NormalWeb"/>
        <w:spacing w:before="2" w:after="2"/>
        <w:textAlignment w:val="baseline"/>
        <w:rPr>
          <w:rFonts w:ascii="Arial" w:hAnsi="Arial"/>
          <w:i/>
          <w:color w:val="000000"/>
          <w:sz w:val="24"/>
        </w:rPr>
      </w:pPr>
      <w:r>
        <w:rPr>
          <w:rFonts w:ascii="Arial" w:hAnsi="Arial"/>
          <w:b/>
          <w:i/>
          <w:color w:val="000000"/>
          <w:sz w:val="24"/>
          <w:szCs w:val="13"/>
        </w:rPr>
        <w:t xml:space="preserve">      </w:t>
      </w:r>
      <w:r w:rsidRPr="00FC7BF8">
        <w:rPr>
          <w:rFonts w:ascii="Arial" w:hAnsi="Arial"/>
          <w:b/>
          <w:i/>
          <w:color w:val="000000"/>
          <w:sz w:val="24"/>
          <w:szCs w:val="13"/>
        </w:rPr>
        <w:t>Early tolerance of obesity</w:t>
      </w:r>
      <w:r w:rsidRPr="00FC7BF8">
        <w:rPr>
          <w:rFonts w:ascii="Arial" w:hAnsi="Arial"/>
          <w:b/>
          <w:color w:val="000000"/>
          <w:sz w:val="24"/>
          <w:szCs w:val="13"/>
        </w:rPr>
        <w:t>.</w:t>
      </w:r>
      <w:r>
        <w:rPr>
          <w:rFonts w:ascii="Georgia" w:hAnsi="Georgia"/>
          <w:color w:val="000000"/>
          <w:sz w:val="24"/>
          <w:szCs w:val="13"/>
        </w:rPr>
        <w:t xml:space="preserve"> H</w:t>
      </w:r>
      <w:r w:rsidRPr="00567361">
        <w:rPr>
          <w:rFonts w:ascii="Georgia" w:hAnsi="Georgia"/>
          <w:color w:val="000000"/>
          <w:sz w:val="24"/>
          <w:szCs w:val="13"/>
        </w:rPr>
        <w:t xml:space="preserve">ealth and beauty authors such as </w:t>
      </w:r>
      <w:r>
        <w:rPr>
          <w:rFonts w:ascii="Georgia" w:hAnsi="Georgia"/>
          <w:color w:val="000000"/>
          <w:sz w:val="24"/>
          <w:szCs w:val="13"/>
        </w:rPr>
        <w:t xml:space="preserve">the American   writer </w:t>
      </w:r>
      <w:r w:rsidRPr="00567361">
        <w:rPr>
          <w:rFonts w:ascii="Georgia" w:hAnsi="Georgia"/>
          <w:color w:val="000000"/>
          <w:sz w:val="24"/>
          <w:szCs w:val="13"/>
        </w:rPr>
        <w:t xml:space="preserve">Daniel Brinton </w:t>
      </w:r>
      <w:r w:rsidRPr="005D554D">
        <w:rPr>
          <w:rFonts w:ascii="Arial" w:hAnsi="Arial"/>
          <w:color w:val="000000"/>
          <w:sz w:val="24"/>
          <w:szCs w:val="12"/>
          <w:shd w:val="clear" w:color="auto" w:fill="FFFFFF"/>
        </w:rPr>
        <w:t xml:space="preserve">(1837-1899 CE) </w:t>
      </w:r>
      <w:r>
        <w:rPr>
          <w:rFonts w:ascii="Georgia" w:hAnsi="Georgia"/>
          <w:color w:val="000000"/>
          <w:sz w:val="24"/>
          <w:szCs w:val="13"/>
        </w:rPr>
        <w:t>were</w:t>
      </w:r>
      <w:r w:rsidRPr="00567361">
        <w:rPr>
          <w:rFonts w:ascii="Georgia" w:hAnsi="Georgia"/>
          <w:color w:val="000000"/>
          <w:sz w:val="24"/>
          <w:szCs w:val="13"/>
        </w:rPr>
        <w:t xml:space="preserve"> indulgen</w:t>
      </w:r>
      <w:r w:rsidRPr="00567361">
        <w:rPr>
          <w:rFonts w:ascii="Arial" w:hAnsi="Arial"/>
          <w:color w:val="000000"/>
          <w:sz w:val="24"/>
          <w:szCs w:val="13"/>
        </w:rPr>
        <w:t xml:space="preserve">t </w:t>
      </w:r>
      <w:r w:rsidRPr="001C489C">
        <w:rPr>
          <w:rFonts w:ascii="Arial" w:hAnsi="Arial"/>
          <w:color w:val="000000"/>
          <w:sz w:val="24"/>
          <w:szCs w:val="13"/>
        </w:rPr>
        <w:t xml:space="preserve">towards those who were overweight, and despised those who were very lean </w:t>
      </w:r>
      <w:r>
        <w:rPr>
          <w:rFonts w:ascii="Arial" w:hAnsi="Arial"/>
          <w:sz w:val="24"/>
        </w:rPr>
        <w:fldChar w:fldCharType="begin"/>
      </w:r>
      <w:r>
        <w:rPr>
          <w:rFonts w:ascii="Arial" w:hAnsi="Arial"/>
          <w:sz w:val="24"/>
        </w:rPr>
        <w:instrText xml:space="preserve"> ADDIN EN.CITE &lt;EndNote&gt;&lt;Cite&gt;&lt;Author&gt;Brinton&lt;/Author&gt;&lt;Year&gt;1870&lt;/Year&gt;&lt;RecNum&gt;841&lt;/RecNum&gt;&lt;DisplayText&gt;(Brinton &amp;amp; Napheys, 1870)&lt;/DisplayText&gt;&lt;record&gt;&lt;rec-number&gt;841&lt;/rec-number&gt;&lt;foreign-keys&gt;&lt;key app="EN" db-id="xzs9dt9a8r5v0pexee659fzrtpwafxteevdz" timestamp="1515281835"&gt;841&lt;/key&gt;&lt;/foreign-keys&gt;&lt;ref-type name="Book"&gt;6&lt;/ref-type&gt;&lt;contributors&gt;&lt;authors&gt;&lt;author&gt;Brinton, D.G.&lt;/author&gt;&lt;author&gt;Napheys, G.H. &lt;/author&gt;&lt;/authors&gt;&lt;/contributors&gt;&lt;titles&gt;&lt;title&gt;Personal Beauty&lt;/title&gt;&lt;/titles&gt;&lt;dates&gt;&lt;year&gt;1870&lt;/year&gt;&lt;/dates&gt;&lt;pub-location&gt;New York, NY. &lt;/pub-location&gt;&lt;publisher&gt;Applewood, pp. 1-309. &lt;/publisher&gt;&lt;urls&gt;&lt;/urls&gt;&lt;/record&gt;&lt;/Cite&gt;&lt;/EndNote&gt;</w:instrText>
      </w:r>
      <w:r>
        <w:rPr>
          <w:rFonts w:ascii="Arial" w:hAnsi="Arial"/>
          <w:sz w:val="24"/>
        </w:rPr>
        <w:fldChar w:fldCharType="separate"/>
      </w:r>
      <w:r>
        <w:rPr>
          <w:rFonts w:ascii="Arial" w:hAnsi="Arial"/>
          <w:noProof/>
          <w:sz w:val="24"/>
        </w:rPr>
        <w:t>(Brinton and Napheys, 1870)</w:t>
      </w:r>
      <w:r>
        <w:rPr>
          <w:rFonts w:ascii="Arial" w:hAnsi="Arial"/>
          <w:sz w:val="24"/>
        </w:rPr>
        <w:fldChar w:fldCharType="end"/>
      </w:r>
      <w:r w:rsidRPr="001C489C">
        <w:rPr>
          <w:rFonts w:ascii="Arial" w:hAnsi="Arial"/>
          <w:sz w:val="24"/>
        </w:rPr>
        <w:t>.</w:t>
      </w:r>
      <w:r w:rsidRPr="001C489C">
        <w:rPr>
          <w:rFonts w:ascii="Arial" w:hAnsi="Arial"/>
          <w:color w:val="000000"/>
          <w:sz w:val="24"/>
          <w:szCs w:val="13"/>
        </w:rPr>
        <w:t xml:space="preserve"> </w:t>
      </w:r>
      <w:r>
        <w:rPr>
          <w:rFonts w:ascii="Arial" w:hAnsi="Arial"/>
          <w:color w:val="000000"/>
          <w:sz w:val="24"/>
          <w:szCs w:val="13"/>
        </w:rPr>
        <w:t>Brinton wrote: a</w:t>
      </w:r>
      <w:r w:rsidRPr="001C489C">
        <w:rPr>
          <w:rFonts w:ascii="Arial" w:hAnsi="Arial"/>
          <w:color w:val="000000"/>
          <w:sz w:val="24"/>
          <w:szCs w:val="13"/>
        </w:rPr>
        <w:t xml:space="preserve"> “scrawny bony figure” is </w:t>
      </w:r>
      <w:r w:rsidRPr="005D554D">
        <w:rPr>
          <w:rFonts w:ascii="Arial" w:hAnsi="Arial"/>
          <w:i/>
          <w:color w:val="000000"/>
          <w:sz w:val="24"/>
          <w:szCs w:val="13"/>
        </w:rPr>
        <w:t>“intolerable to gods and men.</w:t>
      </w:r>
      <w:r w:rsidRPr="001C489C">
        <w:rPr>
          <w:rFonts w:ascii="Arial" w:hAnsi="Arial"/>
          <w:color w:val="000000"/>
          <w:sz w:val="24"/>
          <w:szCs w:val="13"/>
        </w:rPr>
        <w:t xml:space="preserve">" </w:t>
      </w:r>
      <w:r w:rsidRPr="001C489C">
        <w:rPr>
          <w:rFonts w:ascii="Arial" w:hAnsi="Arial"/>
          <w:i/>
          <w:color w:val="000000"/>
          <w:sz w:val="24"/>
        </w:rPr>
        <w:t xml:space="preserve">“The only lady who we ever heard derived advantage from such an appearance </w:t>
      </w:r>
      <w:r w:rsidRPr="00567361">
        <w:rPr>
          <w:rFonts w:ascii="Arial" w:hAnsi="Arial"/>
          <w:i/>
          <w:color w:val="000000"/>
          <w:sz w:val="24"/>
        </w:rPr>
        <w:t>(leanness) was Madame Ida Pfeiffer.  She relates that somewhere in her African travels the natives had a mind to kill and eat her, but she looked so unpalatably lean and tough that the temptation was not strong enough, and thus her life was saved.”</w:t>
      </w:r>
    </w:p>
    <w:p w:rsidR="00E1194C" w:rsidRPr="00567361" w:rsidRDefault="00E1194C" w:rsidP="00E1194C">
      <w:pPr>
        <w:pStyle w:val="NormalWeb"/>
        <w:spacing w:before="2" w:after="2"/>
        <w:textAlignment w:val="baseline"/>
        <w:rPr>
          <w:rFonts w:ascii="Georgia" w:hAnsi="Georgia"/>
          <w:color w:val="000000"/>
          <w:sz w:val="24"/>
          <w:szCs w:val="13"/>
        </w:rPr>
      </w:pPr>
      <w:r>
        <w:rPr>
          <w:rFonts w:ascii="Arial" w:hAnsi="Arial"/>
          <w:color w:val="000000"/>
          <w:sz w:val="24"/>
        </w:rPr>
        <w:t xml:space="preserve">       An unidentified correspondent of the Washington Post described</w:t>
      </w:r>
      <w:r w:rsidRPr="001D7D0B">
        <w:rPr>
          <w:rFonts w:ascii="Arial" w:hAnsi="Arial"/>
          <w:color w:val="000000"/>
          <w:sz w:val="24"/>
        </w:rPr>
        <w:t xml:space="preserve"> politician Daniel Webster </w:t>
      </w:r>
      <w:r>
        <w:rPr>
          <w:rFonts w:ascii="Arial" w:hAnsi="Arial"/>
          <w:color w:val="000000"/>
          <w:sz w:val="24"/>
        </w:rPr>
        <w:t>(1782-1852 CE) as</w:t>
      </w:r>
      <w:r>
        <w:rPr>
          <w:rFonts w:ascii="Arial" w:hAnsi="Arial"/>
          <w:i/>
          <w:color w:val="000000"/>
          <w:sz w:val="24"/>
        </w:rPr>
        <w:t xml:space="preserve"> "broad in body as well as in mind,"</w:t>
      </w:r>
      <w:r w:rsidRPr="006C4BF4">
        <w:rPr>
          <w:rFonts w:ascii="Arial" w:hAnsi="Arial"/>
          <w:color w:val="000000"/>
          <w:sz w:val="24"/>
        </w:rPr>
        <w:t xml:space="preserve"> and noted that former President Grov</w:t>
      </w:r>
      <w:r w:rsidRPr="00104170">
        <w:rPr>
          <w:rFonts w:ascii="Arial" w:hAnsi="Arial"/>
          <w:color w:val="000000"/>
          <w:sz w:val="24"/>
        </w:rPr>
        <w:t>er Cleveland and Secretary William Taft</w:t>
      </w:r>
      <w:r>
        <w:rPr>
          <w:rFonts w:ascii="Arial" w:hAnsi="Arial"/>
          <w:color w:val="000000"/>
          <w:sz w:val="24"/>
        </w:rPr>
        <w:t xml:space="preserve"> both</w:t>
      </w:r>
      <w:r w:rsidRPr="00104170">
        <w:rPr>
          <w:rFonts w:ascii="Arial" w:hAnsi="Arial"/>
          <w:color w:val="000000"/>
          <w:sz w:val="24"/>
        </w:rPr>
        <w:t xml:space="preserve"> had</w:t>
      </w:r>
      <w:r w:rsidRPr="00104170">
        <w:rPr>
          <w:rFonts w:ascii="Arial" w:hAnsi="Arial"/>
          <w:i/>
          <w:color w:val="000000"/>
          <w:sz w:val="24"/>
        </w:rPr>
        <w:t xml:space="preserve"> "corpulence and brains" </w:t>
      </w:r>
      <w:r>
        <w:rPr>
          <w:rFonts w:ascii="Arial" w:hAnsi="Arial"/>
          <w:sz w:val="24"/>
        </w:rPr>
        <w:fldChar w:fldCharType="begin"/>
      </w:r>
      <w:r>
        <w:rPr>
          <w:rFonts w:ascii="Arial" w:hAnsi="Arial"/>
          <w:sz w:val="24"/>
        </w:rPr>
        <w:instrText xml:space="preserve"> ADDIN EN.CITE &lt;EndNote&gt;&lt;Cite&gt;&lt;Author&gt;Segrave&lt;/Author&gt;&lt;Year&gt;2008&lt;/Year&gt;&lt;RecNum&gt;862&lt;/RecNum&gt;&lt;DisplayText&gt;(Segrave, 2008)&lt;/DisplayText&gt;&lt;record&gt;&lt;rec-number&gt;862&lt;/rec-number&gt;&lt;foreign-keys&gt;&lt;key app="EN" db-id="xzs9dt9a8r5v0pexee659fzrtpwafxteevdz" timestamp="1515467011"&gt;862&lt;/key&gt;&lt;/foreign-keys&gt;&lt;ref-type name="Book"&gt;6&lt;/ref-type&gt;&lt;contributors&gt;&lt;authors&gt;&lt;author&gt;Segrave, K. &lt;/author&gt;&lt;/authors&gt;&lt;/contributors&gt;&lt;titles&gt;&lt;title&gt;Obesity in America, 1850-1939: A History of Social Attitudes and Treatment&lt;/title&gt;&lt;/titles&gt;&lt;dates&gt;&lt;year&gt;2008&lt;/year&gt;&lt;/dates&gt;&lt;pub-location&gt;Jefferson, NC. &lt;/pub-location&gt;&lt;publisher&gt;McFarland, pp. 1-208.&lt;/publisher&gt;&lt;urls&gt;&lt;/urls&gt;&lt;/record&gt;&lt;/Cite&gt;&lt;/EndNote&gt;</w:instrText>
      </w:r>
      <w:r>
        <w:rPr>
          <w:rFonts w:ascii="Arial" w:hAnsi="Arial"/>
          <w:sz w:val="24"/>
        </w:rPr>
        <w:fldChar w:fldCharType="separate"/>
      </w:r>
      <w:r>
        <w:rPr>
          <w:rFonts w:ascii="Arial" w:hAnsi="Arial"/>
          <w:noProof/>
          <w:sz w:val="24"/>
        </w:rPr>
        <w:t>(Segrave, 2008)</w:t>
      </w:r>
      <w:r>
        <w:rPr>
          <w:rFonts w:ascii="Arial" w:hAnsi="Arial"/>
          <w:sz w:val="24"/>
        </w:rPr>
        <w:fldChar w:fldCharType="end"/>
      </w:r>
      <w:r w:rsidRPr="00104170">
        <w:rPr>
          <w:rFonts w:ascii="Arial" w:hAnsi="Arial"/>
          <w:sz w:val="24"/>
        </w:rPr>
        <w:t>.</w:t>
      </w:r>
    </w:p>
    <w:p w:rsidR="00E1194C" w:rsidRPr="001944C6" w:rsidRDefault="00E1194C" w:rsidP="00E1194C">
      <w:pPr>
        <w:rPr>
          <w:rFonts w:ascii="Arial" w:hAnsi="Arial"/>
          <w:i/>
        </w:rPr>
      </w:pPr>
      <w:r>
        <w:rPr>
          <w:rFonts w:ascii="Arial" w:hAnsi="Arial"/>
          <w:b/>
          <w:i/>
        </w:rPr>
        <w:t xml:space="preserve">       </w:t>
      </w:r>
      <w:r w:rsidRPr="004A7896">
        <w:rPr>
          <w:rFonts w:ascii="Arial" w:hAnsi="Arial"/>
        </w:rPr>
        <w:t xml:space="preserve">Charles Dickens </w:t>
      </w:r>
      <w:r>
        <w:rPr>
          <w:rFonts w:ascii="Arial" w:hAnsi="Arial"/>
        </w:rPr>
        <w:t>(1</w:t>
      </w:r>
      <w:r w:rsidRPr="001944C6">
        <w:rPr>
          <w:rFonts w:ascii="Arial" w:hAnsi="Arial"/>
        </w:rPr>
        <w:t xml:space="preserve">812-1870 CE) created one of the most well-known of obese characters, the fat boy in the </w:t>
      </w:r>
      <w:r>
        <w:rPr>
          <w:rFonts w:ascii="Arial" w:hAnsi="Arial"/>
        </w:rPr>
        <w:t>"</w:t>
      </w:r>
      <w:r w:rsidRPr="001944C6">
        <w:rPr>
          <w:rFonts w:ascii="Arial" w:hAnsi="Arial"/>
          <w:i/>
        </w:rPr>
        <w:t>Pickwick Papers</w:t>
      </w:r>
      <w:r w:rsidRPr="001944C6">
        <w:rPr>
          <w:rFonts w:ascii="Arial" w:hAnsi="Arial"/>
        </w:rPr>
        <w:t>,</w:t>
      </w:r>
      <w:r>
        <w:rPr>
          <w:rFonts w:ascii="Arial" w:hAnsi="Arial"/>
        </w:rPr>
        <w:t>"</w:t>
      </w:r>
      <w:r w:rsidRPr="001944C6">
        <w:rPr>
          <w:rFonts w:ascii="Arial" w:hAnsi="Arial"/>
        </w:rPr>
        <w:t xml:space="preserve"> a character who consumed great quantities of food and was </w:t>
      </w:r>
      <w:r>
        <w:rPr>
          <w:rFonts w:ascii="Arial" w:hAnsi="Arial"/>
        </w:rPr>
        <w:t>substantially</w:t>
      </w:r>
      <w:r w:rsidRPr="001944C6">
        <w:rPr>
          <w:rFonts w:ascii="Arial" w:hAnsi="Arial"/>
        </w:rPr>
        <w:t xml:space="preserve"> affected by sleep apnoea, continually dozing off throughout the day</w:t>
      </w:r>
      <w:r>
        <w:rPr>
          <w:rFonts w:ascii="Arial" w:hAnsi="Arial"/>
        </w:rPr>
        <w:t xml:space="preserve"> (</w:t>
      </w:r>
      <w:r>
        <w:rPr>
          <w:rFonts w:ascii="Arial" w:hAnsi="Arial"/>
          <w:b/>
        </w:rPr>
        <w:t>Fig. 40</w:t>
      </w:r>
      <w:r>
        <w:rPr>
          <w:rFonts w:ascii="Arial" w:hAnsi="Arial"/>
        </w:rPr>
        <w:t>)</w:t>
      </w:r>
      <w:r w:rsidRPr="001944C6">
        <w:rPr>
          <w:rFonts w:ascii="Arial" w:hAnsi="Arial"/>
        </w:rPr>
        <w:t>. But in the same book Tony Weller, the cockney father of M</w:t>
      </w:r>
      <w:r>
        <w:rPr>
          <w:rFonts w:ascii="Arial" w:hAnsi="Arial"/>
        </w:rPr>
        <w:t>r. Pickwick's man-servant opined</w:t>
      </w:r>
      <w:r w:rsidRPr="001944C6">
        <w:rPr>
          <w:rFonts w:ascii="Arial" w:hAnsi="Arial"/>
        </w:rPr>
        <w:t xml:space="preserve"> approvingly:</w:t>
      </w:r>
      <w:r w:rsidRPr="001944C6">
        <w:rPr>
          <w:rFonts w:ascii="Arial" w:hAnsi="Arial"/>
          <w:i/>
        </w:rPr>
        <w:t xml:space="preserve"> "Vidth and Visdom go together."</w:t>
      </w:r>
    </w:p>
    <w:p w:rsidR="00E1194C" w:rsidRPr="001944C6" w:rsidRDefault="00E1194C" w:rsidP="00E1194C">
      <w:pPr>
        <w:rPr>
          <w:rFonts w:ascii="Arial" w:hAnsi="Arial" w:cs="Times New Roman"/>
          <w:color w:val="333333"/>
          <w:szCs w:val="14"/>
        </w:rPr>
      </w:pPr>
      <w:r w:rsidRPr="00220FFE">
        <w:rPr>
          <w:rFonts w:ascii="Arial" w:hAnsi="Arial"/>
          <w:i/>
          <w:noProof/>
        </w:rPr>
        <w:pict>
          <v:shape id="_x0000_s1029" type="#_x0000_t202" style="position:absolute;margin-left:306pt;margin-top:1.1pt;width:116pt;height:251.25pt;z-index:251663360;mso-wrap-edited:f" wrapcoords="0 0 21600 0 21600 21600 0 21600 0 0" filled="f" strokecolor="black [3213]">
            <v:fill o:detectmouseclick="t"/>
            <v:textbox inset=",7.2pt,,7.2pt">
              <w:txbxContent>
                <w:p w:rsidR="00E1194C" w:rsidRDefault="00E1194C" w:rsidP="00E1194C">
                  <w:pPr>
                    <w:rPr>
                      <w:rFonts w:ascii="Arial" w:hAnsi="Arial"/>
                      <w:sz w:val="16"/>
                    </w:rPr>
                  </w:pPr>
                  <w:r>
                    <w:rPr>
                      <w:rFonts w:ascii="Arial" w:hAnsi="Arial"/>
                      <w:b/>
                      <w:sz w:val="16"/>
                    </w:rPr>
                    <w:t>Fig. 40</w:t>
                  </w:r>
                  <w:r>
                    <w:rPr>
                      <w:rFonts w:ascii="Arial" w:hAnsi="Arial"/>
                      <w:sz w:val="16"/>
                    </w:rPr>
                    <w:t xml:space="preserve">. The fat boy from </w:t>
                  </w:r>
                  <w:r w:rsidRPr="0066612B">
                    <w:rPr>
                      <w:rFonts w:ascii="Arial" w:hAnsi="Arial"/>
                      <w:sz w:val="16"/>
                    </w:rPr>
                    <w:t>the Pickwick Papers. Source: https://www.google.ca/search?q=Fat+boy+from+Pickwick</w:t>
                  </w:r>
                </w:p>
                <w:p w:rsidR="00E1194C" w:rsidRDefault="00E1194C" w:rsidP="00E1194C">
                  <w:pPr>
                    <w:rPr>
                      <w:rFonts w:ascii="Arial" w:hAnsi="Arial"/>
                      <w:sz w:val="16"/>
                    </w:rPr>
                  </w:pPr>
                </w:p>
                <w:p w:rsidR="00E1194C" w:rsidRPr="0066612B" w:rsidRDefault="00E1194C" w:rsidP="00E1194C">
                  <w:pPr>
                    <w:jc w:val="center"/>
                    <w:rPr>
                      <w:rFonts w:ascii="Arial" w:hAnsi="Arial"/>
                      <w:sz w:val="16"/>
                    </w:rPr>
                  </w:pPr>
                  <w:r>
                    <w:rPr>
                      <w:rFonts w:ascii="Arial" w:hAnsi="Arial"/>
                      <w:noProof/>
                      <w:sz w:val="16"/>
                    </w:rPr>
                    <w:drawing>
                      <wp:inline distT="0" distB="0" distL="0" distR="0">
                        <wp:extent cx="1110615" cy="2093595"/>
                        <wp:effectExtent l="25400" t="0" r="6985" b="0"/>
                        <wp:docPr id="53" name="Picture 227" descr="Pickwick.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kwick.tiff"/>
                                <pic:cNvPicPr/>
                              </pic:nvPicPr>
                              <pic:blipFill>
                                <a:blip r:embed="rId6"/>
                                <a:stretch>
                                  <a:fillRect/>
                                </a:stretch>
                              </pic:blipFill>
                              <pic:spPr>
                                <a:xfrm>
                                  <a:off x="0" y="0"/>
                                  <a:ext cx="1110615" cy="2093595"/>
                                </a:xfrm>
                                <a:prstGeom prst="rect">
                                  <a:avLst/>
                                </a:prstGeom>
                              </pic:spPr>
                            </pic:pic>
                          </a:graphicData>
                        </a:graphic>
                      </wp:inline>
                    </w:drawing>
                  </w:r>
                </w:p>
              </w:txbxContent>
            </v:textbox>
            <w10:wrap type="tight"/>
          </v:shape>
        </w:pict>
      </w:r>
      <w:r w:rsidRPr="001944C6">
        <w:rPr>
          <w:rFonts w:ascii="Arial" w:hAnsi="Arial"/>
          <w:i/>
        </w:rPr>
        <w:t xml:space="preserve">       </w:t>
      </w:r>
      <w:r w:rsidRPr="001944C6">
        <w:rPr>
          <w:rFonts w:ascii="Arial" w:hAnsi="Arial" w:cs="Times New Roman"/>
          <w:color w:val="333333"/>
          <w:szCs w:val="14"/>
        </w:rPr>
        <w:t>Louisa Alcott (1833-1888 CE) apparently had no problem with the plump</w:t>
      </w:r>
      <w:r>
        <w:rPr>
          <w:rFonts w:ascii="Arial" w:hAnsi="Arial" w:cs="Times New Roman"/>
          <w:color w:val="333333"/>
          <w:szCs w:val="14"/>
        </w:rPr>
        <w:t>ness of</w:t>
      </w:r>
      <w:r w:rsidRPr="001944C6">
        <w:rPr>
          <w:rFonts w:ascii="Arial" w:hAnsi="Arial" w:cs="Times New Roman"/>
          <w:color w:val="333333"/>
          <w:szCs w:val="14"/>
        </w:rPr>
        <w:t xml:space="preserve"> young women. In “Little Women," Margaret, the eldest of the four girls, was said to be "</w:t>
      </w:r>
      <w:r w:rsidRPr="001944C6">
        <w:rPr>
          <w:rFonts w:ascii="Arial" w:hAnsi="Arial" w:cs="Times New Roman"/>
          <w:i/>
          <w:color w:val="333333"/>
          <w:szCs w:val="14"/>
        </w:rPr>
        <w:t>sixteen and very pretty, being plump and fair, with large eyes, plenty of soft brown hair, a sweet mouth, and white hands, of which she was rather vain. …"</w:t>
      </w:r>
      <w:r w:rsidRPr="001944C6">
        <w:rPr>
          <w:rFonts w:ascii="Arial" w:hAnsi="Arial" w:cs="Times New Roman"/>
          <w:color w:val="333333"/>
          <w:szCs w:val="14"/>
        </w:rPr>
        <w:t xml:space="preserve"> </w:t>
      </w:r>
      <w:r w:rsidRPr="001944C6">
        <w:rPr>
          <w:rFonts w:ascii="Arial" w:hAnsi="Arial"/>
        </w:rPr>
        <w:fldChar w:fldCharType="begin"/>
      </w:r>
      <w:r w:rsidRPr="001944C6">
        <w:rPr>
          <w:rFonts w:ascii="Arial" w:hAnsi="Arial"/>
        </w:rPr>
        <w:instrText xml:space="preserve"> ADDIN EN.CITE &lt;EndNote&gt;&lt;Cite&gt;&lt;Author&gt;Alcott&lt;/Author&gt;&lt;Year&gt;1880&lt;/Year&gt;&lt;RecNum&gt;861&lt;/RecNum&gt;&lt;DisplayText&gt;(Alcott, 1880)&lt;/DisplayText&gt;&lt;record&gt;&lt;rec-number&gt;861&lt;/rec-number&gt;&lt;foreign-keys&gt;&lt;key app="EN" db-id="xzs9dt9a8r5v0pexee659fzrtpwafxteevdz" timestamp="1515465433"&gt;861&lt;/key&gt;&lt;/foreign-keys&gt;&lt;ref-type name="Book"&gt;6&lt;/ref-type&gt;&lt;contributors&gt;&lt;authors&gt;&lt;author&gt;Alcott, L.M. &lt;/author&gt;&lt;/authors&gt;&lt;/contributors&gt;&lt;titles&gt;&lt;title&gt;Little Women: Or, Meg, Jo, Beth and Amy, Volume 1&lt;/title&gt;&lt;/titles&gt;&lt;dates&gt;&lt;year&gt;1880&lt;/year&gt;&lt;/dates&gt;&lt;pub-location&gt;Boston, MA&lt;/pub-location&gt;&lt;publisher&gt;Roberts Brothers, pp. 1-341. &lt;/publisher&gt;&lt;urls&gt;&lt;/urls&gt;&lt;/record&gt;&lt;/Cite&gt;&lt;/EndNote&gt;</w:instrText>
      </w:r>
      <w:r w:rsidRPr="001944C6">
        <w:rPr>
          <w:rFonts w:ascii="Arial" w:hAnsi="Arial"/>
        </w:rPr>
        <w:fldChar w:fldCharType="separate"/>
      </w:r>
      <w:r w:rsidRPr="001944C6">
        <w:rPr>
          <w:rFonts w:ascii="Arial" w:hAnsi="Arial"/>
          <w:noProof/>
        </w:rPr>
        <w:t>(Alcott, 1880)</w:t>
      </w:r>
      <w:r w:rsidRPr="001944C6">
        <w:rPr>
          <w:rFonts w:ascii="Arial" w:hAnsi="Arial"/>
        </w:rPr>
        <w:fldChar w:fldCharType="end"/>
      </w:r>
    </w:p>
    <w:p w:rsidR="00E1194C" w:rsidRPr="00DD0180" w:rsidRDefault="00E1194C" w:rsidP="00E1194C">
      <w:pPr>
        <w:pStyle w:val="NormalWeb"/>
        <w:spacing w:before="2" w:after="2"/>
        <w:textAlignment w:val="baseline"/>
        <w:rPr>
          <w:rStyle w:val="Emphasis"/>
          <w:rFonts w:asciiTheme="minorHAnsi" w:hAnsiTheme="minorHAnsi" w:cstheme="minorBidi"/>
          <w:sz w:val="24"/>
          <w:szCs w:val="24"/>
        </w:rPr>
      </w:pPr>
      <w:r>
        <w:rPr>
          <w:rFonts w:ascii="Arial" w:hAnsi="Arial"/>
          <w:b/>
          <w:i/>
          <w:color w:val="000000"/>
          <w:sz w:val="24"/>
          <w:szCs w:val="12"/>
          <w:shd w:val="clear" w:color="auto" w:fill="FFFFFF"/>
        </w:rPr>
        <w:t xml:space="preserve">       </w:t>
      </w:r>
      <w:r w:rsidRPr="001944C6">
        <w:rPr>
          <w:rFonts w:ascii="Arial" w:hAnsi="Arial"/>
          <w:b/>
          <w:i/>
          <w:color w:val="000000"/>
          <w:sz w:val="24"/>
          <w:szCs w:val="12"/>
          <w:shd w:val="clear" w:color="auto" w:fill="FFFFFF"/>
        </w:rPr>
        <w:t>Later disapproval of obesity</w:t>
      </w:r>
      <w:r>
        <w:rPr>
          <w:rFonts w:ascii="Arial" w:hAnsi="Arial"/>
          <w:color w:val="000000"/>
          <w:sz w:val="24"/>
          <w:szCs w:val="12"/>
          <w:shd w:val="clear" w:color="auto" w:fill="FFFFFF"/>
        </w:rPr>
        <w:t>. Later during the nineteenth century, m</w:t>
      </w:r>
      <w:r w:rsidRPr="001944C6">
        <w:rPr>
          <w:rFonts w:ascii="Arial" w:hAnsi="Arial"/>
          <w:color w:val="000000"/>
          <w:sz w:val="24"/>
          <w:szCs w:val="12"/>
          <w:shd w:val="clear" w:color="auto" w:fill="FFFFFF"/>
        </w:rPr>
        <w:t xml:space="preserve">any </w:t>
      </w:r>
      <w:r>
        <w:rPr>
          <w:rFonts w:ascii="Arial" w:hAnsi="Arial"/>
          <w:color w:val="000000"/>
          <w:sz w:val="24"/>
          <w:szCs w:val="12"/>
          <w:shd w:val="clear" w:color="auto" w:fill="FFFFFF"/>
        </w:rPr>
        <w:t>people</w:t>
      </w:r>
      <w:r w:rsidRPr="001944C6">
        <w:rPr>
          <w:rFonts w:ascii="Arial" w:hAnsi="Arial"/>
          <w:color w:val="000000"/>
          <w:sz w:val="24"/>
          <w:szCs w:val="12"/>
          <w:shd w:val="clear" w:color="auto" w:fill="FFFFFF"/>
        </w:rPr>
        <w:t xml:space="preserve"> no longer saw plumpness as synonymous with health and beauty.  Inde</w:t>
      </w:r>
      <w:r w:rsidRPr="005D554D">
        <w:rPr>
          <w:rFonts w:ascii="Arial" w:hAnsi="Arial"/>
          <w:color w:val="000000"/>
          <w:sz w:val="24"/>
          <w:szCs w:val="12"/>
          <w:shd w:val="clear" w:color="auto" w:fill="FFFFFF"/>
        </w:rPr>
        <w:t xml:space="preserve">ed, </w:t>
      </w:r>
      <w:r>
        <w:rPr>
          <w:rFonts w:ascii="Arial" w:hAnsi="Arial"/>
          <w:color w:val="000000"/>
          <w:sz w:val="24"/>
          <w:szCs w:val="12"/>
          <w:shd w:val="clear" w:color="auto" w:fill="FFFFFF"/>
        </w:rPr>
        <w:t>they</w:t>
      </w:r>
      <w:r w:rsidRPr="005D554D">
        <w:rPr>
          <w:rFonts w:ascii="Arial" w:hAnsi="Arial"/>
          <w:color w:val="000000"/>
          <w:sz w:val="24"/>
          <w:szCs w:val="12"/>
          <w:shd w:val="clear" w:color="auto" w:fill="FFFFFF"/>
        </w:rPr>
        <w:t xml:space="preserve"> began to view excess weight as a sign that a woman was inconsiderate, stupid, </w:t>
      </w:r>
      <w:r>
        <w:rPr>
          <w:rFonts w:ascii="Arial" w:hAnsi="Arial"/>
          <w:color w:val="000000"/>
          <w:sz w:val="24"/>
          <w:szCs w:val="12"/>
          <w:shd w:val="clear" w:color="auto" w:fill="FFFFFF"/>
        </w:rPr>
        <w:t>laz</w:t>
      </w:r>
      <w:r w:rsidRPr="005D554D">
        <w:rPr>
          <w:rFonts w:ascii="Arial" w:hAnsi="Arial"/>
          <w:color w:val="000000"/>
          <w:sz w:val="24"/>
          <w:szCs w:val="12"/>
          <w:shd w:val="clear" w:color="auto" w:fill="FFFFFF"/>
        </w:rPr>
        <w:t xml:space="preserve">y, and—in some cases—even promiscuous or insane. </w:t>
      </w:r>
      <w:r w:rsidRPr="00A715A7">
        <w:rPr>
          <w:rFonts w:ascii="Arial" w:hAnsi="Arial"/>
          <w:color w:val="000000"/>
          <w:sz w:val="24"/>
        </w:rPr>
        <w:t>T</w:t>
      </w:r>
      <w:r>
        <w:rPr>
          <w:rFonts w:ascii="Arial" w:hAnsi="Arial"/>
          <w:color w:val="000000"/>
          <w:sz w:val="24"/>
        </w:rPr>
        <w:t>he stereotype was rein</w:t>
      </w:r>
      <w:r w:rsidRPr="00A715A7">
        <w:rPr>
          <w:rFonts w:ascii="Arial" w:hAnsi="Arial"/>
          <w:color w:val="000000"/>
          <w:sz w:val="24"/>
        </w:rPr>
        <w:t xml:space="preserve">forced by </w:t>
      </w:r>
      <w:r>
        <w:rPr>
          <w:rFonts w:ascii="Arial" w:hAnsi="Arial"/>
          <w:color w:val="000000"/>
          <w:sz w:val="24"/>
        </w:rPr>
        <w:t xml:space="preserve">some </w:t>
      </w:r>
      <w:r w:rsidRPr="00A715A7">
        <w:rPr>
          <w:rFonts w:ascii="Arial" w:hAnsi="Arial"/>
          <w:color w:val="000000"/>
          <w:sz w:val="24"/>
        </w:rPr>
        <w:t xml:space="preserve">overweight characters </w:t>
      </w:r>
      <w:r>
        <w:rPr>
          <w:rFonts w:ascii="Arial" w:hAnsi="Arial"/>
          <w:color w:val="000000"/>
          <w:sz w:val="24"/>
        </w:rPr>
        <w:t xml:space="preserve">who were featured as </w:t>
      </w:r>
      <w:r w:rsidRPr="002C58DA">
        <w:rPr>
          <w:rFonts w:ascii="Arial" w:hAnsi="Arial"/>
          <w:color w:val="000000"/>
          <w:sz w:val="24"/>
        </w:rPr>
        <w:t>dim</w:t>
      </w:r>
      <w:r>
        <w:rPr>
          <w:rFonts w:ascii="Arial" w:hAnsi="Arial"/>
          <w:color w:val="000000"/>
          <w:sz w:val="24"/>
        </w:rPr>
        <w:t xml:space="preserve">-witted and lazy </w:t>
      </w:r>
      <w:r w:rsidRPr="00A715A7">
        <w:rPr>
          <w:rFonts w:ascii="Arial" w:hAnsi="Arial"/>
          <w:color w:val="000000"/>
          <w:sz w:val="24"/>
        </w:rPr>
        <w:t>in popular play</w:t>
      </w:r>
      <w:r>
        <w:rPr>
          <w:rFonts w:ascii="Arial" w:hAnsi="Arial"/>
          <w:color w:val="000000"/>
          <w:sz w:val="24"/>
        </w:rPr>
        <w:t>s and novels.</w:t>
      </w:r>
      <w:r w:rsidRPr="002C58DA">
        <w:rPr>
          <w:rFonts w:ascii="Arial" w:hAnsi="Arial"/>
          <w:color w:val="000000"/>
          <w:sz w:val="24"/>
        </w:rPr>
        <w:t xml:space="preserve"> An 1893 edition of Charles Dickens’ weekly literary magazine</w:t>
      </w:r>
      <w:r w:rsidRPr="002C58DA">
        <w:rPr>
          <w:rStyle w:val="apple-converted-space"/>
          <w:rFonts w:ascii="Arial" w:hAnsi="Arial"/>
          <w:color w:val="000000"/>
          <w:sz w:val="24"/>
        </w:rPr>
        <w:t> </w:t>
      </w:r>
      <w:r>
        <w:rPr>
          <w:rStyle w:val="apple-converted-space"/>
          <w:rFonts w:ascii="Arial" w:hAnsi="Arial"/>
          <w:color w:val="000000"/>
          <w:sz w:val="24"/>
        </w:rPr>
        <w:t>"</w:t>
      </w:r>
      <w:r w:rsidRPr="002C58DA">
        <w:rPr>
          <w:rStyle w:val="Emphasis"/>
          <w:rFonts w:ascii="Arial" w:hAnsi="Arial"/>
          <w:color w:val="000000"/>
          <w:sz w:val="24"/>
          <w:szCs w:val="12"/>
          <w:bdr w:val="none" w:sz="0" w:space="0" w:color="auto" w:frame="1"/>
        </w:rPr>
        <w:t>All the Year Round</w:t>
      </w:r>
      <w:r>
        <w:rPr>
          <w:rStyle w:val="Emphasis"/>
          <w:rFonts w:ascii="Arial" w:hAnsi="Arial"/>
          <w:color w:val="000000"/>
          <w:sz w:val="24"/>
          <w:szCs w:val="12"/>
          <w:bdr w:val="none" w:sz="0" w:space="0" w:color="auto" w:frame="1"/>
        </w:rPr>
        <w:t>"</w:t>
      </w:r>
      <w:r w:rsidRPr="002C58DA">
        <w:rPr>
          <w:rStyle w:val="apple-converted-space"/>
          <w:rFonts w:ascii="Arial" w:hAnsi="Arial"/>
          <w:color w:val="000000"/>
          <w:sz w:val="24"/>
        </w:rPr>
        <w:t> </w:t>
      </w:r>
      <w:r>
        <w:rPr>
          <w:rFonts w:ascii="Arial" w:hAnsi="Arial"/>
          <w:color w:val="000000"/>
          <w:sz w:val="24"/>
        </w:rPr>
        <w:t>addresse</w:t>
      </w:r>
      <w:r w:rsidRPr="002C58DA">
        <w:rPr>
          <w:rFonts w:ascii="Arial" w:hAnsi="Arial"/>
          <w:color w:val="000000"/>
          <w:sz w:val="24"/>
        </w:rPr>
        <w:t>d this issue</w:t>
      </w:r>
      <w:r w:rsidRPr="00A445E4">
        <w:rPr>
          <w:rFonts w:ascii="Arial" w:hAnsi="Arial"/>
          <w:color w:val="000000"/>
          <w:sz w:val="24"/>
        </w:rPr>
        <w:t xml:space="preserve"> </w:t>
      </w:r>
      <w:r>
        <w:rPr>
          <w:rFonts w:ascii="Arial" w:hAnsi="Arial"/>
          <w:sz w:val="24"/>
        </w:rPr>
        <w:fldChar w:fldCharType="begin"/>
      </w:r>
      <w:r>
        <w:rPr>
          <w:rFonts w:ascii="Arial" w:hAnsi="Arial"/>
          <w:sz w:val="24"/>
        </w:rPr>
        <w:instrText xml:space="preserve"> ADDIN EN.CITE &lt;EndNote&gt;&lt;Cite&gt;&lt;Author&gt;Dickens&lt;/Author&gt;&lt;Year&gt;1893&lt;/Year&gt;&lt;RecNum&gt;859&lt;/RecNum&gt;&lt;DisplayText&gt;(Dickens, 1893)&lt;/DisplayText&gt;&lt;record&gt;&lt;rec-number&gt;859&lt;/rec-number&gt;&lt;foreign-keys&gt;&lt;key app="EN" db-id="xzs9dt9a8r5v0pexee659fzrtpwafxteevdz" timestamp="1515463272"&gt;859&lt;/key&gt;&lt;/foreign-keys&gt;&lt;ref-type name="Journal Article"&gt;17&lt;/ref-type&gt;&lt;contributors&gt;&lt;authors&gt;&lt;author&gt;Dickens, C. &lt;/author&gt;&lt;/authors&gt;&lt;/contributors&gt;&lt;titles&gt;&lt;title&gt;Home Notes&lt;/title&gt;&lt;secondary-title&gt;All the Year Round&lt;/secondary-title&gt;&lt;/titles&gt;&lt;periodical&gt;&lt;full-title&gt;All the Year Round&lt;/full-title&gt;&lt;/periodical&gt;&lt;volume&gt;Page not indicated&lt;/volume&gt;&lt;dates&gt;&lt;year&gt;1893&lt;/year&gt;&lt;/dates&gt;&lt;urls&gt;&lt;/urls&gt;&lt;/record&gt;&lt;/Cite&gt;&lt;/EndNote&gt;</w:instrText>
      </w:r>
      <w:r>
        <w:rPr>
          <w:rFonts w:ascii="Arial" w:hAnsi="Arial"/>
          <w:sz w:val="24"/>
        </w:rPr>
        <w:fldChar w:fldCharType="separate"/>
      </w:r>
      <w:r>
        <w:rPr>
          <w:rFonts w:ascii="Arial" w:hAnsi="Arial"/>
          <w:noProof/>
          <w:sz w:val="24"/>
        </w:rPr>
        <w:t>(Dickens, 1893)</w:t>
      </w:r>
      <w:r>
        <w:rPr>
          <w:rFonts w:ascii="Arial" w:hAnsi="Arial"/>
          <w:sz w:val="24"/>
        </w:rPr>
        <w:fldChar w:fldCharType="end"/>
      </w:r>
      <w:r w:rsidRPr="00A445E4">
        <w:rPr>
          <w:rFonts w:ascii="Arial" w:hAnsi="Arial"/>
          <w:color w:val="000000"/>
          <w:sz w:val="24"/>
        </w:rPr>
        <w:t>,</w:t>
      </w:r>
      <w:r w:rsidRPr="002C58DA">
        <w:rPr>
          <w:rFonts w:ascii="Arial" w:hAnsi="Arial"/>
          <w:color w:val="000000"/>
          <w:sz w:val="24"/>
        </w:rPr>
        <w:t xml:space="preserve"> </w:t>
      </w:r>
      <w:r>
        <w:rPr>
          <w:rFonts w:ascii="Arial" w:hAnsi="Arial"/>
          <w:color w:val="000000"/>
          <w:sz w:val="24"/>
        </w:rPr>
        <w:t>with the brief commentary accompanied by an advertisement for F.C. Russell's remedy for obesity (above). In a section  headed "</w:t>
      </w:r>
      <w:r w:rsidRPr="000826A1">
        <w:rPr>
          <w:rFonts w:ascii="Arial" w:hAnsi="Arial"/>
          <w:i/>
          <w:color w:val="000000"/>
          <w:sz w:val="24"/>
        </w:rPr>
        <w:t>Home Notes</w:t>
      </w:r>
      <w:r>
        <w:rPr>
          <w:rFonts w:ascii="Arial" w:hAnsi="Arial"/>
          <w:i/>
          <w:color w:val="000000"/>
          <w:sz w:val="24"/>
        </w:rPr>
        <w:t>,</w:t>
      </w:r>
      <w:r>
        <w:rPr>
          <w:rFonts w:ascii="Arial" w:hAnsi="Arial"/>
          <w:color w:val="000000"/>
          <w:sz w:val="24"/>
        </w:rPr>
        <w:t xml:space="preserve">" the magazine </w:t>
      </w:r>
      <w:r w:rsidRPr="002C58DA">
        <w:rPr>
          <w:rFonts w:ascii="Arial" w:hAnsi="Arial"/>
          <w:color w:val="000000"/>
          <w:sz w:val="24"/>
        </w:rPr>
        <w:t>stat</w:t>
      </w:r>
      <w:r>
        <w:rPr>
          <w:rFonts w:ascii="Arial" w:hAnsi="Arial"/>
          <w:color w:val="000000"/>
          <w:sz w:val="24"/>
        </w:rPr>
        <w:t>ed</w:t>
      </w:r>
      <w:r w:rsidRPr="002C58DA">
        <w:rPr>
          <w:rFonts w:ascii="Arial" w:hAnsi="Arial"/>
          <w:color w:val="000000"/>
          <w:sz w:val="24"/>
        </w:rPr>
        <w:t xml:space="preserve">: </w:t>
      </w:r>
      <w:r w:rsidRPr="002C58DA">
        <w:rPr>
          <w:rStyle w:val="Emphasis"/>
          <w:rFonts w:ascii="Arial" w:hAnsi="Arial"/>
          <w:color w:val="000000"/>
          <w:sz w:val="24"/>
          <w:szCs w:val="12"/>
          <w:bdr w:val="none" w:sz="0" w:space="0" w:color="auto" w:frame="1"/>
        </w:rPr>
        <w:t>“People have rather an erroneous idea, probably gathered from Dickens’s Fat Boy in ‘Pickwick,’ that corpulent people have none of the finer feelings and are of a lethargic and dull comprehension.  This is altogether a mistake, as many a poor corpulent lady can tell you.  When she ascends a crowded omnibus on a hot summer’s day every one of the indignant glances levelled at her by her more fortunate sisters are as so many little dagger thrusts of mortification, though her ruddy complexion and defiant stentorian breathing may seem to belie the truth of these words.”</w:t>
      </w:r>
    </w:p>
    <w:p w:rsidR="00E1194C" w:rsidRDefault="00E1194C" w:rsidP="00E1194C">
      <w:pPr>
        <w:pStyle w:val="NormalWeb"/>
        <w:spacing w:before="2" w:after="2"/>
        <w:textAlignment w:val="baseline"/>
        <w:rPr>
          <w:rFonts w:ascii="Arial" w:hAnsi="Arial"/>
          <w:color w:val="000000"/>
          <w:sz w:val="24"/>
          <w:szCs w:val="13"/>
        </w:rPr>
      </w:pPr>
      <w:r w:rsidRPr="00220FFE">
        <w:rPr>
          <w:rFonts w:ascii="Arial" w:hAnsi="Arial" w:cstheme="minorBidi"/>
          <w:noProof/>
          <w:sz w:val="24"/>
          <w:szCs w:val="24"/>
        </w:rPr>
        <w:pict>
          <v:shape id="_x0000_s1028" type="#_x0000_t202" style="position:absolute;margin-left:335.85pt;margin-top:123.5pt;width:103.55pt;height:233.6pt;z-index:251662336;mso-wrap-edited:f" wrapcoords="0 0 21600 0 21600 21600 0 21600 0 0" filled="f" strokecolor="black [3213]">
            <v:fill o:detectmouseclick="t"/>
            <v:textbox inset=",7.2pt,,7.2pt">
              <w:txbxContent>
                <w:p w:rsidR="00E1194C" w:rsidRDefault="00E1194C" w:rsidP="00E1194C">
                  <w:r>
                    <w:rPr>
                      <w:noProof/>
                    </w:rPr>
                    <w:drawing>
                      <wp:inline distT="0" distB="0" distL="0" distR="0">
                        <wp:extent cx="1122680" cy="1827312"/>
                        <wp:effectExtent l="25400" t="0" r="0" b="0"/>
                        <wp:docPr id="54" name="Picture 7" descr="Hors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se.tiff"/>
                                <pic:cNvPicPr/>
                              </pic:nvPicPr>
                              <pic:blipFill>
                                <a:blip r:embed="rId7"/>
                                <a:stretch>
                                  <a:fillRect/>
                                </a:stretch>
                              </pic:blipFill>
                              <pic:spPr>
                                <a:xfrm>
                                  <a:off x="0" y="0"/>
                                  <a:ext cx="1122680" cy="1827312"/>
                                </a:xfrm>
                                <a:prstGeom prst="rect">
                                  <a:avLst/>
                                </a:prstGeom>
                              </pic:spPr>
                            </pic:pic>
                          </a:graphicData>
                        </a:graphic>
                      </wp:inline>
                    </w:drawing>
                  </w:r>
                </w:p>
                <w:p w:rsidR="00E1194C" w:rsidRPr="00441234" w:rsidRDefault="00E1194C" w:rsidP="00E1194C">
                  <w:pPr>
                    <w:rPr>
                      <w:rFonts w:ascii="Arial" w:hAnsi="Arial"/>
                      <w:sz w:val="16"/>
                    </w:rPr>
                  </w:pPr>
                  <w:r w:rsidRPr="00441234">
                    <w:rPr>
                      <w:rFonts w:ascii="Arial" w:hAnsi="Arial"/>
                      <w:b/>
                      <w:sz w:val="16"/>
                    </w:rPr>
                    <w:t xml:space="preserve">Fig. </w:t>
                  </w:r>
                  <w:r>
                    <w:rPr>
                      <w:rFonts w:ascii="Arial" w:hAnsi="Arial"/>
                      <w:b/>
                      <w:sz w:val="16"/>
                    </w:rPr>
                    <w:t>41</w:t>
                  </w:r>
                  <w:r w:rsidRPr="00441234">
                    <w:rPr>
                      <w:rFonts w:ascii="Arial" w:hAnsi="Arial"/>
                      <w:b/>
                      <w:sz w:val="16"/>
                    </w:rPr>
                    <w:t>.</w:t>
                  </w:r>
                  <w:r w:rsidRPr="00441234">
                    <w:rPr>
                      <w:rFonts w:ascii="Arial" w:hAnsi="Arial"/>
                      <w:sz w:val="16"/>
                    </w:rPr>
                    <w:t xml:space="preserve"> </w:t>
                  </w:r>
                  <w:r>
                    <w:rPr>
                      <w:rFonts w:ascii="Arial" w:hAnsi="Arial"/>
                      <w:sz w:val="16"/>
                    </w:rPr>
                    <w:t>A mocking Parisian illustration by Crafty shows</w:t>
                  </w:r>
                  <w:r w:rsidRPr="00441234">
                    <w:rPr>
                      <w:rFonts w:ascii="Arial" w:hAnsi="Arial"/>
                      <w:sz w:val="16"/>
                    </w:rPr>
                    <w:t xml:space="preserve"> a heavy woman </w:t>
                  </w:r>
                  <w:r>
                    <w:rPr>
                      <w:rFonts w:ascii="Arial" w:hAnsi="Arial"/>
                      <w:sz w:val="16"/>
                    </w:rPr>
                    <w:t xml:space="preserve">being helped onto her </w:t>
                  </w:r>
                  <w:r w:rsidRPr="00441234">
                    <w:rPr>
                      <w:rFonts w:ascii="Arial" w:hAnsi="Arial"/>
                      <w:sz w:val="16"/>
                    </w:rPr>
                    <w:t>horse. Source: http://www.biodiversitylibrary.org/bibliography/29409#/summary</w:t>
                  </w:r>
                </w:p>
                <w:p w:rsidR="00E1194C" w:rsidRDefault="00E1194C" w:rsidP="00E1194C"/>
              </w:txbxContent>
            </v:textbox>
            <w10:wrap type="tight"/>
          </v:shape>
        </w:pict>
      </w:r>
      <w:r>
        <w:rPr>
          <w:rFonts w:ascii="Arial" w:hAnsi="Arial" w:cstheme="minorBidi"/>
          <w:sz w:val="24"/>
          <w:szCs w:val="24"/>
        </w:rPr>
        <w:t xml:space="preserve">      </w:t>
      </w:r>
      <w:r>
        <w:rPr>
          <w:rFonts w:ascii="Arial" w:hAnsi="Arial"/>
          <w:sz w:val="24"/>
        </w:rPr>
        <w:t>On the other hand, bitingly a</w:t>
      </w:r>
      <w:r w:rsidRPr="000A75F0">
        <w:rPr>
          <w:rFonts w:ascii="Arial" w:hAnsi="Arial"/>
          <w:sz w:val="24"/>
        </w:rPr>
        <w:t xml:space="preserve">dverse </w:t>
      </w:r>
      <w:r w:rsidRPr="001C489C">
        <w:rPr>
          <w:rFonts w:ascii="Arial" w:hAnsi="Arial"/>
          <w:sz w:val="24"/>
        </w:rPr>
        <w:t xml:space="preserve">comments on the obese appeared in books such as "The Body Beautiful" </w:t>
      </w:r>
      <w:r>
        <w:rPr>
          <w:rFonts w:ascii="Arial" w:hAnsi="Arial"/>
          <w:sz w:val="24"/>
        </w:rPr>
        <w:fldChar w:fldCharType="begin"/>
      </w:r>
      <w:r>
        <w:rPr>
          <w:rFonts w:ascii="Arial" w:hAnsi="Arial"/>
          <w:sz w:val="24"/>
        </w:rPr>
        <w:instrText xml:space="preserve"> ADDIN EN.CITE &lt;EndNote&gt;&lt;Cite&gt;&lt;Author&gt;Fletcher&lt;/Author&gt;&lt;Year&gt;1901&lt;/Year&gt;&lt;RecNum&gt;857&lt;/RecNum&gt;&lt;DisplayText&gt;(Fletcher, 1901)&lt;/DisplayText&gt;&lt;record&gt;&lt;rec-number&gt;857&lt;/rec-number&gt;&lt;foreign-keys&gt;&lt;key app="EN" db-id="xzs9dt9a8r5v0pexee659fzrtpwafxteevdz" timestamp="1515457009"&gt;857&lt;/key&gt;&lt;/foreign-keys&gt;&lt;ref-type name="Book Section"&gt;5&lt;/ref-type&gt;&lt;contributors&gt;&lt;authors&gt;&lt;author&gt;Fletcher, E.A. &lt;/author&gt;&lt;/authors&gt;&lt;/contributors&gt;&lt;titles&gt;&lt;title&gt;The Woman Beautiful: A Practical Treatise on the Development and Preservation of Woman&amp;apos;s Health and Beauty, and the Principles of Taste in Dress&lt;/title&gt;&lt;/titles&gt;&lt;dates&gt;&lt;year&gt;1901&lt;/year&gt;&lt;/dates&gt;&lt;pub-location&gt;New York, NY&lt;/pub-location&gt;&lt;publisher&gt;W.M. Young, pp. 1-535&lt;/publisher&gt;&lt;urls&gt;&lt;/urls&gt;&lt;/record&gt;&lt;/Cite&gt;&lt;/EndNote&gt;</w:instrText>
      </w:r>
      <w:r>
        <w:rPr>
          <w:rFonts w:ascii="Arial" w:hAnsi="Arial"/>
          <w:sz w:val="24"/>
        </w:rPr>
        <w:fldChar w:fldCharType="separate"/>
      </w:r>
      <w:r>
        <w:rPr>
          <w:rFonts w:ascii="Arial" w:hAnsi="Arial"/>
          <w:noProof/>
          <w:sz w:val="24"/>
        </w:rPr>
        <w:t>(Fletcher, 1901)</w:t>
      </w:r>
      <w:r>
        <w:rPr>
          <w:rFonts w:ascii="Arial" w:hAnsi="Arial"/>
          <w:sz w:val="24"/>
        </w:rPr>
        <w:fldChar w:fldCharType="end"/>
      </w:r>
      <w:r w:rsidRPr="001C489C">
        <w:rPr>
          <w:rFonts w:ascii="Arial" w:hAnsi="Arial"/>
          <w:sz w:val="24"/>
        </w:rPr>
        <w:t xml:space="preserve">. </w:t>
      </w:r>
      <w:r w:rsidRPr="001C489C">
        <w:rPr>
          <w:rStyle w:val="Emphasis"/>
          <w:rFonts w:ascii="Arial" w:hAnsi="Arial"/>
          <w:color w:val="000000"/>
          <w:sz w:val="24"/>
          <w:szCs w:val="12"/>
          <w:bdr w:val="none" w:sz="0" w:space="0" w:color="auto" w:frame="1"/>
        </w:rPr>
        <w:t>“All defects are in the nature of ugliness, but certain ones are more degrading than o</w:t>
      </w:r>
      <w:r w:rsidRPr="000A75F0">
        <w:rPr>
          <w:rStyle w:val="Emphasis"/>
          <w:rFonts w:ascii="Arial" w:hAnsi="Arial"/>
          <w:color w:val="000000"/>
          <w:sz w:val="24"/>
          <w:szCs w:val="12"/>
          <w:bdr w:val="none" w:sz="0" w:space="0" w:color="auto" w:frame="1"/>
        </w:rPr>
        <w:t>thers; and of these obesity, which is a deformity, is signally ignoble.”</w:t>
      </w:r>
      <w:r>
        <w:rPr>
          <w:rStyle w:val="Emphasis"/>
          <w:rFonts w:ascii="Arial" w:hAnsi="Arial"/>
          <w:color w:val="000000"/>
          <w:sz w:val="24"/>
          <w:szCs w:val="12"/>
          <w:bdr w:val="none" w:sz="0" w:space="0" w:color="auto" w:frame="1"/>
        </w:rPr>
        <w:t xml:space="preserve"> </w:t>
      </w:r>
      <w:r w:rsidRPr="001C489C">
        <w:rPr>
          <w:rStyle w:val="Emphasis"/>
          <w:rFonts w:ascii="Arial" w:hAnsi="Arial"/>
          <w:color w:val="000000"/>
          <w:sz w:val="24"/>
          <w:szCs w:val="12"/>
          <w:bdr w:val="none" w:sz="0" w:space="0" w:color="auto" w:frame="1"/>
        </w:rPr>
        <w:t xml:space="preserve"> “Wherever the fat woman finds herself in a crowd—and where can she avoid it in the metropolis?—she is in effect an intruder.  For, she occupies twice the space to which she is entitled, and inflicts upon her companions, through every one of her excessive pounds, just so much additional fatigue and discomfort.  Too often, this so redu</w:t>
      </w:r>
      <w:r>
        <w:rPr>
          <w:rStyle w:val="Emphasis"/>
          <w:rFonts w:ascii="Arial" w:hAnsi="Arial"/>
          <w:color w:val="000000"/>
          <w:sz w:val="24"/>
          <w:szCs w:val="12"/>
          <w:bdr w:val="none" w:sz="0" w:space="0" w:color="auto" w:frame="1"/>
        </w:rPr>
        <w:t>ndant flesh seems to serve as a</w:t>
      </w:r>
      <w:r w:rsidRPr="001C489C">
        <w:rPr>
          <w:rStyle w:val="Emphasis"/>
          <w:rFonts w:ascii="Arial" w:hAnsi="Arial"/>
          <w:color w:val="000000"/>
          <w:sz w:val="24"/>
          <w:szCs w:val="12"/>
          <w:bdr w:val="none" w:sz="0" w:space="0" w:color="auto" w:frame="1"/>
        </w:rPr>
        <w:t xml:space="preserve"> bullet-proof armor, repelling all consciousness of the rights of others.  The woman who makes a god of her stomach is incorrigible, and I fear no word of mine will avail to induce her to reform.  She is the innately selfish woman who makes her very existence an offense.”</w:t>
      </w:r>
      <w:r>
        <w:rPr>
          <w:rStyle w:val="Emphasis"/>
          <w:rFonts w:ascii="Arial" w:hAnsi="Arial"/>
          <w:color w:val="000000"/>
          <w:sz w:val="24"/>
          <w:szCs w:val="12"/>
          <w:bdr w:val="none" w:sz="0" w:space="0" w:color="auto" w:frame="1"/>
        </w:rPr>
        <w:t xml:space="preserve"> </w:t>
      </w:r>
      <w:r w:rsidRPr="00AB7A99">
        <w:rPr>
          <w:rFonts w:ascii="Arial" w:hAnsi="Arial"/>
          <w:color w:val="000000"/>
          <w:sz w:val="24"/>
          <w:szCs w:val="13"/>
        </w:rPr>
        <w:t xml:space="preserve"> At one point, Fletcher acknowledged that “corpulency” was a disease.  However, this d</w:t>
      </w:r>
      <w:r>
        <w:rPr>
          <w:rFonts w:ascii="Arial" w:hAnsi="Arial"/>
          <w:color w:val="000000"/>
          <w:sz w:val="24"/>
          <w:szCs w:val="13"/>
        </w:rPr>
        <w:t>id</w:t>
      </w:r>
      <w:r w:rsidRPr="00AB7A99">
        <w:rPr>
          <w:rFonts w:ascii="Arial" w:hAnsi="Arial"/>
          <w:color w:val="000000"/>
          <w:sz w:val="24"/>
          <w:szCs w:val="13"/>
        </w:rPr>
        <w:t xml:space="preserve"> not stop her from accusing obese women of </w:t>
      </w:r>
      <w:r w:rsidRPr="004F0E86">
        <w:rPr>
          <w:rFonts w:ascii="Arial" w:hAnsi="Arial"/>
          <w:color w:val="000000"/>
          <w:sz w:val="24"/>
          <w:szCs w:val="13"/>
        </w:rPr>
        <w:t>“</w:t>
      </w:r>
      <w:r w:rsidRPr="004F0E86">
        <w:rPr>
          <w:rFonts w:ascii="Arial" w:hAnsi="Arial"/>
          <w:i/>
          <w:color w:val="000000"/>
          <w:sz w:val="24"/>
          <w:szCs w:val="13"/>
        </w:rPr>
        <w:t>indolence of mind</w:t>
      </w:r>
      <w:r w:rsidRPr="004F0E86">
        <w:rPr>
          <w:rFonts w:ascii="Arial" w:hAnsi="Arial"/>
          <w:color w:val="000000"/>
          <w:sz w:val="24"/>
          <w:szCs w:val="13"/>
        </w:rPr>
        <w:t>”</w:t>
      </w:r>
      <w:r w:rsidRPr="00AB7A99">
        <w:rPr>
          <w:rFonts w:ascii="Arial" w:hAnsi="Arial"/>
          <w:color w:val="000000"/>
          <w:sz w:val="24"/>
          <w:szCs w:val="13"/>
        </w:rPr>
        <w:t xml:space="preserve"> and categorizing overeaters as a lower order of beast.</w:t>
      </w:r>
    </w:p>
    <w:p w:rsidR="00E1194C" w:rsidRPr="006A0683" w:rsidRDefault="00E1194C" w:rsidP="00E1194C">
      <w:pPr>
        <w:pStyle w:val="NormalWeb"/>
        <w:spacing w:before="2" w:after="2"/>
        <w:textAlignment w:val="baseline"/>
        <w:rPr>
          <w:rFonts w:ascii="Arial" w:hAnsi="Arial"/>
          <w:color w:val="222222"/>
          <w:sz w:val="24"/>
          <w:szCs w:val="32"/>
        </w:rPr>
      </w:pPr>
      <w:r>
        <w:rPr>
          <w:rFonts w:ascii="Arial" w:hAnsi="Arial"/>
          <w:color w:val="000000"/>
          <w:sz w:val="24"/>
          <w:szCs w:val="13"/>
        </w:rPr>
        <w:t xml:space="preserve">       </w:t>
      </w:r>
      <w:r w:rsidRPr="00FC7BF8">
        <w:rPr>
          <w:rStyle w:val="apple-converted-space"/>
          <w:rFonts w:ascii="Arial" w:hAnsi="Arial"/>
          <w:color w:val="222222"/>
          <w:sz w:val="24"/>
          <w:szCs w:val="32"/>
        </w:rPr>
        <w:t>Satiric</w:t>
      </w:r>
      <w:r>
        <w:rPr>
          <w:rStyle w:val="apple-converted-space"/>
          <w:rFonts w:ascii="Arial" w:hAnsi="Arial"/>
          <w:color w:val="222222"/>
          <w:sz w:val="24"/>
          <w:szCs w:val="32"/>
        </w:rPr>
        <w:t xml:space="preserve">al comment on the obese is well </w:t>
      </w:r>
      <w:r w:rsidRPr="00FC7BF8">
        <w:rPr>
          <w:rStyle w:val="apple-converted-space"/>
          <w:rFonts w:ascii="Arial" w:hAnsi="Arial"/>
          <w:color w:val="222222"/>
          <w:sz w:val="24"/>
          <w:szCs w:val="32"/>
        </w:rPr>
        <w:t xml:space="preserve">exemplified by Victor </w:t>
      </w:r>
      <w:r w:rsidRPr="00FC7BF8">
        <w:rPr>
          <w:rFonts w:ascii="Arial" w:hAnsi="Arial"/>
          <w:color w:val="222222"/>
          <w:sz w:val="24"/>
          <w:szCs w:val="32"/>
        </w:rPr>
        <w:t xml:space="preserve">Géruzez </w:t>
      </w:r>
      <w:r w:rsidRPr="00FC7BF8">
        <w:rPr>
          <w:rStyle w:val="apple-converted-space"/>
          <w:rFonts w:ascii="Arial" w:hAnsi="Arial"/>
          <w:b/>
          <w:color w:val="222222"/>
          <w:sz w:val="24"/>
          <w:szCs w:val="32"/>
        </w:rPr>
        <w:t> </w:t>
      </w:r>
      <w:r w:rsidRPr="00FC7BF8">
        <w:rPr>
          <w:rStyle w:val="apple-converted-space"/>
          <w:rFonts w:ascii="Arial" w:hAnsi="Arial"/>
          <w:color w:val="222222"/>
          <w:sz w:val="24"/>
          <w:szCs w:val="32"/>
        </w:rPr>
        <w:t xml:space="preserve">(1840-1906 CE) </w:t>
      </w:r>
      <w:r w:rsidRPr="00FC7BF8">
        <w:rPr>
          <w:rFonts w:ascii="Arial" w:hAnsi="Arial"/>
          <w:color w:val="222222"/>
          <w:sz w:val="24"/>
          <w:szCs w:val="32"/>
        </w:rPr>
        <w:t xml:space="preserve">a French author and illustrator who worked under the pseudonym of "Crafty"). His drawings </w:t>
      </w:r>
      <w:r w:rsidRPr="00FC7BF8">
        <w:rPr>
          <w:rFonts w:ascii="Arial" w:hAnsi="Arial"/>
          <w:color w:val="222222"/>
          <w:sz w:val="24"/>
          <w:szCs w:val="11"/>
          <w:shd w:val="clear" w:color="auto" w:fill="FFFFFF"/>
        </w:rPr>
        <w:t>mocked the pear-shaped bellies of authority figures. An illustration in</w:t>
      </w:r>
      <w:r w:rsidRPr="00FC7BF8">
        <w:rPr>
          <w:rFonts w:ascii="Arial" w:hAnsi="Arial"/>
          <w:color w:val="222222"/>
          <w:sz w:val="24"/>
        </w:rPr>
        <w:t> </w:t>
      </w:r>
      <w:r w:rsidRPr="00FC7BF8">
        <w:rPr>
          <w:rFonts w:ascii="Arial" w:hAnsi="Arial"/>
          <w:i/>
          <w:iCs/>
          <w:color w:val="222222"/>
          <w:sz w:val="24"/>
        </w:rPr>
        <w:t>Paris à Cheval</w:t>
      </w:r>
      <w:r w:rsidRPr="00FC7BF8">
        <w:rPr>
          <w:rFonts w:ascii="Arial" w:hAnsi="Arial"/>
          <w:color w:val="222222"/>
          <w:sz w:val="24"/>
        </w:rPr>
        <w:t> </w:t>
      </w:r>
      <w:r w:rsidRPr="00FC7BF8">
        <w:rPr>
          <w:rFonts w:ascii="Arial" w:hAnsi="Arial"/>
          <w:color w:val="222222"/>
          <w:sz w:val="24"/>
          <w:szCs w:val="11"/>
          <w:shd w:val="clear" w:color="auto" w:fill="FFFFFF"/>
        </w:rPr>
        <w:t xml:space="preserve">from 1884 </w:t>
      </w:r>
      <w:r>
        <w:rPr>
          <w:rFonts w:ascii="Arial" w:hAnsi="Arial"/>
          <w:sz w:val="24"/>
        </w:rPr>
        <w:fldChar w:fldCharType="begin"/>
      </w:r>
      <w:r>
        <w:rPr>
          <w:rFonts w:ascii="Arial" w:hAnsi="Arial"/>
          <w:sz w:val="24"/>
        </w:rPr>
        <w:instrText xml:space="preserve"> ADDIN EN.CITE &lt;EndNote&gt;&lt;Cite&gt;&lt;Author&gt;Géruzez&lt;/Author&gt;&lt;Year&gt;1884&lt;/Year&gt;&lt;RecNum&gt;804&lt;/RecNum&gt;&lt;DisplayText&gt;(Géruzez, 1884 )&lt;/DisplayText&gt;&lt;record&gt;&lt;rec-number&gt;804&lt;/rec-number&gt;&lt;foreign-keys&gt;&lt;key app="EN" db-id="xzs9dt9a8r5v0pexee659fzrtpwafxteevdz" timestamp="1515018154"&gt;804&lt;/key&gt;&lt;/foreign-keys&gt;&lt;ref-type name="Book"&gt;6&lt;/ref-type&gt;&lt;contributors&gt;&lt;authors&gt;&lt;author&gt;Géruzez, V. &lt;/author&gt;&lt;/authors&gt;&lt;/contributors&gt;&lt;titles&gt;&lt;title&gt;Paris à Cheval (Paris on Horseback)&lt;/title&gt;&lt;/titles&gt;&lt;dates&gt;&lt;year&gt;1884 &lt;/year&gt;&lt;/dates&gt;&lt;pub-location&gt;Paris, France&lt;/pub-location&gt;&lt;publisher&gt;Librairie Plon&lt;/publisher&gt;&lt;urls&gt;&lt;/urls&gt;&lt;/record&gt;&lt;/Cite&gt;&lt;/EndNote&gt;</w:instrText>
      </w:r>
      <w:r>
        <w:rPr>
          <w:rFonts w:ascii="Arial" w:hAnsi="Arial"/>
          <w:sz w:val="24"/>
        </w:rPr>
        <w:fldChar w:fldCharType="separate"/>
      </w:r>
      <w:r>
        <w:rPr>
          <w:rFonts w:ascii="Arial" w:hAnsi="Arial"/>
          <w:noProof/>
          <w:sz w:val="24"/>
        </w:rPr>
        <w:t>(Géruzez, 1884)</w:t>
      </w:r>
      <w:r>
        <w:rPr>
          <w:rFonts w:ascii="Arial" w:hAnsi="Arial"/>
          <w:sz w:val="24"/>
        </w:rPr>
        <w:fldChar w:fldCharType="end"/>
      </w:r>
      <w:r w:rsidRPr="00FC7BF8">
        <w:rPr>
          <w:rFonts w:ascii="Arial" w:hAnsi="Arial"/>
          <w:sz w:val="24"/>
        </w:rPr>
        <w:t xml:space="preserve"> </w:t>
      </w:r>
      <w:r w:rsidRPr="00FC7BF8">
        <w:rPr>
          <w:rFonts w:ascii="Arial" w:hAnsi="Arial"/>
          <w:color w:val="222222"/>
          <w:sz w:val="24"/>
          <w:szCs w:val="11"/>
          <w:shd w:val="clear" w:color="auto" w:fill="FFFFFF"/>
        </w:rPr>
        <w:t>shows a heavy female rider being lifted with difficulty into the saddle. The helper has his hands full, literally, and the caption reads, “</w:t>
      </w:r>
      <w:r w:rsidRPr="00FC7BF8">
        <w:rPr>
          <w:rFonts w:ascii="Arial" w:hAnsi="Arial"/>
          <w:i/>
          <w:color w:val="222222"/>
          <w:sz w:val="24"/>
          <w:szCs w:val="11"/>
          <w:shd w:val="clear" w:color="auto" w:fill="FFFFFF"/>
        </w:rPr>
        <w:t>One of the thousand reasons why women over fifty kilos should give up horseback riding</w:t>
      </w:r>
      <w:r w:rsidRPr="00FC7BF8">
        <w:rPr>
          <w:rFonts w:ascii="Arial" w:hAnsi="Arial"/>
          <w:color w:val="222222"/>
          <w:sz w:val="24"/>
          <w:szCs w:val="11"/>
          <w:shd w:val="clear" w:color="auto" w:fill="FFFFFF"/>
        </w:rPr>
        <w:t>” (</w:t>
      </w:r>
      <w:r w:rsidRPr="00FC7BF8">
        <w:rPr>
          <w:rFonts w:ascii="Arial" w:hAnsi="Arial"/>
          <w:b/>
          <w:color w:val="222222"/>
          <w:sz w:val="24"/>
          <w:szCs w:val="11"/>
          <w:shd w:val="clear" w:color="auto" w:fill="FFFFFF"/>
        </w:rPr>
        <w:t xml:space="preserve">Fig. </w:t>
      </w:r>
      <w:r>
        <w:rPr>
          <w:rFonts w:ascii="Arial" w:hAnsi="Arial"/>
          <w:b/>
          <w:color w:val="222222"/>
          <w:sz w:val="24"/>
          <w:szCs w:val="11"/>
          <w:shd w:val="clear" w:color="auto" w:fill="FFFFFF"/>
        </w:rPr>
        <w:t>41</w:t>
      </w:r>
      <w:r w:rsidRPr="00FC7BF8">
        <w:rPr>
          <w:rFonts w:ascii="Arial" w:hAnsi="Arial"/>
          <w:color w:val="222222"/>
          <w:sz w:val="24"/>
          <w:szCs w:val="11"/>
          <w:shd w:val="clear" w:color="auto" w:fill="FFFFFF"/>
        </w:rPr>
        <w:t xml:space="preserve">). </w:t>
      </w:r>
      <w:r w:rsidRPr="00FC7BF8">
        <w:rPr>
          <w:rFonts w:ascii="Arial" w:hAnsi="Arial"/>
          <w:color w:val="222222"/>
          <w:sz w:val="24"/>
          <w:szCs w:val="32"/>
        </w:rPr>
        <w:t xml:space="preserve">Géruzez further argued that </w:t>
      </w:r>
      <w:r>
        <w:rPr>
          <w:rFonts w:ascii="Arial" w:hAnsi="Arial"/>
          <w:color w:val="222222"/>
          <w:sz w:val="24"/>
          <w:szCs w:val="32"/>
        </w:rPr>
        <w:t xml:space="preserve">it was unreasonable to expect </w:t>
      </w:r>
      <w:r w:rsidRPr="00FC7BF8">
        <w:rPr>
          <w:rFonts w:ascii="Arial" w:hAnsi="Arial"/>
          <w:color w:val="222222"/>
          <w:sz w:val="24"/>
          <w:szCs w:val="32"/>
        </w:rPr>
        <w:t xml:space="preserve">a 14-15 kg bicycle </w:t>
      </w:r>
      <w:r>
        <w:rPr>
          <w:rFonts w:ascii="Arial" w:hAnsi="Arial"/>
          <w:color w:val="222222"/>
          <w:sz w:val="24"/>
          <w:szCs w:val="32"/>
        </w:rPr>
        <w:t>to</w:t>
      </w:r>
      <w:r w:rsidRPr="00FC7BF8">
        <w:rPr>
          <w:rFonts w:ascii="Arial" w:hAnsi="Arial"/>
          <w:color w:val="222222"/>
          <w:sz w:val="24"/>
          <w:szCs w:val="32"/>
        </w:rPr>
        <w:t xml:space="preserve"> support a person who weighed more than 70 kg </w:t>
      </w:r>
      <w:r>
        <w:rPr>
          <w:rFonts w:ascii="Arial" w:hAnsi="Arial"/>
          <w:sz w:val="24"/>
        </w:rPr>
        <w:fldChar w:fldCharType="begin"/>
      </w:r>
      <w:r>
        <w:rPr>
          <w:rFonts w:ascii="Arial" w:hAnsi="Arial"/>
          <w:sz w:val="24"/>
        </w:rPr>
        <w:instrText xml:space="preserve"> ADDIN EN.CITE &lt;EndNote&gt;&lt;Cite&gt;&lt;Author&gt;Vigarello&lt;/Author&gt;&lt;Year&gt;2013&lt;/Year&gt;&lt;RecNum&gt;30&lt;/RecNum&gt;&lt;DisplayText&gt;(Vigarello, 2013)&lt;/DisplayText&gt;&lt;record&gt;&lt;rec-number&gt;30&lt;/rec-number&gt;&lt;foreign-keys&gt;&lt;key app="EN" db-id="xzs9dt9a8r5v0pexee659fzrtpwafxteevdz" timestamp="1499741304"&gt;30&lt;/key&gt;&lt;/foreign-keys&gt;&lt;ref-type name="Book"&gt;6&lt;/ref-type&gt;&lt;contributors&gt;&lt;authors&gt;&lt;author&gt;Vigarello, G. &lt;/author&gt;&lt;/authors&gt;&lt;/contributors&gt;&lt;titles&gt;&lt;title&gt;The metamorphosis of fat: A history of obesity&lt;/title&gt;&lt;/titles&gt;&lt;dates&gt;&lt;year&gt;2013&lt;/year&gt;&lt;/dates&gt;&lt;pub-location&gt;New York, NY&lt;/pub-location&gt;&lt;publisher&gt;Columbias University Press, pp. 1-296&lt;/publisher&gt;&lt;urls&gt;&lt;/urls&gt;&lt;/record&gt;&lt;/Cite&gt;&lt;/EndNote&gt;</w:instrText>
      </w:r>
      <w:r>
        <w:rPr>
          <w:rFonts w:ascii="Arial" w:hAnsi="Arial"/>
          <w:sz w:val="24"/>
        </w:rPr>
        <w:fldChar w:fldCharType="separate"/>
      </w:r>
      <w:r>
        <w:rPr>
          <w:rFonts w:ascii="Arial" w:hAnsi="Arial"/>
          <w:noProof/>
          <w:sz w:val="24"/>
        </w:rPr>
        <w:t>(Vigarello, 2013)</w:t>
      </w:r>
      <w:r>
        <w:rPr>
          <w:rFonts w:ascii="Arial" w:hAnsi="Arial"/>
          <w:sz w:val="24"/>
        </w:rPr>
        <w:fldChar w:fldCharType="end"/>
      </w:r>
      <w:r w:rsidRPr="00FC7BF8">
        <w:rPr>
          <w:rFonts w:ascii="Arial" w:hAnsi="Arial"/>
          <w:color w:val="222222"/>
          <w:sz w:val="24"/>
          <w:szCs w:val="32"/>
        </w:rPr>
        <w:t>.</w:t>
      </w:r>
    </w:p>
    <w:p w:rsidR="00E1194C" w:rsidRPr="006A0683" w:rsidRDefault="00E1194C" w:rsidP="00E1194C">
      <w:pPr>
        <w:rPr>
          <w:rFonts w:ascii="Arial" w:hAnsi="Arial"/>
        </w:rPr>
      </w:pPr>
      <w:r>
        <w:rPr>
          <w:rFonts w:ascii="Arial" w:hAnsi="Arial"/>
        </w:rPr>
        <w:t xml:space="preserve">       </w:t>
      </w:r>
      <w:r w:rsidRPr="00E346AA">
        <w:rPr>
          <w:rFonts w:ascii="Arial" w:hAnsi="Arial"/>
        </w:rPr>
        <w:t xml:space="preserve">Numerous Victorians looked for abnormalities in the anthropometry of prostitutes, including du Chatelet </w:t>
      </w:r>
      <w:r>
        <w:rPr>
          <w:rFonts w:ascii="Arial" w:hAnsi="Arial"/>
        </w:rPr>
        <w:fldChar w:fldCharType="begin"/>
      </w:r>
      <w:r>
        <w:rPr>
          <w:rFonts w:ascii="Arial" w:hAnsi="Arial"/>
        </w:rPr>
        <w:instrText xml:space="preserve"> ADDIN EN.CITE &lt;EndNote&gt;&lt;Cite&gt;&lt;Author&gt;du Chatelet&lt;/Author&gt;&lt;Year&gt;1836&lt;/Year&gt;&lt;RecNum&gt;856&lt;/RecNum&gt;&lt;DisplayText&gt;(du Chatelet, 1836)&lt;/DisplayText&gt;&lt;record&gt;&lt;rec-number&gt;856&lt;/rec-number&gt;&lt;foreign-keys&gt;&lt;key app="EN" db-id="xzs9dt9a8r5v0pexee659fzrtpwafxteevdz" timestamp="1515455012"&gt;856&lt;/key&gt;&lt;/foreign-keys&gt;&lt;ref-type name="Book"&gt;6&lt;/ref-type&gt;&lt;contributors&gt;&lt;authors&gt;&lt;author&gt;du Chatelet, A. &lt;/author&gt;&lt;/authors&gt;&lt;/contributors&gt;&lt;titles&gt;&lt;title&gt;De la prostitution dans le ville de Paris (Prostitution in the city of Paris) &lt;/title&gt;&lt;/titles&gt;&lt;dates&gt;&lt;year&gt;1836&lt;/year&gt;&lt;/dates&gt;&lt;pub-location&gt;Paris, France&lt;/pub-location&gt;&lt;publisher&gt;Ballière, pp.1-781.&lt;/publisher&gt;&lt;urls&gt;&lt;/urls&gt;&lt;/record&gt;&lt;/Cite&gt;&lt;/EndNote&gt;</w:instrText>
      </w:r>
      <w:r>
        <w:rPr>
          <w:rFonts w:ascii="Arial" w:hAnsi="Arial"/>
        </w:rPr>
        <w:fldChar w:fldCharType="separate"/>
      </w:r>
      <w:r>
        <w:rPr>
          <w:rFonts w:ascii="Arial" w:hAnsi="Arial"/>
          <w:noProof/>
        </w:rPr>
        <w:t>(1836)</w:t>
      </w:r>
      <w:r>
        <w:rPr>
          <w:rFonts w:ascii="Arial" w:hAnsi="Arial"/>
        </w:rPr>
        <w:fldChar w:fldCharType="end"/>
      </w:r>
      <w:r w:rsidRPr="00E346AA">
        <w:rPr>
          <w:rFonts w:ascii="Arial" w:hAnsi="Arial"/>
        </w:rPr>
        <w:t xml:space="preserve">, Salsotto </w:t>
      </w:r>
      <w:r>
        <w:rPr>
          <w:rFonts w:ascii="Arial" w:hAnsi="Arial"/>
        </w:rPr>
        <w:fldChar w:fldCharType="begin"/>
      </w:r>
      <w:r>
        <w:rPr>
          <w:rFonts w:ascii="Arial" w:hAnsi="Arial"/>
        </w:rPr>
        <w:instrText xml:space="preserve"> ADDIN EN.CITE &lt;EndNote&gt;&lt;Cite&gt;&lt;Author&gt;Salsotto&lt;/Author&gt;&lt;Year&gt;1889&lt;/Year&gt;&lt;RecNum&gt;855&lt;/RecNum&gt;&lt;DisplayText&gt;(Salsotto, 1889)&lt;/DisplayText&gt;&lt;record&gt;&lt;rec-number&gt;855&lt;/rec-number&gt;&lt;foreign-keys&gt;&lt;key app="EN" db-id="xzs9dt9a8r5v0pexee659fzrtpwafxteevdz" timestamp="1515454702"&gt;855&lt;/key&gt;&lt;/foreign-keys&gt;&lt;ref-type name="Journal Article"&gt;17&lt;/ref-type&gt;&lt;contributors&gt;&lt;authors&gt;&lt;author&gt;Salsotto, G. &lt;/author&gt;&lt;/authors&gt;&lt;/contributors&gt;&lt;titles&gt;&lt;title&gt;Sulla donna deliquente: studi antropologici On delinquent women: anthropologial studies)&lt;/title&gt;&lt;secondary-title&gt;Rivista di discipline carcerarie&lt;/secondary-title&gt;&lt;/titles&gt;&lt;periodical&gt;&lt;full-title&gt;Rivista di discipline carcerarie&lt;/full-title&gt;&lt;/periodical&gt;&lt;pages&gt;90-199&lt;/pages&gt;&lt;volume&gt;19 &lt;/volume&gt;&lt;dates&gt;&lt;year&gt;1889&lt;/year&gt;&lt;/dates&gt;&lt;urls&gt;&lt;/urls&gt;&lt;/record&gt;&lt;/Cite&gt;&lt;/EndNote&gt;</w:instrText>
      </w:r>
      <w:r>
        <w:rPr>
          <w:rFonts w:ascii="Arial" w:hAnsi="Arial"/>
        </w:rPr>
        <w:fldChar w:fldCharType="separate"/>
      </w:r>
      <w:r>
        <w:rPr>
          <w:rFonts w:ascii="Arial" w:hAnsi="Arial"/>
          <w:noProof/>
        </w:rPr>
        <w:t>(1889)</w:t>
      </w:r>
      <w:r>
        <w:rPr>
          <w:rFonts w:ascii="Arial" w:hAnsi="Arial"/>
        </w:rPr>
        <w:fldChar w:fldCharType="end"/>
      </w:r>
      <w:r>
        <w:rPr>
          <w:rFonts w:ascii="Arial" w:hAnsi="Arial"/>
        </w:rPr>
        <w:t xml:space="preserve"> and </w:t>
      </w:r>
      <w:r w:rsidRPr="00E346AA">
        <w:rPr>
          <w:rFonts w:ascii="Arial" w:hAnsi="Arial"/>
        </w:rPr>
        <w:t xml:space="preserve">Tarnowsky </w:t>
      </w:r>
      <w:r>
        <w:rPr>
          <w:rFonts w:ascii="Arial" w:hAnsi="Arial"/>
        </w:rPr>
        <w:fldChar w:fldCharType="begin"/>
      </w:r>
      <w:r>
        <w:rPr>
          <w:rFonts w:ascii="Arial" w:hAnsi="Arial"/>
        </w:rPr>
        <w:instrText xml:space="preserve"> ADDIN EN.CITE &lt;EndNote&gt;&lt;Cite&gt;&lt;Author&gt;Tarnowsky&lt;/Author&gt;&lt;Year&gt;1889&lt;/Year&gt;&lt;RecNum&gt;854&lt;/RecNum&gt;&lt;DisplayText&gt;(Tarnowsky, 1889)&lt;/DisplayText&gt;&lt;record&gt;&lt;rec-number&gt;854&lt;/rec-number&gt;&lt;foreign-keys&gt;&lt;key app="EN" db-id="xzs9dt9a8r5v0pexee659fzrtpwafxteevdz" timestamp="1515452895"&gt;854&lt;/key&gt;&lt;/foreign-keys&gt;&lt;ref-type name="Book Section"&gt;5&lt;/ref-type&gt;&lt;contributors&gt;&lt;authors&gt;&lt;author&gt;Tarnowsky, P. &lt;/author&gt;&lt;/authors&gt;&lt;/contributors&gt;&lt;titles&gt;&lt;title&gt;Etude Anthropométrique sur les prostitués et les voleuses&lt;/title&gt;&lt;secondary-title&gt;Prog Méd&lt;/secondary-title&gt;&lt;/titles&gt;&lt;dates&gt;&lt;year&gt;1889&lt;/year&gt;&lt;/dates&gt;&lt;pub-location&gt;Paris, France&lt;/pub-location&gt;&lt;publisher&gt;Bureaux du Progrès Médical, pp. 1-226. &lt;/publisher&gt;&lt;urls&gt;&lt;/urls&gt;&lt;/record&gt;&lt;/Cite&gt;&lt;/EndNote&gt;</w:instrText>
      </w:r>
      <w:r>
        <w:rPr>
          <w:rFonts w:ascii="Arial" w:hAnsi="Arial"/>
        </w:rPr>
        <w:fldChar w:fldCharType="separate"/>
      </w:r>
      <w:r>
        <w:rPr>
          <w:rFonts w:ascii="Arial" w:hAnsi="Arial"/>
          <w:noProof/>
        </w:rPr>
        <w:t>(1889)</w:t>
      </w:r>
      <w:r>
        <w:rPr>
          <w:rFonts w:ascii="Arial" w:hAnsi="Arial"/>
        </w:rPr>
        <w:fldChar w:fldCharType="end"/>
      </w:r>
      <w:r w:rsidRPr="00E346AA">
        <w:rPr>
          <w:rFonts w:ascii="Arial" w:hAnsi="Arial"/>
        </w:rPr>
        <w:t>, often claiming a linkage betw</w:t>
      </w:r>
      <w:r>
        <w:rPr>
          <w:rFonts w:ascii="Arial" w:hAnsi="Arial"/>
        </w:rPr>
        <w:t xml:space="preserve">een obesity and immoral living. </w:t>
      </w:r>
      <w:r w:rsidRPr="00E346AA">
        <w:rPr>
          <w:rFonts w:ascii="Arial" w:hAnsi="Arial"/>
        </w:rPr>
        <w:t xml:space="preserve">du Chatelet </w:t>
      </w:r>
      <w:r>
        <w:rPr>
          <w:rFonts w:ascii="Arial" w:hAnsi="Arial"/>
        </w:rPr>
        <w:fldChar w:fldCharType="begin"/>
      </w:r>
      <w:r>
        <w:rPr>
          <w:rFonts w:ascii="Arial" w:hAnsi="Arial"/>
        </w:rPr>
        <w:instrText xml:space="preserve"> ADDIN EN.CITE &lt;EndNote&gt;&lt;Cite&gt;&lt;Author&gt;du Chatelet&lt;/Author&gt;&lt;Year&gt;1836&lt;/Year&gt;&lt;RecNum&gt;856&lt;/RecNum&gt;&lt;DisplayText&gt;(du Chatelet, 1836)&lt;/DisplayText&gt;&lt;record&gt;&lt;rec-number&gt;856&lt;/rec-number&gt;&lt;foreign-keys&gt;&lt;key app="EN" db-id="xzs9dt9a8r5v0pexee659fzrtpwafxteevdz" timestamp="1515455012"&gt;856&lt;/key&gt;&lt;/foreign-keys&gt;&lt;ref-type name="Book"&gt;6&lt;/ref-type&gt;&lt;contributors&gt;&lt;authors&gt;&lt;author&gt;du Chatelet, A. &lt;/author&gt;&lt;/authors&gt;&lt;/contributors&gt;&lt;titles&gt;&lt;title&gt;De la prostitution dans le ville de Paris (Prostitution in the city of Paris) &lt;/title&gt;&lt;/titles&gt;&lt;dates&gt;&lt;year&gt;1836&lt;/year&gt;&lt;/dates&gt;&lt;pub-location&gt;Paris, France&lt;/pub-location&gt;&lt;publisher&gt;Ballière, pp.1-781.&lt;/publisher&gt;&lt;urls&gt;&lt;/urls&gt;&lt;/record&gt;&lt;/Cite&gt;&lt;/EndNote&gt;</w:instrText>
      </w:r>
      <w:r>
        <w:rPr>
          <w:rFonts w:ascii="Arial" w:hAnsi="Arial"/>
        </w:rPr>
        <w:fldChar w:fldCharType="separate"/>
      </w:r>
      <w:r>
        <w:rPr>
          <w:rFonts w:ascii="Arial" w:hAnsi="Arial"/>
          <w:noProof/>
        </w:rPr>
        <w:t>(1836)</w:t>
      </w:r>
      <w:r>
        <w:rPr>
          <w:rFonts w:ascii="Arial" w:hAnsi="Arial"/>
        </w:rPr>
        <w:fldChar w:fldCharType="end"/>
      </w:r>
      <w:r w:rsidRPr="00E346AA">
        <w:rPr>
          <w:rFonts w:ascii="Arial" w:hAnsi="Arial"/>
        </w:rPr>
        <w:t xml:space="preserve"> </w:t>
      </w:r>
      <w:r>
        <w:rPr>
          <w:rFonts w:ascii="Arial" w:hAnsi="Arial"/>
        </w:rPr>
        <w:t>commented on prostitutes</w:t>
      </w:r>
      <w:r w:rsidRPr="00E346AA">
        <w:rPr>
          <w:rFonts w:ascii="Arial" w:hAnsi="Arial"/>
        </w:rPr>
        <w:t xml:space="preserve">: it </w:t>
      </w:r>
      <w:r w:rsidRPr="00E346AA">
        <w:rPr>
          <w:rFonts w:ascii="Arial" w:hAnsi="Arial"/>
          <w:i/>
        </w:rPr>
        <w:t xml:space="preserve">"strikes those who look at them en masse..." "this obesity only begins at the age of 25 to 30 years" "a simple explanation lies in the great number of hot baths to which these women are accustomed to take throughout the year, and above all to their inactive lives and abundant nourishment." </w:t>
      </w:r>
      <w:r w:rsidRPr="00AE7149">
        <w:rPr>
          <w:rFonts w:ascii="Arial" w:hAnsi="Arial"/>
        </w:rPr>
        <w:t xml:space="preserve">However, the data supporting </w:t>
      </w:r>
      <w:r>
        <w:rPr>
          <w:rFonts w:ascii="Arial" w:hAnsi="Arial"/>
        </w:rPr>
        <w:t>these</w:t>
      </w:r>
      <w:r w:rsidRPr="00AE7149">
        <w:rPr>
          <w:rFonts w:ascii="Arial" w:hAnsi="Arial"/>
        </w:rPr>
        <w:t xml:space="preserve"> ideas is suspect.</w:t>
      </w:r>
      <w:r>
        <w:rPr>
          <w:rFonts w:ascii="Arial" w:hAnsi="Arial"/>
        </w:rPr>
        <w:t xml:space="preserve"> B</w:t>
      </w:r>
      <w:r w:rsidRPr="00E346AA">
        <w:rPr>
          <w:rFonts w:ascii="Arial" w:hAnsi="Arial"/>
        </w:rPr>
        <w:t xml:space="preserve">ody mass indices </w:t>
      </w:r>
      <w:r>
        <w:rPr>
          <w:rFonts w:ascii="Arial" w:hAnsi="Arial"/>
        </w:rPr>
        <w:t xml:space="preserve">calculated </w:t>
      </w:r>
      <w:r w:rsidRPr="00E346AA">
        <w:rPr>
          <w:rFonts w:ascii="Arial" w:hAnsi="Arial"/>
        </w:rPr>
        <w:t xml:space="preserve">from the height and weight data of Salsotto </w:t>
      </w:r>
      <w:r>
        <w:rPr>
          <w:rFonts w:ascii="Arial" w:hAnsi="Arial"/>
        </w:rPr>
        <w:fldChar w:fldCharType="begin"/>
      </w:r>
      <w:r>
        <w:rPr>
          <w:rFonts w:ascii="Arial" w:hAnsi="Arial"/>
        </w:rPr>
        <w:instrText xml:space="preserve"> ADDIN EN.CITE &lt;EndNote&gt;&lt;Cite&gt;&lt;Author&gt;Salsotto&lt;/Author&gt;&lt;Year&gt;1889&lt;/Year&gt;&lt;RecNum&gt;855&lt;/RecNum&gt;&lt;DisplayText&gt;(Salsotto, 1889)&lt;/DisplayText&gt;&lt;record&gt;&lt;rec-number&gt;855&lt;/rec-number&gt;&lt;foreign-keys&gt;&lt;key app="EN" db-id="xzs9dt9a8r5v0pexee659fzrtpwafxteevdz" timestamp="1515454702"&gt;855&lt;/key&gt;&lt;/foreign-keys&gt;&lt;ref-type name="Journal Article"&gt;17&lt;/ref-type&gt;&lt;contributors&gt;&lt;authors&gt;&lt;author&gt;Salsotto, G. &lt;/author&gt;&lt;/authors&gt;&lt;/contributors&gt;&lt;titles&gt;&lt;title&gt;Sulla donna deliquente: studi antropologici On delinquent women: anthropologial studies)&lt;/title&gt;&lt;secondary-title&gt;Rivista di discipline carcerarie&lt;/secondary-title&gt;&lt;/titles&gt;&lt;periodical&gt;&lt;full-title&gt;Rivista di discipline carcerarie&lt;/full-title&gt;&lt;/periodical&gt;&lt;pages&gt;90-199&lt;/pages&gt;&lt;volume&gt;19 &lt;/volume&gt;&lt;dates&gt;&lt;year&gt;1889&lt;/year&gt;&lt;/dates&gt;&lt;urls&gt;&lt;/urls&gt;&lt;/record&gt;&lt;/Cite&gt;&lt;/EndNote&gt;</w:instrText>
      </w:r>
      <w:r>
        <w:rPr>
          <w:rFonts w:ascii="Arial" w:hAnsi="Arial"/>
        </w:rPr>
        <w:fldChar w:fldCharType="separate"/>
      </w:r>
      <w:r>
        <w:rPr>
          <w:rFonts w:ascii="Arial" w:hAnsi="Arial"/>
          <w:noProof/>
        </w:rPr>
        <w:t>(1889)</w:t>
      </w:r>
      <w:r>
        <w:rPr>
          <w:rFonts w:ascii="Arial" w:hAnsi="Arial"/>
        </w:rPr>
        <w:fldChar w:fldCharType="end"/>
      </w:r>
      <w:r>
        <w:rPr>
          <w:rFonts w:ascii="Arial" w:hAnsi="Arial"/>
        </w:rPr>
        <w:t xml:space="preserve"> yield</w:t>
      </w:r>
      <w:r w:rsidRPr="00E346AA">
        <w:rPr>
          <w:rFonts w:ascii="Arial" w:hAnsi="Arial"/>
        </w:rPr>
        <w:t xml:space="preserve"> averages of 22.9 kg/m2 for prostitutes and 23.8 k/m</w:t>
      </w:r>
      <w:r w:rsidRPr="00E346AA">
        <w:rPr>
          <w:rFonts w:ascii="Arial" w:hAnsi="Arial"/>
          <w:vertAlign w:val="superscript"/>
        </w:rPr>
        <w:t>2</w:t>
      </w:r>
      <w:r w:rsidRPr="00E346AA">
        <w:rPr>
          <w:rFonts w:ascii="Arial" w:hAnsi="Arial"/>
        </w:rPr>
        <w:t xml:space="preserve"> for "moral" women. Tarnowsky commented </w:t>
      </w:r>
      <w:r>
        <w:rPr>
          <w:rFonts w:ascii="Arial" w:hAnsi="Arial"/>
        </w:rPr>
        <w:t xml:space="preserve">further </w:t>
      </w:r>
      <w:r w:rsidRPr="00E346AA">
        <w:rPr>
          <w:rFonts w:ascii="Arial" w:hAnsi="Arial"/>
        </w:rPr>
        <w:t>that</w:t>
      </w:r>
      <w:r>
        <w:rPr>
          <w:rFonts w:ascii="Arial" w:hAnsi="Arial"/>
        </w:rPr>
        <w:t xml:space="preserve"> although</w:t>
      </w:r>
      <w:r w:rsidRPr="00E346AA">
        <w:rPr>
          <w:rFonts w:ascii="Arial" w:hAnsi="Arial"/>
        </w:rPr>
        <w:t xml:space="preserve"> </w:t>
      </w:r>
      <w:r>
        <w:rPr>
          <w:rFonts w:ascii="Arial" w:hAnsi="Arial"/>
        </w:rPr>
        <w:t xml:space="preserve">19% of </w:t>
      </w:r>
      <w:r w:rsidRPr="00E346AA">
        <w:rPr>
          <w:rFonts w:ascii="Arial" w:hAnsi="Arial"/>
        </w:rPr>
        <w:t xml:space="preserve">prostitutes were </w:t>
      </w:r>
      <w:r>
        <w:rPr>
          <w:rFonts w:ascii="Arial" w:hAnsi="Arial"/>
        </w:rPr>
        <w:t xml:space="preserve">below normal weight, they were also </w:t>
      </w:r>
      <w:r w:rsidRPr="00E346AA">
        <w:rPr>
          <w:rFonts w:ascii="Arial" w:hAnsi="Arial"/>
        </w:rPr>
        <w:t xml:space="preserve">shorter than "moral" women </w:t>
      </w:r>
      <w:r>
        <w:rPr>
          <w:rFonts w:ascii="Arial" w:hAnsi="Arial"/>
        </w:rPr>
        <w:fldChar w:fldCharType="begin"/>
      </w:r>
      <w:r>
        <w:rPr>
          <w:rFonts w:ascii="Arial" w:hAnsi="Arial"/>
        </w:rPr>
        <w:instrText xml:space="preserve"> ADDIN EN.CITE &lt;EndNote&gt;&lt;Cite&gt;&lt;Author&gt;Tarnowsky&lt;/Author&gt;&lt;Year&gt;1889&lt;/Year&gt;&lt;RecNum&gt;854&lt;/RecNum&gt;&lt;DisplayText&gt;(Tarnowsky, 1889)&lt;/DisplayText&gt;&lt;record&gt;&lt;rec-number&gt;854&lt;/rec-number&gt;&lt;foreign-keys&gt;&lt;key app="EN" db-id="xzs9dt9a8r5v0pexee659fzrtpwafxteevdz" timestamp="1515452895"&gt;854&lt;/key&gt;&lt;/foreign-keys&gt;&lt;ref-type name="Book Section"&gt;5&lt;/ref-type&gt;&lt;contributors&gt;&lt;authors&gt;&lt;author&gt;Tarnowsky, P. &lt;/author&gt;&lt;/authors&gt;&lt;/contributors&gt;&lt;titles&gt;&lt;title&gt;Etude Anthropométrique sur les prostitués et les voleuses&lt;/title&gt;&lt;secondary-title&gt;Prog Méd&lt;/secondary-title&gt;&lt;/titles&gt;&lt;dates&gt;&lt;year&gt;1889&lt;/year&gt;&lt;/dates&gt;&lt;pub-location&gt;Paris, France&lt;/pub-location&gt;&lt;publisher&gt;Bureaux du Progrès Médical, pp. 1-226. &lt;/publisher&gt;&lt;urls&gt;&lt;/urls&gt;&lt;/record&gt;&lt;/Cite&gt;&lt;/EndNote&gt;</w:instrText>
      </w:r>
      <w:r>
        <w:rPr>
          <w:rFonts w:ascii="Arial" w:hAnsi="Arial"/>
        </w:rPr>
        <w:fldChar w:fldCharType="separate"/>
      </w:r>
      <w:r>
        <w:rPr>
          <w:rFonts w:ascii="Arial" w:hAnsi="Arial"/>
          <w:noProof/>
        </w:rPr>
        <w:t>(Tarnowsky, 1889)</w:t>
      </w:r>
      <w:r>
        <w:rPr>
          <w:rFonts w:ascii="Arial" w:hAnsi="Arial"/>
        </w:rPr>
        <w:fldChar w:fldCharType="end"/>
      </w:r>
      <w:r w:rsidRPr="00E346AA">
        <w:rPr>
          <w:rFonts w:ascii="Arial" w:hAnsi="Arial"/>
        </w:rPr>
        <w:t>.</w:t>
      </w:r>
      <w:r>
        <w:rPr>
          <w:rFonts w:ascii="Arial" w:hAnsi="Arial"/>
        </w:rPr>
        <w:t xml:space="preserve"> The forensic pathologist </w:t>
      </w:r>
      <w:r w:rsidRPr="00E346AA">
        <w:rPr>
          <w:rFonts w:ascii="Arial" w:hAnsi="Arial"/>
        </w:rPr>
        <w:t>Cesare Lombroso</w:t>
      </w:r>
      <w:r>
        <w:rPr>
          <w:rFonts w:ascii="Arial" w:hAnsi="Arial"/>
        </w:rPr>
        <w:t xml:space="preserve"> was particularly vociferous in his viewpoint concerning the body build of miscreants. The </w:t>
      </w:r>
      <w:r w:rsidRPr="00E346AA">
        <w:rPr>
          <w:rFonts w:ascii="Arial" w:hAnsi="Arial"/>
        </w:rPr>
        <w:t>book "</w:t>
      </w:r>
      <w:r w:rsidRPr="007048D4">
        <w:rPr>
          <w:rFonts w:ascii="Arial" w:hAnsi="Arial"/>
          <w:i/>
        </w:rPr>
        <w:t>The Female Offender</w:t>
      </w:r>
      <w:r w:rsidRPr="00E346AA">
        <w:rPr>
          <w:rFonts w:ascii="Arial" w:hAnsi="Arial"/>
        </w:rPr>
        <w:t xml:space="preserve">" </w:t>
      </w:r>
      <w:r>
        <w:rPr>
          <w:rFonts w:ascii="Arial" w:hAnsi="Arial"/>
        </w:rPr>
        <w:fldChar w:fldCharType="begin"/>
      </w:r>
      <w:r>
        <w:rPr>
          <w:rFonts w:ascii="Arial" w:hAnsi="Arial"/>
        </w:rPr>
        <w:instrText xml:space="preserve"> ADDIN EN.CITE &lt;EndNote&gt;&lt;Cite&gt;&lt;Author&gt;Lombroso&lt;/Author&gt;&lt;Year&gt;1895&lt;/Year&gt;&lt;RecNum&gt;853&lt;/RecNum&gt;&lt;DisplayText&gt;(Lombroso &amp;amp; Ferrero, 1895)&lt;/DisplayText&gt;&lt;record&gt;&lt;rec-number&gt;853&lt;/rec-number&gt;&lt;foreign-keys&gt;&lt;key app="EN" db-id="xzs9dt9a8r5v0pexee659fzrtpwafxteevdz" timestamp="1515449353"&gt;853&lt;/key&gt;&lt;/foreign-keys&gt;&lt;ref-type name="Book Section"&gt;5&lt;/ref-type&gt;&lt;contributors&gt;&lt;authors&gt;&lt;author&gt;Lombroso, C.&lt;/author&gt;&lt;author&gt;Ferrero, G. &lt;/author&gt;&lt;/authors&gt;&lt;/contributors&gt;&lt;titles&gt;&lt;title&gt;The female offender&lt;/title&gt;&lt;/titles&gt;&lt;dates&gt;&lt;year&gt;1895&lt;/year&gt;&lt;/dates&gt;&lt;pub-location&gt;New York, NY. &lt;/pub-location&gt;&lt;publisher&gt;Appleton, pp. 1-313.&lt;/publisher&gt;&lt;urls&gt;&lt;/urls&gt;&lt;/record&gt;&lt;/Cite&gt;&lt;/EndNote&gt;</w:instrText>
      </w:r>
      <w:r>
        <w:rPr>
          <w:rFonts w:ascii="Arial" w:hAnsi="Arial"/>
        </w:rPr>
        <w:fldChar w:fldCharType="separate"/>
      </w:r>
      <w:r>
        <w:rPr>
          <w:rFonts w:ascii="Arial" w:hAnsi="Arial"/>
          <w:noProof/>
        </w:rPr>
        <w:t>(Lombroso &amp; Ferrero, 1895)</w:t>
      </w:r>
      <w:r>
        <w:rPr>
          <w:rFonts w:ascii="Arial" w:hAnsi="Arial"/>
        </w:rPr>
        <w:fldChar w:fldCharType="end"/>
      </w:r>
      <w:r w:rsidRPr="00E346AA">
        <w:rPr>
          <w:rFonts w:ascii="Arial" w:hAnsi="Arial"/>
        </w:rPr>
        <w:t xml:space="preserve"> compared t</w:t>
      </w:r>
      <w:r>
        <w:rPr>
          <w:rFonts w:ascii="Arial" w:hAnsi="Arial"/>
        </w:rPr>
        <w:t>he published</w:t>
      </w:r>
      <w:r w:rsidRPr="00E346AA">
        <w:rPr>
          <w:rFonts w:ascii="Arial" w:hAnsi="Arial"/>
        </w:rPr>
        <w:t xml:space="preserve"> anthropometric data of Fornasari for prostitutes and slimmer "moral" women, </w:t>
      </w:r>
      <w:r>
        <w:rPr>
          <w:rFonts w:ascii="Arial" w:hAnsi="Arial"/>
        </w:rPr>
        <w:t>arguing that</w:t>
      </w:r>
      <w:r w:rsidRPr="00E346AA">
        <w:rPr>
          <w:rFonts w:ascii="Arial" w:hAnsi="Arial"/>
          <w:color w:val="000000"/>
        </w:rPr>
        <w:t xml:space="preserve">: </w:t>
      </w:r>
      <w:r w:rsidRPr="00E346AA">
        <w:rPr>
          <w:rStyle w:val="Emphasis"/>
          <w:rFonts w:ascii="Arial" w:hAnsi="Arial"/>
          <w:color w:val="000000"/>
          <w:szCs w:val="12"/>
          <w:bdr w:val="none" w:sz="0" w:space="0" w:color="auto" w:frame="1"/>
        </w:rPr>
        <w:t>“This greater weight among prostitutes is confirmed by the notorious fact of the obesity of those who grow old in their vile trade, and who gradually become positive monsters of adipose tissue.</w:t>
      </w:r>
      <w:r w:rsidRPr="00E346AA">
        <w:rPr>
          <w:rFonts w:ascii="Arial" w:hAnsi="Arial"/>
          <w:color w:val="000000"/>
        </w:rPr>
        <w:t>"  He claimed that 59% of prosti</w:t>
      </w:r>
      <w:r>
        <w:rPr>
          <w:rFonts w:ascii="Arial" w:hAnsi="Arial"/>
          <w:color w:val="000000"/>
        </w:rPr>
        <w:t>tutes were above average weight</w:t>
      </w:r>
      <w:r w:rsidRPr="00E346AA">
        <w:rPr>
          <w:rFonts w:ascii="Arial" w:hAnsi="Arial"/>
          <w:color w:val="000000"/>
        </w:rPr>
        <w:t xml:space="preserve">, and some reached values </w:t>
      </w:r>
      <w:r>
        <w:rPr>
          <w:rFonts w:ascii="Arial" w:hAnsi="Arial"/>
          <w:color w:val="000000"/>
        </w:rPr>
        <w:t>in the range</w:t>
      </w:r>
      <w:r w:rsidRPr="00E346AA">
        <w:rPr>
          <w:rFonts w:ascii="Arial" w:hAnsi="Arial"/>
          <w:color w:val="000000"/>
        </w:rPr>
        <w:t xml:space="preserve"> 90-130 kg. T</w:t>
      </w:r>
      <w:r w:rsidRPr="00E346AA">
        <w:rPr>
          <w:rFonts w:ascii="Arial" w:hAnsi="Arial"/>
          <w:color w:val="000000"/>
          <w:szCs w:val="13"/>
        </w:rPr>
        <w:t xml:space="preserve">aking his analysis a step further, Lombroso looked </w:t>
      </w:r>
      <w:r>
        <w:rPr>
          <w:rFonts w:ascii="Arial" w:hAnsi="Arial"/>
          <w:color w:val="000000"/>
          <w:szCs w:val="13"/>
        </w:rPr>
        <w:t>for similar traits among</w:t>
      </w:r>
      <w:r w:rsidRPr="00E346AA">
        <w:rPr>
          <w:rFonts w:ascii="Arial" w:hAnsi="Arial"/>
          <w:color w:val="000000"/>
          <w:szCs w:val="13"/>
        </w:rPr>
        <w:t xml:space="preserve"> women committed to insane asylums, writing</w:t>
      </w:r>
      <w:r>
        <w:rPr>
          <w:rFonts w:ascii="Arial" w:hAnsi="Arial"/>
          <w:color w:val="000000"/>
          <w:szCs w:val="13"/>
        </w:rPr>
        <w:t>:</w:t>
      </w:r>
      <w:r w:rsidRPr="00E346AA">
        <w:rPr>
          <w:rFonts w:ascii="Arial" w:hAnsi="Arial"/>
          <w:color w:val="000000"/>
          <w:szCs w:val="13"/>
        </w:rPr>
        <w:t xml:space="preserve"> </w:t>
      </w:r>
      <w:r w:rsidRPr="00E346AA">
        <w:rPr>
          <w:rStyle w:val="Emphasis"/>
          <w:rFonts w:ascii="Arial" w:hAnsi="Arial"/>
          <w:color w:val="000000"/>
          <w:szCs w:val="12"/>
          <w:bdr w:val="none" w:sz="0" w:space="0" w:color="auto" w:frame="1"/>
        </w:rPr>
        <w:t>“In conclusion, I would remark that in prisons and asylums for the insane, the female lunatics are far more often exaggeratedly fat than the men.”</w:t>
      </w:r>
    </w:p>
    <w:p w:rsidR="00E1194C" w:rsidRPr="00E346AA" w:rsidRDefault="00E1194C" w:rsidP="00E1194C">
      <w:pPr>
        <w:rPr>
          <w:rFonts w:ascii="Arial" w:hAnsi="Arial"/>
        </w:rPr>
      </w:pPr>
      <w:r>
        <w:rPr>
          <w:rFonts w:ascii="Arial" w:hAnsi="Arial"/>
          <w:color w:val="000000"/>
        </w:rPr>
        <w:t xml:space="preserve">       </w:t>
      </w:r>
      <w:r w:rsidRPr="00E346AA">
        <w:rPr>
          <w:rFonts w:ascii="Arial" w:hAnsi="Arial"/>
          <w:color w:val="000000"/>
        </w:rPr>
        <w:t>However, the actual</w:t>
      </w:r>
      <w:r>
        <w:rPr>
          <w:rFonts w:ascii="Arial" w:hAnsi="Arial"/>
          <w:color w:val="000000"/>
        </w:rPr>
        <w:t xml:space="preserve"> data c</w:t>
      </w:r>
      <w:r w:rsidRPr="00E346AA">
        <w:rPr>
          <w:rFonts w:ascii="Arial" w:hAnsi="Arial"/>
          <w:color w:val="000000"/>
        </w:rPr>
        <w:t>ited by Lombroso do not bear out his claims (</w:t>
      </w:r>
      <w:r w:rsidRPr="00E346AA">
        <w:rPr>
          <w:rFonts w:ascii="Arial" w:hAnsi="Arial"/>
          <w:b/>
          <w:color w:val="000000"/>
        </w:rPr>
        <w:t>Table  3</w:t>
      </w:r>
      <w:r w:rsidRPr="00E346AA">
        <w:rPr>
          <w:rFonts w:ascii="Arial" w:hAnsi="Arial"/>
          <w:color w:val="000000"/>
        </w:rPr>
        <w:t xml:space="preserve">). Calculating the body mass index for </w:t>
      </w:r>
      <w:r>
        <w:rPr>
          <w:rFonts w:ascii="Arial" w:hAnsi="Arial"/>
          <w:color w:val="000000"/>
        </w:rPr>
        <w:t>prostitutes and "moral women,"</w:t>
      </w:r>
      <w:r w:rsidRPr="00E346AA">
        <w:rPr>
          <w:rFonts w:ascii="Arial" w:hAnsi="Arial"/>
          <w:color w:val="000000"/>
        </w:rPr>
        <w:t xml:space="preserve"> the respective averages are 22.3 and 22.1 kg/m</w:t>
      </w:r>
      <w:r w:rsidRPr="00E346AA">
        <w:rPr>
          <w:rFonts w:ascii="Arial" w:hAnsi="Arial"/>
          <w:color w:val="000000"/>
          <w:vertAlign w:val="superscript"/>
        </w:rPr>
        <w:t>2</w:t>
      </w:r>
      <w:r>
        <w:rPr>
          <w:rFonts w:ascii="Arial" w:hAnsi="Arial"/>
          <w:color w:val="000000"/>
        </w:rPr>
        <w:t>. Moreover, only one woman in each of the two categories</w:t>
      </w:r>
      <w:r w:rsidRPr="00E346AA">
        <w:rPr>
          <w:rFonts w:ascii="Arial" w:hAnsi="Arial"/>
          <w:color w:val="000000"/>
        </w:rPr>
        <w:t xml:space="preserve"> is slightly overweight. </w:t>
      </w:r>
      <w:r>
        <w:rPr>
          <w:rFonts w:ascii="Arial" w:hAnsi="Arial"/>
          <w:color w:val="000000"/>
        </w:rPr>
        <w:t>Further,</w:t>
      </w:r>
      <w:r w:rsidRPr="00E346AA">
        <w:rPr>
          <w:rFonts w:ascii="Arial" w:hAnsi="Arial"/>
          <w:color w:val="000000"/>
        </w:rPr>
        <w:t xml:space="preserve"> </w:t>
      </w:r>
      <w:r>
        <w:rPr>
          <w:rFonts w:ascii="Arial" w:hAnsi="Arial"/>
          <w:color w:val="000000"/>
        </w:rPr>
        <w:t xml:space="preserve">any search for </w:t>
      </w:r>
      <w:r w:rsidRPr="00E346AA">
        <w:rPr>
          <w:rFonts w:ascii="Arial" w:hAnsi="Arial"/>
          <w:color w:val="000000"/>
        </w:rPr>
        <w:t xml:space="preserve">systematic </w:t>
      </w:r>
      <w:r>
        <w:rPr>
          <w:rFonts w:ascii="Arial" w:hAnsi="Arial"/>
          <w:color w:val="000000"/>
        </w:rPr>
        <w:t>differences in</w:t>
      </w:r>
      <w:r w:rsidRPr="00E346AA">
        <w:rPr>
          <w:rFonts w:ascii="Arial" w:hAnsi="Arial"/>
          <w:color w:val="000000"/>
        </w:rPr>
        <w:t xml:space="preserve"> body mass would have been complicated by the large doses of mercury </w:t>
      </w:r>
      <w:r>
        <w:rPr>
          <w:rFonts w:ascii="Arial" w:hAnsi="Arial"/>
          <w:color w:val="000000"/>
        </w:rPr>
        <w:t>that</w:t>
      </w:r>
      <w:r w:rsidRPr="00E346AA">
        <w:rPr>
          <w:rFonts w:ascii="Arial" w:hAnsi="Arial"/>
          <w:color w:val="000000"/>
        </w:rPr>
        <w:t xml:space="preserve"> many prost</w:t>
      </w:r>
      <w:r>
        <w:rPr>
          <w:rFonts w:ascii="Arial" w:hAnsi="Arial"/>
          <w:color w:val="000000"/>
        </w:rPr>
        <w:t>itutes of the Victorian period ingested</w:t>
      </w:r>
      <w:r w:rsidRPr="00E346AA">
        <w:rPr>
          <w:rFonts w:ascii="Arial" w:hAnsi="Arial"/>
          <w:color w:val="000000"/>
        </w:rPr>
        <w:t xml:space="preserve"> as a </w:t>
      </w:r>
      <w:r>
        <w:rPr>
          <w:rFonts w:ascii="Arial" w:hAnsi="Arial"/>
          <w:color w:val="000000"/>
        </w:rPr>
        <w:t>prophylactic</w:t>
      </w:r>
      <w:r w:rsidRPr="00E346AA">
        <w:rPr>
          <w:rFonts w:ascii="Arial" w:hAnsi="Arial"/>
          <w:color w:val="000000"/>
        </w:rPr>
        <w:t xml:space="preserve"> against venereal diseases.</w:t>
      </w:r>
    </w:p>
    <w:p w:rsidR="00E1194C" w:rsidRPr="00E346AA" w:rsidRDefault="00E1194C" w:rsidP="00E1194C">
      <w:pPr>
        <w:rPr>
          <w:rFonts w:ascii="Arial" w:hAnsi="Arial"/>
        </w:rPr>
      </w:pPr>
    </w:p>
    <w:p w:rsidR="00E1194C" w:rsidRPr="00E346AA" w:rsidRDefault="00E1194C" w:rsidP="00E1194C">
      <w:pPr>
        <w:rPr>
          <w:rFonts w:ascii="Arial" w:hAnsi="Arial"/>
        </w:rPr>
      </w:pPr>
      <w:r w:rsidRPr="00E346AA">
        <w:rPr>
          <w:rFonts w:ascii="Arial" w:hAnsi="Arial"/>
          <w:b/>
        </w:rPr>
        <w:t>Table 3</w:t>
      </w:r>
      <w:r w:rsidRPr="00E346AA">
        <w:rPr>
          <w:rFonts w:ascii="Arial" w:hAnsi="Arial"/>
        </w:rPr>
        <w:t xml:space="preserve">. A comparison of heights and weights </w:t>
      </w:r>
      <w:r>
        <w:rPr>
          <w:rFonts w:ascii="Arial" w:hAnsi="Arial"/>
        </w:rPr>
        <w:t>between</w:t>
      </w:r>
      <w:r w:rsidRPr="00E346AA">
        <w:rPr>
          <w:rFonts w:ascii="Arial" w:hAnsi="Arial"/>
        </w:rPr>
        <w:t xml:space="preserve"> prostitutes and "moral" women published by </w:t>
      </w:r>
      <w:r>
        <w:rPr>
          <w:rFonts w:ascii="Arial" w:hAnsi="Arial"/>
        </w:rPr>
        <w:t xml:space="preserve"> Cesare Lonroso </w:t>
      </w:r>
      <w:r>
        <w:rPr>
          <w:rFonts w:ascii="Arial" w:hAnsi="Arial"/>
        </w:rPr>
        <w:fldChar w:fldCharType="begin"/>
      </w:r>
      <w:r>
        <w:rPr>
          <w:rFonts w:ascii="Arial" w:hAnsi="Arial"/>
        </w:rPr>
        <w:instrText xml:space="preserve"> ADDIN EN.CITE &lt;EndNote&gt;&lt;Cite&gt;&lt;Author&gt;Lombroso&lt;/Author&gt;&lt;Year&gt;1895&lt;/Year&gt;&lt;RecNum&gt;853&lt;/RecNum&gt;&lt;DisplayText&gt;(Lombroso &amp;amp; Ferrero, 1895)&lt;/DisplayText&gt;&lt;record&gt;&lt;rec-number&gt;853&lt;/rec-number&gt;&lt;foreign-keys&gt;&lt;key app="EN" db-id="xzs9dt9a8r5v0pexee659fzrtpwafxteevdz" timestamp="1515449353"&gt;853&lt;/key&gt;&lt;/foreign-keys&gt;&lt;ref-type name="Book Section"&gt;5&lt;/ref-type&gt;&lt;contributors&gt;&lt;authors&gt;&lt;author&gt;Lombroso, C.&lt;/author&gt;&lt;author&gt;Ferrero, G. &lt;/author&gt;&lt;/authors&gt;&lt;/contributors&gt;&lt;titles&gt;&lt;title&gt;The female offender&lt;/title&gt;&lt;/titles&gt;&lt;dates&gt;&lt;year&gt;1895&lt;/year&gt;&lt;/dates&gt;&lt;pub-location&gt;New York, NY. &lt;/pub-location&gt;&lt;publisher&gt;Appleton, pp. 1-313.&lt;/publisher&gt;&lt;urls&gt;&lt;/urls&gt;&lt;/record&gt;&lt;/Cite&gt;&lt;/EndNote&gt;</w:instrText>
      </w:r>
      <w:r>
        <w:rPr>
          <w:rFonts w:ascii="Arial" w:hAnsi="Arial"/>
        </w:rPr>
        <w:fldChar w:fldCharType="separate"/>
      </w:r>
      <w:r>
        <w:rPr>
          <w:rFonts w:ascii="Arial" w:hAnsi="Arial"/>
          <w:noProof/>
        </w:rPr>
        <w:t>(Lombroso &amp; Ferrero, 1895)</w:t>
      </w:r>
      <w:r>
        <w:rPr>
          <w:rFonts w:ascii="Arial" w:hAnsi="Arial"/>
        </w:rPr>
        <w:fldChar w:fldCharType="end"/>
      </w:r>
      <w:r>
        <w:rPr>
          <w:rFonts w:ascii="Arial" w:hAnsi="Arial"/>
        </w:rPr>
        <w:t>.</w:t>
      </w:r>
      <w:r w:rsidRPr="00E346AA">
        <w:rPr>
          <w:rFonts w:ascii="Arial" w:hAnsi="Arial"/>
        </w:rPr>
        <w:t xml:space="preserve">The body mass indices for the 2 </w:t>
      </w:r>
      <w:r>
        <w:rPr>
          <w:rFonts w:ascii="Arial" w:hAnsi="Arial"/>
        </w:rPr>
        <w:t>categories of women</w:t>
      </w:r>
      <w:r w:rsidRPr="00E346AA">
        <w:rPr>
          <w:rFonts w:ascii="Arial" w:hAnsi="Arial"/>
        </w:rPr>
        <w:t xml:space="preserve"> have been calculated by the present author.</w:t>
      </w:r>
    </w:p>
    <w:p w:rsidR="00E1194C" w:rsidRPr="00E346AA" w:rsidRDefault="00E1194C" w:rsidP="00E1194C">
      <w:pPr>
        <w:rPr>
          <w:rFonts w:ascii="Arial" w:hAnsi="Arial"/>
        </w:rPr>
      </w:pPr>
    </w:p>
    <w:tbl>
      <w:tblPr>
        <w:tblW w:w="0" w:type="auto"/>
        <w:tblLook w:val="00BF"/>
      </w:tblPr>
      <w:tblGrid>
        <w:gridCol w:w="1477"/>
        <w:gridCol w:w="1477"/>
        <w:gridCol w:w="1477"/>
        <w:gridCol w:w="1477"/>
        <w:gridCol w:w="1477"/>
        <w:gridCol w:w="1477"/>
      </w:tblGrid>
      <w:tr w:rsidR="00E1194C" w:rsidRPr="00E346AA">
        <w:tc>
          <w:tcPr>
            <w:tcW w:w="4431" w:type="dxa"/>
            <w:gridSpan w:val="3"/>
          </w:tcPr>
          <w:p w:rsidR="00E1194C" w:rsidRPr="00973F1B" w:rsidRDefault="00E1194C" w:rsidP="00346234">
            <w:pPr>
              <w:pStyle w:val="NormalWeb"/>
              <w:spacing w:before="2" w:after="2"/>
              <w:jc w:val="center"/>
              <w:textAlignment w:val="baseline"/>
              <w:rPr>
                <w:rFonts w:ascii="Arial" w:hAnsi="Arial"/>
                <w:color w:val="000000"/>
                <w:sz w:val="22"/>
              </w:rPr>
            </w:pPr>
            <w:r w:rsidRPr="00973F1B">
              <w:rPr>
                <w:rFonts w:ascii="Arial" w:hAnsi="Arial"/>
                <w:color w:val="000000"/>
                <w:sz w:val="22"/>
              </w:rPr>
              <w:t>Prostitutes</w:t>
            </w:r>
          </w:p>
        </w:tc>
        <w:tc>
          <w:tcPr>
            <w:tcW w:w="4431" w:type="dxa"/>
            <w:gridSpan w:val="3"/>
          </w:tcPr>
          <w:p w:rsidR="00E1194C" w:rsidRPr="00973F1B" w:rsidRDefault="00E1194C" w:rsidP="00346234">
            <w:pPr>
              <w:pStyle w:val="NormalWeb"/>
              <w:spacing w:before="2" w:after="2"/>
              <w:jc w:val="center"/>
              <w:textAlignment w:val="baseline"/>
              <w:rPr>
                <w:rFonts w:ascii="Arial" w:hAnsi="Arial"/>
                <w:color w:val="000000"/>
                <w:sz w:val="22"/>
              </w:rPr>
            </w:pPr>
            <w:r w:rsidRPr="00973F1B">
              <w:rPr>
                <w:rFonts w:ascii="Arial" w:hAnsi="Arial"/>
                <w:color w:val="000000"/>
                <w:sz w:val="22"/>
              </w:rPr>
              <w:t>"Moral" women</w:t>
            </w: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Age (yr)</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Height (m)</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Weight (kg), BMI (kg/m</w:t>
            </w:r>
            <w:r w:rsidRPr="00973F1B">
              <w:rPr>
                <w:rFonts w:ascii="Arial" w:hAnsi="Arial"/>
                <w:color w:val="000000"/>
                <w:sz w:val="22"/>
                <w:vertAlign w:val="superscript"/>
              </w:rPr>
              <w:t>2</w:t>
            </w:r>
            <w:r w:rsidRPr="00973F1B">
              <w:rPr>
                <w:rFonts w:ascii="Arial" w:hAnsi="Arial"/>
                <w:color w:val="000000"/>
                <w:sz w:val="22"/>
              </w:rPr>
              <w:t>)</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Age (yr)</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Height (m)</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Weight (kg), BMI (kg/m</w:t>
            </w:r>
            <w:r w:rsidRPr="00973F1B">
              <w:rPr>
                <w:rFonts w:ascii="Arial" w:hAnsi="Arial"/>
                <w:color w:val="000000"/>
                <w:sz w:val="22"/>
                <w:vertAlign w:val="superscript"/>
              </w:rPr>
              <w:t>2</w:t>
            </w:r>
            <w:r w:rsidRPr="00973F1B">
              <w:rPr>
                <w:rFonts w:ascii="Arial" w:hAnsi="Arial"/>
                <w:color w:val="000000"/>
                <w:sz w:val="22"/>
              </w:rPr>
              <w:t>)</w:t>
            </w: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27</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1.445</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44.3 (21.2)</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1.445</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42.0 (20.1)</w:t>
            </w: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22</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1.415</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45.0 (22.4)</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31</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1.50</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43.0 (19.1)</w:t>
            </w: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24</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1.523</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48.15 (20.8)</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25</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1.54</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47.5 (20.0)</w:t>
            </w: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24</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1.510</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48.2 (21.1)</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26</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1.45</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48.0 (22.8)</w:t>
            </w: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22</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1.604</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52 (20.2)</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30</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1.544</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51.5 (21.6)</w:t>
            </w: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24</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1.58</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52 (20.8)</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22</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1.40</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52.4 (26.7)</w:t>
            </w: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26</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1.50</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58 (25.8)</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19</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1.50</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55.2 (24.5)</w:t>
            </w: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20</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1.584</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59 (23.5)</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p>
        </w:tc>
        <w:tc>
          <w:tcPr>
            <w:tcW w:w="1477" w:type="dxa"/>
          </w:tcPr>
          <w:p w:rsidR="00E1194C" w:rsidRPr="00973F1B" w:rsidRDefault="00E1194C" w:rsidP="00346234">
            <w:pPr>
              <w:pStyle w:val="NormalWeb"/>
              <w:spacing w:before="2" w:after="2"/>
              <w:textAlignment w:val="baseline"/>
              <w:rPr>
                <w:rFonts w:ascii="Arial" w:hAnsi="Arial"/>
                <w:color w:val="000000"/>
                <w:sz w:val="22"/>
              </w:rPr>
            </w:pPr>
          </w:p>
        </w:tc>
        <w:tc>
          <w:tcPr>
            <w:tcW w:w="1477" w:type="dxa"/>
          </w:tcPr>
          <w:p w:rsidR="00E1194C" w:rsidRPr="00973F1B" w:rsidRDefault="00E1194C" w:rsidP="00346234">
            <w:pPr>
              <w:pStyle w:val="NormalWeb"/>
              <w:spacing w:before="2" w:after="2"/>
              <w:textAlignment w:val="baseline"/>
              <w:rPr>
                <w:rFonts w:ascii="Arial" w:hAnsi="Arial"/>
                <w:color w:val="000000"/>
                <w:sz w:val="22"/>
              </w:rPr>
            </w:pPr>
          </w:p>
        </w:tc>
      </w:tr>
      <w:tr w:rsidR="00E1194C" w:rsidRPr="00E346AA">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30</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1.690</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r w:rsidRPr="00973F1B">
              <w:rPr>
                <w:rFonts w:ascii="Arial" w:hAnsi="Arial"/>
                <w:color w:val="000000"/>
                <w:sz w:val="22"/>
              </w:rPr>
              <w:t>67 (23.5)</w:t>
            </w:r>
          </w:p>
        </w:tc>
        <w:tc>
          <w:tcPr>
            <w:tcW w:w="1477" w:type="dxa"/>
          </w:tcPr>
          <w:p w:rsidR="00E1194C" w:rsidRPr="00973F1B" w:rsidRDefault="00E1194C" w:rsidP="00346234">
            <w:pPr>
              <w:pStyle w:val="NormalWeb"/>
              <w:spacing w:before="2" w:after="2"/>
              <w:textAlignment w:val="baseline"/>
              <w:rPr>
                <w:rFonts w:ascii="Arial" w:hAnsi="Arial"/>
                <w:color w:val="000000"/>
                <w:sz w:val="22"/>
              </w:rPr>
            </w:pPr>
          </w:p>
        </w:tc>
        <w:tc>
          <w:tcPr>
            <w:tcW w:w="1477" w:type="dxa"/>
          </w:tcPr>
          <w:p w:rsidR="00E1194C" w:rsidRPr="00973F1B" w:rsidRDefault="00E1194C" w:rsidP="00346234">
            <w:pPr>
              <w:pStyle w:val="NormalWeb"/>
              <w:spacing w:before="2" w:after="2"/>
              <w:textAlignment w:val="baseline"/>
              <w:rPr>
                <w:rFonts w:ascii="Arial" w:hAnsi="Arial"/>
                <w:color w:val="000000"/>
                <w:sz w:val="22"/>
              </w:rPr>
            </w:pPr>
          </w:p>
        </w:tc>
        <w:tc>
          <w:tcPr>
            <w:tcW w:w="1477" w:type="dxa"/>
          </w:tcPr>
          <w:p w:rsidR="00E1194C" w:rsidRPr="00973F1B" w:rsidRDefault="00E1194C" w:rsidP="00346234">
            <w:pPr>
              <w:pStyle w:val="NormalWeb"/>
              <w:spacing w:before="2" w:after="2"/>
              <w:textAlignment w:val="baseline"/>
              <w:rPr>
                <w:rFonts w:ascii="Arial" w:hAnsi="Arial"/>
                <w:color w:val="000000"/>
                <w:sz w:val="22"/>
              </w:rPr>
            </w:pPr>
          </w:p>
        </w:tc>
      </w:tr>
    </w:tbl>
    <w:p w:rsidR="00E1194C" w:rsidRDefault="00E1194C" w:rsidP="00E1194C">
      <w:pPr>
        <w:pStyle w:val="NormalWeb"/>
        <w:spacing w:before="2" w:after="2"/>
        <w:textAlignment w:val="baseline"/>
        <w:rPr>
          <w:rFonts w:ascii="Arial" w:hAnsi="Arial"/>
          <w:color w:val="000000"/>
          <w:sz w:val="24"/>
        </w:rPr>
      </w:pPr>
    </w:p>
    <w:p w:rsidR="00E1194C" w:rsidRPr="00E8730B" w:rsidRDefault="00E1194C" w:rsidP="00E1194C">
      <w:pPr>
        <w:pStyle w:val="NormalWeb"/>
        <w:spacing w:before="2" w:after="2"/>
        <w:textAlignment w:val="baseline"/>
        <w:rPr>
          <w:rFonts w:ascii="Arial" w:hAnsi="Arial"/>
          <w:sz w:val="24"/>
        </w:rPr>
      </w:pPr>
      <w:r>
        <w:rPr>
          <w:rFonts w:ascii="Arial" w:hAnsi="Arial"/>
          <w:sz w:val="24"/>
        </w:rPr>
        <w:t xml:space="preserve">Probably in response to these theories, </w:t>
      </w:r>
      <w:r w:rsidRPr="00E8730B">
        <w:rPr>
          <w:rFonts w:ascii="Arial" w:hAnsi="Arial"/>
          <w:sz w:val="24"/>
        </w:rPr>
        <w:t xml:space="preserve">Guy de Maupassant (1850-1893 CE) entitled a prostitute in his first story about the Franco-Prussian war </w:t>
      </w:r>
      <w:r w:rsidRPr="00B2459C">
        <w:rPr>
          <w:rFonts w:ascii="Arial" w:hAnsi="Arial"/>
          <w:i/>
          <w:sz w:val="24"/>
        </w:rPr>
        <w:t>"Boule de Suif "("Ball of Fat"</w:t>
      </w:r>
      <w:r w:rsidRPr="00E8730B">
        <w:rPr>
          <w:rFonts w:ascii="Arial" w:hAnsi="Arial"/>
          <w:sz w:val="24"/>
        </w:rPr>
        <w:t>)</w:t>
      </w:r>
      <w:r>
        <w:rPr>
          <w:rFonts w:ascii="Arial" w:hAnsi="Arial"/>
          <w:sz w:val="24"/>
        </w:rPr>
        <w:fldChar w:fldCharType="begin"/>
      </w:r>
      <w:r>
        <w:rPr>
          <w:rFonts w:ascii="Arial" w:hAnsi="Arial"/>
          <w:sz w:val="24"/>
        </w:rPr>
        <w:instrText xml:space="preserve"> ADDIN EN.CITE &lt;EndNote&gt;&lt;Cite&gt;&lt;Author&gt;Maupassant&lt;/Author&gt;&lt;Year&gt;2014&lt;/Year&gt;&lt;RecNum&gt;860&lt;/RecNum&gt;&lt;DisplayText&gt;(Maupassant, 2014 )&lt;/DisplayText&gt;&lt;record&gt;&lt;rec-number&gt;860&lt;/rec-number&gt;&lt;foreign-keys&gt;&lt;key app="EN" db-id="xzs9dt9a8r5v0pexee659fzrtpwafxteevdz" timestamp="1515464441"&gt;860&lt;/key&gt;&lt;/foreign-keys&gt;&lt;ref-type name="Book"&gt;6&lt;/ref-type&gt;&lt;contributors&gt;&lt;authors&gt;&lt;author&gt;Maupassant, Guy de&lt;/author&gt;&lt;/authors&gt;&lt;/contributors&gt;&lt;titles&gt;&lt;title&gt;Boule de Suif (Ball of Fat)&lt;/title&gt;&lt;/titles&gt;&lt;dates&gt;&lt;year&gt;2014 &lt;/year&gt;&lt;/dates&gt;&lt;pub-location&gt;Vancouver, BC&lt;/pub-location&gt;&lt;publisher&gt;Read Bokks, pp. 1-62 &lt;/publisher&gt;&lt;urls&gt;&lt;/urls&gt;&lt;/record&gt;&lt;/Cite&gt;&lt;/EndNote&gt;</w:instrText>
      </w:r>
      <w:r>
        <w:rPr>
          <w:rFonts w:ascii="Arial" w:hAnsi="Arial"/>
          <w:sz w:val="24"/>
        </w:rPr>
        <w:fldChar w:fldCharType="separate"/>
      </w:r>
      <w:r>
        <w:rPr>
          <w:rFonts w:ascii="Arial" w:hAnsi="Arial"/>
          <w:noProof/>
          <w:sz w:val="24"/>
        </w:rPr>
        <w:t>(Maupassant, 2014)</w:t>
      </w:r>
      <w:r>
        <w:rPr>
          <w:rFonts w:ascii="Arial" w:hAnsi="Arial"/>
          <w:sz w:val="24"/>
        </w:rPr>
        <w:fldChar w:fldCharType="end"/>
      </w:r>
      <w:r>
        <w:rPr>
          <w:rFonts w:ascii="Arial" w:hAnsi="Arial"/>
          <w:sz w:val="24"/>
        </w:rPr>
        <w:t>.</w:t>
      </w:r>
      <w:r w:rsidRPr="00E8730B">
        <w:rPr>
          <w:rFonts w:ascii="Arial" w:hAnsi="Arial"/>
          <w:sz w:val="24"/>
        </w:rPr>
        <w:t xml:space="preserve"> </w:t>
      </w:r>
    </w:p>
    <w:p w:rsidR="00E1194C" w:rsidRPr="00080C12" w:rsidRDefault="00E1194C" w:rsidP="00E1194C">
      <w:pPr>
        <w:pStyle w:val="NormalWeb"/>
        <w:spacing w:before="2" w:after="2"/>
        <w:textAlignment w:val="baseline"/>
        <w:rPr>
          <w:rFonts w:ascii="Arial" w:hAnsi="Arial"/>
          <w:color w:val="000000"/>
          <w:sz w:val="24"/>
          <w:szCs w:val="13"/>
        </w:rPr>
      </w:pPr>
      <w:r>
        <w:rPr>
          <w:rFonts w:ascii="Arial" w:hAnsi="Arial"/>
        </w:rPr>
        <w:t xml:space="preserve">       </w:t>
      </w:r>
      <w:r w:rsidRPr="00080C12">
        <w:rPr>
          <w:rFonts w:ascii="Arial" w:hAnsi="Arial"/>
          <w:color w:val="000000"/>
          <w:sz w:val="24"/>
          <w:szCs w:val="13"/>
        </w:rPr>
        <w:t>The idea that obesity was incompatible with intelligence and mental acuity also became widespread</w:t>
      </w:r>
      <w:r w:rsidRPr="00080C12">
        <w:rPr>
          <w:rFonts w:ascii="Arial" w:hAnsi="Arial"/>
          <w:i/>
          <w:color w:val="000000"/>
          <w:sz w:val="24"/>
          <w:szCs w:val="13"/>
        </w:rPr>
        <w:t xml:space="preserve"> </w:t>
      </w:r>
      <w:r w:rsidRPr="00080C12">
        <w:rPr>
          <w:rStyle w:val="Emphasis"/>
          <w:rFonts w:ascii="Arial" w:hAnsi="Arial"/>
          <w:i w:val="0"/>
          <w:color w:val="000000"/>
          <w:sz w:val="24"/>
          <w:szCs w:val="12"/>
          <w:bdr w:val="none" w:sz="0" w:space="0" w:color="auto" w:frame="1"/>
        </w:rPr>
        <w:t>in late Victorian times</w:t>
      </w:r>
      <w:r w:rsidRPr="00080C12">
        <w:rPr>
          <w:rFonts w:ascii="Arial" w:hAnsi="Arial"/>
          <w:i/>
          <w:color w:val="000000"/>
          <w:sz w:val="24"/>
          <w:szCs w:val="13"/>
        </w:rPr>
        <w:t>.</w:t>
      </w:r>
      <w:r w:rsidRPr="00080C12">
        <w:rPr>
          <w:rFonts w:ascii="Arial" w:hAnsi="Arial"/>
          <w:color w:val="000000"/>
          <w:sz w:val="24"/>
          <w:szCs w:val="13"/>
        </w:rPr>
        <w:t>  As the 1900 edition of the</w:t>
      </w:r>
      <w:r w:rsidRPr="00080C12">
        <w:rPr>
          <w:rStyle w:val="apple-converted-space"/>
          <w:rFonts w:ascii="Arial" w:hAnsi="Arial"/>
          <w:color w:val="000000"/>
          <w:sz w:val="24"/>
          <w:szCs w:val="13"/>
        </w:rPr>
        <w:t> </w:t>
      </w:r>
      <w:r w:rsidRPr="00080C12">
        <w:rPr>
          <w:rStyle w:val="Emphasis"/>
          <w:rFonts w:ascii="Arial" w:hAnsi="Arial"/>
          <w:color w:val="000000"/>
          <w:sz w:val="24"/>
          <w:szCs w:val="12"/>
          <w:bdr w:val="none" w:sz="0" w:space="0" w:color="auto" w:frame="1"/>
        </w:rPr>
        <w:t>Dietetic and Hygienic Gazette</w:t>
      </w:r>
      <w:r w:rsidRPr="00080C12">
        <w:rPr>
          <w:rStyle w:val="apple-converted-space"/>
          <w:rFonts w:ascii="Arial" w:hAnsi="Arial"/>
          <w:color w:val="000000"/>
          <w:sz w:val="24"/>
          <w:szCs w:val="13"/>
        </w:rPr>
        <w:t> </w:t>
      </w:r>
      <w:r w:rsidRPr="00080C12">
        <w:rPr>
          <w:rFonts w:ascii="Arial" w:hAnsi="Arial"/>
          <w:color w:val="000000"/>
          <w:sz w:val="24"/>
          <w:szCs w:val="13"/>
        </w:rPr>
        <w:t xml:space="preserve">reported: </w:t>
      </w:r>
      <w:r w:rsidRPr="00080C12">
        <w:rPr>
          <w:rStyle w:val="Emphasis"/>
          <w:rFonts w:ascii="Arial" w:hAnsi="Arial"/>
          <w:color w:val="000000"/>
          <w:sz w:val="24"/>
          <w:szCs w:val="12"/>
          <w:bdr w:val="none" w:sz="0" w:space="0" w:color="auto" w:frame="1"/>
        </w:rPr>
        <w:t xml:space="preserve">“Obesity always carries with it physical and often mental weakness, and is in excess always a disease…” </w:t>
      </w:r>
      <w:r>
        <w:rPr>
          <w:rFonts w:ascii="Arial" w:hAnsi="Arial"/>
          <w:sz w:val="24"/>
        </w:rPr>
        <w:fldChar w:fldCharType="begin"/>
      </w:r>
      <w:r>
        <w:rPr>
          <w:rFonts w:ascii="Arial" w:hAnsi="Arial"/>
          <w:sz w:val="24"/>
        </w:rPr>
        <w:instrText xml:space="preserve"> ADDIN EN.CITE &lt;EndNote&gt;&lt;Cite&gt;&lt;Author&gt;Keatinge&lt;/Author&gt;&lt;Year&gt;1900&lt;/Year&gt;&lt;RecNum&gt;858&lt;/RecNum&gt;&lt;DisplayText&gt;(Keatinge, 1900)&lt;/DisplayText&gt;&lt;record&gt;&lt;rec-number&gt;858&lt;/rec-number&gt;&lt;foreign-keys&gt;&lt;key app="EN" db-id="xzs9dt9a8r5v0pexee659fzrtpwafxteevdz" timestamp="1515459221"&gt;858&lt;/key&gt;&lt;/foreign-keys&gt;&lt;ref-type name="Journal Article"&gt;17&lt;/ref-type&gt;&lt;contributors&gt;&lt;authors&gt;&lt;author&gt;Keatinge, H.C.&lt;/author&gt;&lt;/authors&gt;&lt;/contributors&gt;&lt;titles&gt;&lt;title&gt;Athletics and patriotism&lt;/title&gt;&lt;secondary-title&gt;Dietetic and Hygienic Gazette&lt;/secondary-title&gt;&lt;/titles&gt;&lt;periodical&gt;&lt;full-title&gt;Dietetic and Hygienic Gazette&lt;/full-title&gt;&lt;/periodical&gt;&lt;pages&gt;57&lt;/pages&gt;&lt;volume&gt;16(1) &lt;/volume&gt;&lt;dates&gt;&lt;year&gt;1900&lt;/year&gt;&lt;/dates&gt;&lt;pub-location&gt;Bellevue, O)H. &lt;/pub-location&gt;&lt;publisher&gt;Gazette Publishing Company&lt;/publisher&gt;&lt;urls&gt;&lt;/urls&gt;&lt;/record&gt;&lt;/Cite&gt;&lt;/EndNote&gt;</w:instrText>
      </w:r>
      <w:r>
        <w:rPr>
          <w:rFonts w:ascii="Arial" w:hAnsi="Arial"/>
          <w:sz w:val="24"/>
        </w:rPr>
        <w:fldChar w:fldCharType="separate"/>
      </w:r>
      <w:r>
        <w:rPr>
          <w:rFonts w:ascii="Arial" w:hAnsi="Arial"/>
          <w:noProof/>
          <w:sz w:val="24"/>
        </w:rPr>
        <w:t>(Keatinge, 1900)</w:t>
      </w:r>
      <w:r>
        <w:rPr>
          <w:rFonts w:ascii="Arial" w:hAnsi="Arial"/>
          <w:sz w:val="24"/>
        </w:rPr>
        <w:fldChar w:fldCharType="end"/>
      </w:r>
    </w:p>
    <w:p w:rsidR="00E1194C" w:rsidRPr="00447502" w:rsidRDefault="00E1194C" w:rsidP="00E1194C">
      <w:pPr>
        <w:rPr>
          <w:rFonts w:ascii="Arial" w:hAnsi="Arial"/>
          <w:b/>
          <w:i/>
        </w:rPr>
      </w:pPr>
      <w:r>
        <w:rPr>
          <w:rFonts w:ascii="Arial" w:hAnsi="Arial"/>
        </w:rPr>
        <w:t xml:space="preserve">       </w:t>
      </w:r>
      <w:r>
        <w:rPr>
          <w:rFonts w:ascii="Arial" w:hAnsi="Arial"/>
          <w:b/>
          <w:i/>
        </w:rPr>
        <w:t xml:space="preserve">The Bohemian contingent. </w:t>
      </w:r>
      <w:r w:rsidRPr="0087309F">
        <w:rPr>
          <w:rFonts w:ascii="Arial" w:hAnsi="Arial"/>
        </w:rPr>
        <w:t>In a book entitled "</w:t>
      </w:r>
      <w:r w:rsidRPr="0087309F">
        <w:rPr>
          <w:rFonts w:ascii="Arial" w:hAnsi="Arial"/>
          <w:i/>
        </w:rPr>
        <w:t>Modern Paris,</w:t>
      </w:r>
      <w:r>
        <w:rPr>
          <w:rFonts w:ascii="Arial" w:hAnsi="Arial"/>
        </w:rPr>
        <w:t>"</w:t>
      </w:r>
      <w:r w:rsidRPr="0087309F">
        <w:rPr>
          <w:rFonts w:ascii="Arial" w:hAnsi="Arial"/>
        </w:rPr>
        <w:t xml:space="preserve"> originally published in 1923</w:t>
      </w:r>
      <w:r>
        <w:rPr>
          <w:rFonts w:ascii="Arial" w:hAnsi="Arial"/>
        </w:rPr>
        <w:t>, Robert Sherard</w:t>
      </w:r>
      <w:r w:rsidRPr="0087309F">
        <w:rPr>
          <w:rFonts w:ascii="Arial" w:hAnsi="Arial"/>
        </w:rPr>
        <w:t xml:space="preserve"> </w:t>
      </w:r>
      <w:r>
        <w:rPr>
          <w:rFonts w:ascii="Arial" w:hAnsi="Arial"/>
        </w:rPr>
        <w:fldChar w:fldCharType="begin"/>
      </w:r>
      <w:r>
        <w:rPr>
          <w:rFonts w:ascii="Arial" w:hAnsi="Arial"/>
        </w:rPr>
        <w:instrText xml:space="preserve"> ADDIN EN.CITE &lt;EndNote&gt;&lt;Cite&gt;&lt;Author&gt;Sherard&lt;/Author&gt;&lt;Year&gt;2009&lt;/Year&gt;&lt;RecNum&gt;863&lt;/RecNum&gt;&lt;DisplayText&gt;(Sherard, 2009)&lt;/DisplayText&gt;&lt;record&gt;&lt;rec-number&gt;863&lt;/rec-number&gt;&lt;foreign-keys&gt;&lt;key app="EN" db-id="xzs9dt9a8r5v0pexee659fzrtpwafxteevdz" timestamp="1515467710"&gt;863&lt;/key&gt;&lt;/foreign-keys&gt;&lt;ref-type name="Book"&gt;6&lt;/ref-type&gt;&lt;contributors&gt;&lt;authors&gt;&lt;author&gt;Sherard, R.H. &lt;/author&gt;&lt;/authors&gt;&lt;/contributors&gt;&lt;titles&gt;&lt;title&gt;Modern Paris; Some Sidelights on Its Inner Life&lt;/title&gt;&lt;/titles&gt;&lt;dates&gt;&lt;year&gt;2009&lt;/year&gt;&lt;/dates&gt;&lt;pub-location&gt;Charleston, SC. &lt;/pub-location&gt;&lt;publisher&gt;Bibliobazaar, pp. 1-334. &lt;/publisher&gt;&lt;urls&gt;&lt;/urls&gt;&lt;/record&gt;&lt;/Cite&gt;&lt;/EndNote&gt;</w:instrText>
      </w:r>
      <w:r>
        <w:rPr>
          <w:rFonts w:ascii="Arial" w:hAnsi="Arial"/>
        </w:rPr>
        <w:fldChar w:fldCharType="separate"/>
      </w:r>
      <w:r>
        <w:rPr>
          <w:rFonts w:ascii="Arial" w:hAnsi="Arial"/>
          <w:noProof/>
        </w:rPr>
        <w:t>(2009)</w:t>
      </w:r>
      <w:r>
        <w:rPr>
          <w:rFonts w:ascii="Arial" w:hAnsi="Arial"/>
        </w:rPr>
        <w:fldChar w:fldCharType="end"/>
      </w:r>
      <w:r>
        <w:rPr>
          <w:rFonts w:ascii="Arial" w:hAnsi="Arial"/>
        </w:rPr>
        <w:t xml:space="preserve"> suggested a link between obesity and literary genius, listing Balzac, Dumas, Rossini, Victor Hugo, and Sainte Beuve among a long list of fat and jolly authors.</w:t>
      </w:r>
    </w:p>
    <w:p w:rsidR="00E1194C" w:rsidRPr="006A0683" w:rsidRDefault="00E1194C" w:rsidP="00E1194C">
      <w:pPr>
        <w:rPr>
          <w:rFonts w:ascii="Arial" w:hAnsi="Arial"/>
          <w:i/>
          <w:szCs w:val="20"/>
        </w:rPr>
      </w:pPr>
      <w:r>
        <w:rPr>
          <w:rFonts w:ascii="Arial" w:hAnsi="Arial" w:cs="Times New Roman"/>
          <w:b/>
          <w:i/>
          <w:color w:val="333333"/>
          <w:szCs w:val="14"/>
        </w:rPr>
        <w:t xml:space="preserve">       </w:t>
      </w:r>
      <w:r w:rsidRPr="00D70B2F">
        <w:rPr>
          <w:rFonts w:ascii="Arial" w:hAnsi="Arial" w:cs="Times New Roman"/>
          <w:color w:val="333333"/>
          <w:szCs w:val="14"/>
        </w:rPr>
        <w:t xml:space="preserve">Honoré de Balzac (1799-1850 CE) was particularly interested in the impact of obesity upon gait, as can be seen in many of his books. In </w:t>
      </w:r>
      <w:r>
        <w:rPr>
          <w:rFonts w:ascii="Arial" w:hAnsi="Arial" w:cs="Times New Roman"/>
          <w:color w:val="333333"/>
          <w:szCs w:val="14"/>
        </w:rPr>
        <w:t>"</w:t>
      </w:r>
      <w:r w:rsidRPr="00D70B2F">
        <w:rPr>
          <w:rFonts w:ascii="Arial" w:hAnsi="Arial"/>
          <w:i/>
          <w:color w:val="505050"/>
          <w:szCs w:val="20"/>
        </w:rPr>
        <w:t>The Vicar of Tours</w:t>
      </w:r>
      <w:r w:rsidRPr="00D70B2F">
        <w:rPr>
          <w:rFonts w:ascii="Arial" w:hAnsi="Arial"/>
          <w:color w:val="505050"/>
          <w:szCs w:val="27"/>
        </w:rPr>
        <w:t>,</w:t>
      </w:r>
      <w:r>
        <w:rPr>
          <w:rFonts w:ascii="Arial" w:hAnsi="Arial"/>
          <w:color w:val="505050"/>
          <w:szCs w:val="27"/>
        </w:rPr>
        <w:t>" he described</w:t>
      </w:r>
      <w:r w:rsidRPr="00D70B2F">
        <w:rPr>
          <w:rFonts w:ascii="Arial" w:hAnsi="Arial"/>
          <w:color w:val="505050"/>
          <w:szCs w:val="27"/>
        </w:rPr>
        <w:t xml:space="preserve"> the walk of an old maid: </w:t>
      </w:r>
      <w:r w:rsidRPr="00D70B2F">
        <w:rPr>
          <w:rFonts w:ascii="Arial" w:hAnsi="Arial"/>
          <w:i/>
          <w:color w:val="505050"/>
          <w:szCs w:val="27"/>
        </w:rPr>
        <w:t>“…her movements were not equally distributed over her whole person, as they are in other women, producing those graceful undulations which are so attractive. She moved, so to speak, in a single block, seeming to advance at each step like th</w:t>
      </w:r>
      <w:r>
        <w:rPr>
          <w:rFonts w:ascii="Arial" w:hAnsi="Arial"/>
          <w:i/>
          <w:color w:val="505050"/>
          <w:szCs w:val="27"/>
        </w:rPr>
        <w:t xml:space="preserve">e statue of the Commendatore.” </w:t>
      </w:r>
      <w:r w:rsidRPr="00D70B2F">
        <w:rPr>
          <w:rFonts w:ascii="Arial" w:hAnsi="Arial"/>
          <w:i/>
          <w:color w:val="505050"/>
          <w:szCs w:val="27"/>
        </w:rPr>
        <w:t>“While it is true that dignity, in the sense of majesty, requires a certain fullness of flesh, it is nonetheless impossible to claim this to be true of a man walking, since his belly throws the rest of his body off balance. Walking ability disappears with obesity. An obese man finds himself forced to surrender to the ungainly movements imposed on him by his rotund belly… ”</w:t>
      </w:r>
    </w:p>
    <w:p w:rsidR="00E1194C" w:rsidRPr="006A0683" w:rsidRDefault="00E1194C" w:rsidP="00E1194C">
      <w:pPr>
        <w:rPr>
          <w:rFonts w:ascii="Times" w:hAnsi="Times"/>
          <w:sz w:val="20"/>
          <w:szCs w:val="20"/>
        </w:rPr>
      </w:pPr>
      <w:r w:rsidRPr="00220FFE">
        <w:rPr>
          <w:rFonts w:ascii="Arial" w:hAnsi="Arial" w:cs="Times New Roman"/>
          <w:noProof/>
          <w:color w:val="333333"/>
          <w:szCs w:val="14"/>
        </w:rPr>
        <w:pict>
          <v:shape id="_x0000_s1027" type="#_x0000_t202" style="position:absolute;margin-left:4in;margin-top:9pt;width:162pt;height:215.6pt;z-index:251661312;mso-wrap-edited:f" wrapcoords="0 0 21600 0 21600 21600 0 21600 0 0" filled="f" strokecolor="black [3213]">
            <v:fill o:detectmouseclick="t"/>
            <v:textbox inset=",7.2pt,,7.2pt">
              <w:txbxContent>
                <w:p w:rsidR="00E1194C" w:rsidRDefault="00E1194C" w:rsidP="00E1194C">
                  <w:pPr>
                    <w:rPr>
                      <w:rFonts w:ascii="Arial" w:hAnsi="Arial"/>
                      <w:sz w:val="16"/>
                    </w:rPr>
                  </w:pPr>
                  <w:r w:rsidRPr="009203C2">
                    <w:rPr>
                      <w:rFonts w:ascii="Arial" w:hAnsi="Arial"/>
                      <w:b/>
                      <w:sz w:val="16"/>
                    </w:rPr>
                    <w:t xml:space="preserve">Fig.  </w:t>
                  </w:r>
                  <w:r>
                    <w:rPr>
                      <w:rFonts w:ascii="Arial" w:hAnsi="Arial"/>
                      <w:b/>
                      <w:sz w:val="16"/>
                    </w:rPr>
                    <w:t>42</w:t>
                  </w:r>
                  <w:r w:rsidRPr="009203C2">
                    <w:rPr>
                      <w:rFonts w:ascii="Arial" w:hAnsi="Arial"/>
                      <w:b/>
                      <w:sz w:val="16"/>
                    </w:rPr>
                    <w:t>.</w:t>
                  </w:r>
                  <w:r w:rsidRPr="009203C2">
                    <w:rPr>
                      <w:rFonts w:ascii="Arial" w:hAnsi="Arial"/>
                      <w:sz w:val="16"/>
                    </w:rPr>
                    <w:t xml:space="preserve"> Rossini.  Source:https://sites.psu.edu/mckenzie/2016/05/25/composer-profile-gioachino-rossini-2/</w:t>
                  </w:r>
                </w:p>
                <w:p w:rsidR="00E1194C" w:rsidRDefault="00E1194C" w:rsidP="00E1194C">
                  <w:pPr>
                    <w:rPr>
                      <w:rFonts w:ascii="Arial" w:hAnsi="Arial"/>
                      <w:sz w:val="16"/>
                    </w:rPr>
                  </w:pPr>
                </w:p>
                <w:p w:rsidR="00E1194C" w:rsidRPr="009203C2" w:rsidRDefault="00E1194C" w:rsidP="00E1194C">
                  <w:pPr>
                    <w:rPr>
                      <w:rFonts w:ascii="Arial" w:hAnsi="Arial"/>
                      <w:sz w:val="16"/>
                    </w:rPr>
                  </w:pPr>
                  <w:r>
                    <w:rPr>
                      <w:rFonts w:ascii="Arial" w:hAnsi="Arial"/>
                      <w:noProof/>
                      <w:sz w:val="16"/>
                    </w:rPr>
                    <w:drawing>
                      <wp:inline distT="0" distB="0" distL="0" distR="0">
                        <wp:extent cx="1651635" cy="2093595"/>
                        <wp:effectExtent l="25400" t="0" r="0" b="0"/>
                        <wp:docPr id="55" name="Picture 21" descr="Rossini.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ssini.tiff"/>
                                <pic:cNvPicPr/>
                              </pic:nvPicPr>
                              <pic:blipFill>
                                <a:blip r:embed="rId8"/>
                                <a:stretch>
                                  <a:fillRect/>
                                </a:stretch>
                              </pic:blipFill>
                              <pic:spPr>
                                <a:xfrm>
                                  <a:off x="0" y="0"/>
                                  <a:ext cx="1651635" cy="2093595"/>
                                </a:xfrm>
                                <a:prstGeom prst="rect">
                                  <a:avLst/>
                                </a:prstGeom>
                              </pic:spPr>
                            </pic:pic>
                          </a:graphicData>
                        </a:graphic>
                      </wp:inline>
                    </w:drawing>
                  </w:r>
                </w:p>
              </w:txbxContent>
            </v:textbox>
            <w10:wrap type="tight"/>
          </v:shape>
        </w:pict>
      </w:r>
      <w:r>
        <w:rPr>
          <w:rFonts w:ascii="Arial" w:hAnsi="Arial" w:cs="Times New Roman"/>
          <w:color w:val="333333"/>
          <w:szCs w:val="14"/>
        </w:rPr>
        <w:t xml:space="preserve">      Alexandre Dumas (1802-1870 CE) seemed to blame his obesity on the heavens. He had Chicot complain in "</w:t>
      </w:r>
      <w:r w:rsidRPr="003D41D5">
        <w:rPr>
          <w:rFonts w:ascii="Arial" w:hAnsi="Arial" w:cs="Times New Roman"/>
          <w:i/>
          <w:color w:val="333333"/>
          <w:szCs w:val="14"/>
        </w:rPr>
        <w:t>Chicot the Jester</w:t>
      </w:r>
      <w:r>
        <w:rPr>
          <w:rFonts w:ascii="Arial" w:hAnsi="Arial" w:cs="Times New Roman"/>
          <w:color w:val="333333"/>
          <w:szCs w:val="14"/>
        </w:rPr>
        <w:t>": "</w:t>
      </w:r>
      <w:r w:rsidRPr="003D41D5">
        <w:rPr>
          <w:rFonts w:ascii="Arial" w:hAnsi="Arial"/>
          <w:i/>
          <w:color w:val="545454"/>
          <w:shd w:val="clear" w:color="auto" w:fill="FFFFFF"/>
        </w:rPr>
        <w:t>Because the Lord in His anger has struck me with</w:t>
      </w:r>
      <w:r w:rsidRPr="003D41D5">
        <w:rPr>
          <w:rFonts w:ascii="Arial" w:hAnsi="Arial"/>
          <w:i/>
          <w:color w:val="545454"/>
        </w:rPr>
        <w:t> </w:t>
      </w:r>
      <w:r w:rsidRPr="003D41D5">
        <w:rPr>
          <w:rFonts w:ascii="Arial" w:hAnsi="Arial"/>
          <w:b/>
          <w:bCs/>
          <w:i/>
          <w:color w:val="6A6A6A"/>
          <w:sz w:val="20"/>
          <w:szCs w:val="20"/>
        </w:rPr>
        <w:t>obesity</w:t>
      </w:r>
      <w:r w:rsidRPr="003D41D5">
        <w:rPr>
          <w:rFonts w:ascii="Arial" w:hAnsi="Arial"/>
          <w:i/>
          <w:color w:val="545454"/>
          <w:shd w:val="clear" w:color="auto" w:fill="FFFFFF"/>
        </w:rPr>
        <w:t>, and I could not pass where the others did</w:t>
      </w:r>
      <w:r w:rsidRPr="00163498">
        <w:rPr>
          <w:rFonts w:ascii="Arial" w:hAnsi="Arial"/>
          <w:color w:val="545454"/>
          <w:shd w:val="clear" w:color="auto" w:fill="FFFFFF"/>
        </w:rPr>
        <w:t>.</w:t>
      </w:r>
      <w:r>
        <w:rPr>
          <w:rFonts w:ascii="Arial" w:hAnsi="Arial"/>
          <w:color w:val="545454"/>
        </w:rPr>
        <w:t>" The physician and philosopher William James (1842-1910 CE) once described a female acquaintance: "</w:t>
      </w:r>
      <w:r w:rsidRPr="005B10D3">
        <w:rPr>
          <w:rFonts w:ascii="Arial" w:hAnsi="Arial"/>
          <w:i/>
          <w:color w:val="545454"/>
        </w:rPr>
        <w:t>We found the old girl h</w:t>
      </w:r>
      <w:r w:rsidRPr="00961A4D">
        <w:rPr>
          <w:rFonts w:ascii="Arial" w:hAnsi="Arial"/>
          <w:i/>
          <w:color w:val="545454"/>
        </w:rPr>
        <w:t>erself, a type for Alexandre Dumas, obese, jolly, wicked, intellectual, with no end of go</w:t>
      </w:r>
      <w:r w:rsidRPr="00961A4D">
        <w:rPr>
          <w:rFonts w:ascii="Arial" w:hAnsi="Arial"/>
          <w:color w:val="545454"/>
        </w:rPr>
        <w:t xml:space="preserve">" </w:t>
      </w:r>
      <w:r w:rsidRPr="00961A4D">
        <w:rPr>
          <w:rFonts w:ascii="Arial" w:hAnsi="Arial"/>
        </w:rPr>
        <w:fldChar w:fldCharType="begin"/>
      </w:r>
      <w:r w:rsidRPr="00961A4D">
        <w:rPr>
          <w:rFonts w:ascii="Arial" w:hAnsi="Arial"/>
        </w:rPr>
        <w:instrText xml:space="preserve"> ADDIN EN.CITE &lt;EndNote&gt;&lt;Cite&gt;&lt;Author&gt;James&lt;/Author&gt;&lt;Year&gt;2008&lt;/Year&gt;&lt;RecNum&gt;866&lt;/RecNum&gt;&lt;DisplayText&gt;(James, 2008)&lt;/DisplayText&gt;&lt;record&gt;&lt;rec-number&gt;866&lt;/rec-number&gt;&lt;foreign-keys&gt;&lt;key app="EN" db-id="xzs9dt9a8r5v0pexee659fzrtpwafxteevdz" timestamp="1515537230"&gt;866&lt;/key&gt;&lt;/foreign-keys&gt;&lt;ref-type name="Book"&gt;6&lt;/ref-type&gt;&lt;contributors&gt;&lt;authors&gt;&lt;author&gt;James, W. &lt;/author&gt;&lt;/authors&gt;&lt;/contributors&gt;&lt;titles&gt;&lt;title&gt;The letters of Willian James&lt;/title&gt;&lt;/titles&gt;&lt;dates&gt;&lt;year&gt;2008&lt;/year&gt;&lt;/dates&gt;&lt;pub-location&gt;New York, NY&lt;/pub-location&gt;&lt;publisher&gt;Cosimo, pp. 1-399. &lt;/publisher&gt;&lt;urls&gt;&lt;/urls&gt;&lt;/record&gt;&lt;/Cite&gt;&lt;/EndNote&gt;</w:instrText>
      </w:r>
      <w:r w:rsidRPr="00961A4D">
        <w:rPr>
          <w:rFonts w:ascii="Arial" w:hAnsi="Arial"/>
        </w:rPr>
        <w:fldChar w:fldCharType="separate"/>
      </w:r>
      <w:r w:rsidRPr="00961A4D">
        <w:rPr>
          <w:rFonts w:ascii="Arial" w:hAnsi="Arial"/>
          <w:noProof/>
        </w:rPr>
        <w:t>(James, 2008)</w:t>
      </w:r>
      <w:r w:rsidRPr="00961A4D">
        <w:rPr>
          <w:rFonts w:ascii="Arial" w:hAnsi="Arial"/>
        </w:rPr>
        <w:fldChar w:fldCharType="end"/>
      </w:r>
      <w:r w:rsidRPr="00961A4D">
        <w:rPr>
          <w:rFonts w:ascii="Arial" w:hAnsi="Arial"/>
        </w:rPr>
        <w:t>.</w:t>
      </w:r>
    </w:p>
    <w:p w:rsidR="00E1194C" w:rsidRDefault="00E1194C" w:rsidP="00E1194C">
      <w:pPr>
        <w:rPr>
          <w:rFonts w:ascii="Arial" w:hAnsi="Arial"/>
        </w:rPr>
      </w:pPr>
      <w:r>
        <w:rPr>
          <w:rFonts w:ascii="Arial" w:hAnsi="Arial"/>
        </w:rPr>
        <w:t xml:space="preserve">      E</w:t>
      </w:r>
      <w:r w:rsidRPr="008A00E0">
        <w:rPr>
          <w:rFonts w:ascii="Arial" w:hAnsi="Arial"/>
        </w:rPr>
        <w:t xml:space="preserve">mile Zola </w:t>
      </w:r>
      <w:r>
        <w:rPr>
          <w:rFonts w:ascii="Arial" w:hAnsi="Arial"/>
        </w:rPr>
        <w:t xml:space="preserve">(1840-1902 CE) </w:t>
      </w:r>
      <w:r w:rsidRPr="008A00E0">
        <w:rPr>
          <w:rFonts w:ascii="Arial" w:hAnsi="Arial"/>
        </w:rPr>
        <w:t>is said to have written best when he was very fat, and when his bulk diminished, so did his talents.</w:t>
      </w:r>
    </w:p>
    <w:p w:rsidR="00E1194C" w:rsidRPr="00AA06AC" w:rsidRDefault="00E1194C" w:rsidP="00E1194C">
      <w:pPr>
        <w:rPr>
          <w:rFonts w:ascii="Arial" w:hAnsi="Arial"/>
        </w:rPr>
      </w:pPr>
      <w:r>
        <w:rPr>
          <w:rFonts w:ascii="Arial" w:hAnsi="Arial"/>
        </w:rPr>
        <w:t xml:space="preserve">      The Russian novelist </w:t>
      </w:r>
      <w:r w:rsidRPr="00CF397F">
        <w:rPr>
          <w:rFonts w:ascii="Arial" w:hAnsi="Arial"/>
        </w:rPr>
        <w:t xml:space="preserve">Ivan Turgenev </w:t>
      </w:r>
      <w:r>
        <w:rPr>
          <w:rFonts w:ascii="Arial" w:hAnsi="Arial"/>
        </w:rPr>
        <w:t xml:space="preserve">(1818-1883 CE) </w:t>
      </w:r>
      <w:r w:rsidRPr="00CF397F">
        <w:rPr>
          <w:rFonts w:ascii="Arial" w:hAnsi="Arial"/>
        </w:rPr>
        <w:t xml:space="preserve">wrote of </w:t>
      </w:r>
      <w:r>
        <w:rPr>
          <w:rFonts w:ascii="Arial" w:hAnsi="Arial"/>
        </w:rPr>
        <w:t>"</w:t>
      </w:r>
      <w:r w:rsidRPr="006A2583">
        <w:rPr>
          <w:rFonts w:ascii="Arial" w:hAnsi="Arial"/>
          <w:i/>
        </w:rPr>
        <w:t>strong men and monsters of obesity...the deacon who ate no less than thirty-three he</w:t>
      </w:r>
      <w:r w:rsidRPr="006A0683">
        <w:rPr>
          <w:rFonts w:ascii="Arial" w:hAnsi="Arial"/>
          <w:i/>
        </w:rPr>
        <w:t>rrings for a wager...Ezyedinov, renowned for his corpulence..</w:t>
      </w:r>
      <w:r>
        <w:rPr>
          <w:rFonts w:ascii="Arial" w:hAnsi="Arial"/>
          <w:i/>
        </w:rPr>
        <w:t xml:space="preserve">  </w:t>
      </w:r>
      <w:r w:rsidRPr="006A0683">
        <w:rPr>
          <w:rFonts w:ascii="Arial" w:hAnsi="Arial"/>
          <w:i/>
        </w:rPr>
        <w:t>a peasant woman who at her death weighed half a ton and some pounds.</w:t>
      </w:r>
      <w:r w:rsidRPr="006A0683">
        <w:rPr>
          <w:rFonts w:ascii="Arial" w:hAnsi="Arial"/>
        </w:rPr>
        <w:t xml:space="preserve">.." </w:t>
      </w:r>
      <w:r w:rsidRPr="006A0683">
        <w:rPr>
          <w:rFonts w:ascii="Arial" w:hAnsi="Arial"/>
        </w:rPr>
        <w:fldChar w:fldCharType="begin"/>
      </w:r>
      <w:r w:rsidRPr="006A0683">
        <w:rPr>
          <w:rFonts w:ascii="Arial" w:hAnsi="Arial"/>
        </w:rPr>
        <w:instrText xml:space="preserve"> ADDIN EN.CITE &lt;EndNote&gt;&lt;Cite&gt;&lt;Author&gt;Turgenev&lt;/Author&gt;&lt;Year&gt;2013&lt;/Year&gt;&lt;RecNum&gt;864&lt;/RecNum&gt;&lt;DisplayText&gt;(Turgenev, 2013)&lt;/DisplayText&gt;&lt;record&gt;&lt;rec-number&gt;864&lt;/rec-number&gt;&lt;foreign-keys&gt;&lt;key app="EN" db-id="xzs9dt9a8r5v0pexee659fzrtpwafxteevdz" timestamp="1515470020"&gt;864&lt;/key&gt;&lt;/foreign-keys&gt;&lt;ref-type name="Book"&gt;6&lt;/ref-type&gt;&lt;contributors&gt;&lt;authors&gt;&lt;author&gt;Turgenev, I. 2013 &lt;/author&gt;&lt;/authors&gt;&lt;/contributors&gt;&lt;titles&gt;&lt;title&gt;Delphi Collected Works of Ivan Turgenev (Illustrated)&lt;/title&gt;&lt;/titles&gt;&lt;dates&gt;&lt;year&gt;2013&lt;/year&gt;&lt;/dates&gt;&lt;pub-location&gt;On Line&lt;/pub-location&gt;&lt;publisher&gt;Delphi Classics, pp. 1-3491. &lt;/publisher&gt;&lt;urls&gt;&lt;/urls&gt;&lt;/record&gt;&lt;/Cite&gt;&lt;/EndNote&gt;</w:instrText>
      </w:r>
      <w:r w:rsidRPr="006A0683">
        <w:rPr>
          <w:rFonts w:ascii="Arial" w:hAnsi="Arial"/>
        </w:rPr>
        <w:fldChar w:fldCharType="separate"/>
      </w:r>
      <w:r w:rsidRPr="006A0683">
        <w:rPr>
          <w:rFonts w:ascii="Arial" w:hAnsi="Arial"/>
          <w:noProof/>
        </w:rPr>
        <w:t>(Turgenev, 2013)</w:t>
      </w:r>
      <w:r w:rsidRPr="006A0683">
        <w:rPr>
          <w:rFonts w:ascii="Arial" w:hAnsi="Arial"/>
        </w:rPr>
        <w:fldChar w:fldCharType="end"/>
      </w:r>
      <w:r w:rsidRPr="006A0683">
        <w:rPr>
          <w:rFonts w:ascii="Arial" w:hAnsi="Arial"/>
        </w:rPr>
        <w:t>.</w:t>
      </w:r>
    </w:p>
    <w:p w:rsidR="00E1194C" w:rsidRPr="00AA06AC" w:rsidRDefault="00E1194C" w:rsidP="00E1194C">
      <w:pPr>
        <w:rPr>
          <w:rFonts w:ascii="Times" w:hAnsi="Times"/>
          <w:sz w:val="20"/>
          <w:szCs w:val="20"/>
        </w:rPr>
      </w:pPr>
      <w:r w:rsidRPr="00AA06AC">
        <w:rPr>
          <w:rFonts w:ascii="Arial" w:hAnsi="Arial" w:cs="Times New Roman"/>
          <w:szCs w:val="14"/>
        </w:rPr>
        <w:t xml:space="preserve">        Gioachino Rossini </w:t>
      </w:r>
      <w:r w:rsidRPr="00AA06AC">
        <w:rPr>
          <w:rFonts w:ascii="Arial" w:hAnsi="Arial"/>
          <w:shd w:val="clear" w:color="auto" w:fill="FFFFFF"/>
        </w:rPr>
        <w:t>(1792-1868 CE) had a</w:t>
      </w:r>
      <w:r w:rsidRPr="00AA06AC">
        <w:rPr>
          <w:rFonts w:ascii="Arial" w:hAnsi="Arial"/>
        </w:rPr>
        <w:t> </w:t>
      </w:r>
      <w:r w:rsidRPr="00AA06AC">
        <w:rPr>
          <w:rFonts w:ascii="Arial" w:hAnsi="Arial"/>
          <w:shd w:val="clear" w:color="auto" w:fill="FFFFFF"/>
        </w:rPr>
        <w:t>love of food shown not only by his ever-expanding waistline (</w:t>
      </w:r>
      <w:r w:rsidRPr="00AA06AC">
        <w:rPr>
          <w:rFonts w:ascii="Arial" w:hAnsi="Arial"/>
          <w:b/>
          <w:shd w:val="clear" w:color="auto" w:fill="FFFFFF"/>
        </w:rPr>
        <w:t xml:space="preserve">Fig.  </w:t>
      </w:r>
      <w:r>
        <w:rPr>
          <w:rFonts w:ascii="Arial" w:hAnsi="Arial"/>
          <w:b/>
          <w:shd w:val="clear" w:color="auto" w:fill="FFFFFF"/>
        </w:rPr>
        <w:t>42</w:t>
      </w:r>
      <w:r w:rsidRPr="00AA06AC">
        <w:rPr>
          <w:rFonts w:ascii="Arial" w:hAnsi="Arial"/>
          <w:shd w:val="clear" w:color="auto" w:fill="FFFFFF"/>
        </w:rPr>
        <w:t xml:space="preserve">), but also </w:t>
      </w:r>
      <w:r>
        <w:rPr>
          <w:rFonts w:ascii="Arial" w:hAnsi="Arial"/>
          <w:shd w:val="clear" w:color="auto" w:fill="FFFFFF"/>
        </w:rPr>
        <w:t xml:space="preserve">by </w:t>
      </w:r>
      <w:r w:rsidRPr="00AA06AC">
        <w:rPr>
          <w:rFonts w:ascii="Arial" w:hAnsi="Arial"/>
          <w:shd w:val="clear" w:color="auto" w:fill="FFFFFF"/>
        </w:rPr>
        <w:t xml:space="preserve">the number of dishes </w:t>
      </w:r>
      <w:r>
        <w:rPr>
          <w:rFonts w:ascii="Arial" w:hAnsi="Arial"/>
          <w:shd w:val="clear" w:color="auto" w:fill="FFFFFF"/>
        </w:rPr>
        <w:t xml:space="preserve">that were </w:t>
      </w:r>
      <w:r w:rsidRPr="00AA06AC">
        <w:rPr>
          <w:rFonts w:ascii="Arial" w:hAnsi="Arial"/>
          <w:shd w:val="clear" w:color="auto" w:fill="FFFFFF"/>
        </w:rPr>
        <w:t>named after him. Other musicians also were quite obese, including Handel, Sibelius and Stravinsky.</w:t>
      </w:r>
    </w:p>
    <w:p w:rsidR="00E1194C" w:rsidRPr="00AA06AC" w:rsidRDefault="00E1194C" w:rsidP="00E1194C">
      <w:pPr>
        <w:rPr>
          <w:rFonts w:ascii="Arial" w:hAnsi="Arial" w:cs="Times New Roman"/>
          <w:b/>
          <w:i/>
          <w:color w:val="333333"/>
          <w:szCs w:val="14"/>
        </w:rPr>
      </w:pPr>
      <w:r w:rsidRPr="00AA06AC">
        <w:rPr>
          <w:rFonts w:ascii="Arial" w:hAnsi="Arial" w:cs="Times New Roman"/>
          <w:szCs w:val="14"/>
        </w:rPr>
        <w:t xml:space="preserve">         The American actress and singer Lillian Russell (1860-1922 CE) was one of the reigning sex symbols of Victorian England, and her photos were prominent in many newspapers. By the turn of the 20th century, her weight was reputed to be in excess of 90 kg</w:t>
      </w:r>
      <w:r>
        <w:rPr>
          <w:rFonts w:ascii="Arial" w:hAnsi="Arial" w:cs="Times New Roman"/>
          <w:szCs w:val="14"/>
        </w:rPr>
        <w:t xml:space="preserve"> </w:t>
      </w:r>
      <w:r w:rsidRPr="00B31A7E">
        <w:rPr>
          <w:rFonts w:ascii="Arial" w:hAnsi="Arial" w:cs="Times New Roman"/>
          <w:b/>
          <w:szCs w:val="14"/>
        </w:rPr>
        <w:t>(Fig . 4</w:t>
      </w:r>
      <w:r>
        <w:rPr>
          <w:rFonts w:ascii="Arial" w:hAnsi="Arial" w:cs="Times New Roman"/>
          <w:b/>
          <w:szCs w:val="14"/>
        </w:rPr>
        <w:t>3</w:t>
      </w:r>
      <w:r>
        <w:rPr>
          <w:rFonts w:ascii="Arial" w:hAnsi="Arial" w:cs="Times New Roman"/>
          <w:szCs w:val="14"/>
        </w:rPr>
        <w:t>)</w:t>
      </w:r>
      <w:r w:rsidRPr="00AA06AC">
        <w:rPr>
          <w:rFonts w:ascii="Arial" w:hAnsi="Arial" w:cs="Times New Roman"/>
          <w:szCs w:val="14"/>
        </w:rPr>
        <w:t xml:space="preserve">, but </w:t>
      </w:r>
      <w:r>
        <w:rPr>
          <w:rFonts w:ascii="Arial" w:hAnsi="Arial" w:cs="Times New Roman"/>
          <w:szCs w:val="14"/>
        </w:rPr>
        <w:t xml:space="preserve">her popularity continued, and </w:t>
      </w:r>
      <w:r w:rsidRPr="00AA06AC">
        <w:rPr>
          <w:rFonts w:ascii="Arial" w:hAnsi="Arial" w:cs="Times New Roman"/>
          <w:szCs w:val="14"/>
        </w:rPr>
        <w:t>she remained busy writing articles on health and beauty.</w:t>
      </w:r>
    </w:p>
    <w:p w:rsidR="00E1194C" w:rsidRDefault="00E1194C" w:rsidP="00E1194C">
      <w:pPr>
        <w:rPr>
          <w:b/>
          <w:i/>
        </w:rPr>
      </w:pPr>
      <w:r>
        <w:rPr>
          <w:rFonts w:ascii="Arial" w:hAnsi="Arial"/>
          <w:i/>
        </w:rPr>
        <w:t xml:space="preserve">       </w:t>
      </w:r>
      <w:r w:rsidRPr="00AA06AC">
        <w:rPr>
          <w:rFonts w:ascii="Arial" w:hAnsi="Arial"/>
          <w:b/>
          <w:i/>
        </w:rPr>
        <w:t>Conclusions</w:t>
      </w:r>
      <w:r>
        <w:rPr>
          <w:rFonts w:ascii="Arial" w:hAnsi="Arial"/>
        </w:rPr>
        <w:t>. During the Victorian era, the quantification of obesity began, with the calculation of weight to height ratios, and physicians advocated increasingly rational treatments of fat accumulation. But at the same time, the public was attracted to a multiplicity of widely advertised but ineffective and sometimes dangerous remedies. Early in Victorian times, many of the public saw plumpness as a manifestation of good health, but later opinion shifted to satirical and moral condemnation, with obesity linked to a low level of intelligence and various manifestations of immoral behaviour, including prostitution. Nevertheless, a tolerance of overweight persisted among the Bohemian company of actors, authors and musicians.</w:t>
      </w:r>
    </w:p>
    <w:p w:rsidR="00E1194C" w:rsidRDefault="00E1194C" w:rsidP="00E1194C">
      <w:pPr>
        <w:spacing w:line="106" w:lineRule="atLeast"/>
        <w:jc w:val="center"/>
        <w:textAlignment w:val="baseline"/>
        <w:rPr>
          <w:rFonts w:ascii="Georgia" w:hAnsi="Georgia"/>
          <w:color w:val="000000"/>
          <w:sz w:val="13"/>
          <w:szCs w:val="13"/>
        </w:rPr>
      </w:pPr>
    </w:p>
    <w:p w:rsidR="00E1194C" w:rsidRPr="00CB7CA9" w:rsidRDefault="00E1194C" w:rsidP="00E1194C">
      <w:pPr>
        <w:pStyle w:val="NormalWeb"/>
        <w:spacing w:before="2" w:after="2"/>
        <w:rPr>
          <w:rFonts w:ascii="Arial" w:hAnsi="Arial"/>
          <w:b/>
          <w:sz w:val="24"/>
        </w:rPr>
      </w:pPr>
      <w:r w:rsidRPr="00CB7CA9">
        <w:rPr>
          <w:rFonts w:ascii="Arial" w:hAnsi="Arial"/>
          <w:b/>
          <w:sz w:val="24"/>
        </w:rPr>
        <w:t>Discussion</w:t>
      </w:r>
    </w:p>
    <w:p w:rsidR="00E1194C" w:rsidRPr="00CB7CA9" w:rsidRDefault="00E1194C" w:rsidP="00E1194C">
      <w:pPr>
        <w:rPr>
          <w:rFonts w:ascii="Arial" w:hAnsi="Arial"/>
        </w:rPr>
      </w:pPr>
      <w:r>
        <w:rPr>
          <w:rFonts w:ascii="Arial" w:hAnsi="Arial"/>
          <w:noProof/>
        </w:rPr>
        <w:pict>
          <v:shape id="_x0000_s1030" type="#_x0000_t202" style="position:absolute;margin-left:-5.85pt;margin-top:39.8pt;width:2in;height:269.6pt;z-index:251664384;mso-wrap-edited:f" wrapcoords="-112 0 -112 21539 21712 21539 21712 0 -112 0" filled="f" strokecolor="black [3213]">
            <v:fill o:detectmouseclick="t"/>
            <v:textbox inset=",7.2pt,,7.2pt">
              <w:txbxContent>
                <w:p w:rsidR="00E1194C" w:rsidRPr="00033471" w:rsidRDefault="00E1194C" w:rsidP="00E1194C">
                  <w:pPr>
                    <w:tabs>
                      <w:tab w:val="left" w:pos="3828"/>
                    </w:tabs>
                    <w:rPr>
                      <w:rFonts w:ascii="Arial" w:hAnsi="Arial"/>
                      <w:sz w:val="16"/>
                    </w:rPr>
                  </w:pPr>
                  <w:r>
                    <w:rPr>
                      <w:rFonts w:ascii="Arial" w:hAnsi="Arial"/>
                      <w:noProof/>
                      <w:sz w:val="16"/>
                    </w:rPr>
                    <w:drawing>
                      <wp:inline distT="0" distB="0" distL="0" distR="0">
                        <wp:extent cx="1636395" cy="2514600"/>
                        <wp:effectExtent l="25400" t="0" r="0" b="0"/>
                        <wp:docPr id="56" name="Picture 20" descr="Russel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ssell.tiff"/>
                                <pic:cNvPicPr/>
                              </pic:nvPicPr>
                              <pic:blipFill>
                                <a:blip r:embed="rId9"/>
                                <a:stretch>
                                  <a:fillRect/>
                                </a:stretch>
                              </pic:blipFill>
                              <pic:spPr>
                                <a:xfrm>
                                  <a:off x="0" y="0"/>
                                  <a:ext cx="1636395" cy="2514600"/>
                                </a:xfrm>
                                <a:prstGeom prst="rect">
                                  <a:avLst/>
                                </a:prstGeom>
                              </pic:spPr>
                            </pic:pic>
                          </a:graphicData>
                        </a:graphic>
                      </wp:inline>
                    </w:drawing>
                  </w:r>
                  <w:r w:rsidRPr="00814686">
                    <w:rPr>
                      <w:rFonts w:ascii="Arial" w:hAnsi="Arial"/>
                      <w:b/>
                      <w:sz w:val="16"/>
                    </w:rPr>
                    <w:t xml:space="preserve">Fig. </w:t>
                  </w:r>
                  <w:r>
                    <w:rPr>
                      <w:rFonts w:ascii="Arial" w:hAnsi="Arial"/>
                      <w:b/>
                      <w:sz w:val="16"/>
                    </w:rPr>
                    <w:t>43</w:t>
                  </w:r>
                  <w:r>
                    <w:rPr>
                      <w:rFonts w:ascii="Arial" w:hAnsi="Arial"/>
                      <w:sz w:val="16"/>
                    </w:rPr>
                    <w:t>. The V</w:t>
                  </w:r>
                  <w:r w:rsidRPr="00033471">
                    <w:rPr>
                      <w:rFonts w:ascii="Arial" w:hAnsi="Arial"/>
                      <w:sz w:val="16"/>
                    </w:rPr>
                    <w:t>ictorian actress Lillian Russell, who attained a weight of over 90 kg. Source: https://en.wikipedia.org/wiki/Lillian_Russell#Later_years</w:t>
                  </w:r>
                </w:p>
              </w:txbxContent>
            </v:textbox>
            <w10:wrap type="tight"/>
          </v:shape>
        </w:pict>
      </w:r>
      <w:r>
        <w:rPr>
          <w:rFonts w:ascii="Arial" w:hAnsi="Arial" w:cs="Times New Roman"/>
          <w:szCs w:val="20"/>
        </w:rPr>
        <w:t xml:space="preserve">       </w:t>
      </w:r>
      <w:r w:rsidRPr="00CB7CA9">
        <w:rPr>
          <w:rFonts w:ascii="Arial" w:hAnsi="Arial"/>
        </w:rPr>
        <w:t>The answer to the qu</w:t>
      </w:r>
      <w:r>
        <w:rPr>
          <w:rFonts w:ascii="Arial" w:hAnsi="Arial"/>
        </w:rPr>
        <w:t>es</w:t>
      </w:r>
      <w:r w:rsidRPr="00CB7CA9">
        <w:rPr>
          <w:rFonts w:ascii="Arial" w:hAnsi="Arial"/>
        </w:rPr>
        <w:t xml:space="preserve">tion posed </w:t>
      </w:r>
      <w:r>
        <w:rPr>
          <w:rFonts w:ascii="Arial" w:hAnsi="Arial"/>
        </w:rPr>
        <w:t>at the beginning of</w:t>
      </w:r>
      <w:r w:rsidRPr="00CB7CA9">
        <w:rPr>
          <w:rFonts w:ascii="Arial" w:hAnsi="Arial"/>
        </w:rPr>
        <w:t xml:space="preserve"> this </w:t>
      </w:r>
      <w:r>
        <w:rPr>
          <w:rFonts w:ascii="Arial" w:hAnsi="Arial"/>
        </w:rPr>
        <w:t xml:space="preserve">historical </w:t>
      </w:r>
      <w:r w:rsidRPr="00CB7CA9">
        <w:rPr>
          <w:rFonts w:ascii="Arial" w:hAnsi="Arial"/>
        </w:rPr>
        <w:t>review seems that in fact there have always been at least a few obese individuals in settled communities from the earliest poi</w:t>
      </w:r>
      <w:r>
        <w:rPr>
          <w:rFonts w:ascii="Arial" w:hAnsi="Arial"/>
        </w:rPr>
        <w:t>nts in the history of humankind. This</w:t>
      </w:r>
      <w:r w:rsidRPr="00CB7CA9">
        <w:rPr>
          <w:rFonts w:ascii="Arial" w:hAnsi="Arial"/>
        </w:rPr>
        <w:t xml:space="preserve"> suggests that the </w:t>
      </w:r>
      <w:r>
        <w:rPr>
          <w:rFonts w:ascii="Arial" w:hAnsi="Arial"/>
        </w:rPr>
        <w:t xml:space="preserve">body's </w:t>
      </w:r>
      <w:r w:rsidRPr="00CB7CA9">
        <w:rPr>
          <w:rFonts w:ascii="Arial" w:hAnsi="Arial"/>
        </w:rPr>
        <w:t xml:space="preserve">capacity to store nutrients in excess of immediate </w:t>
      </w:r>
      <w:r>
        <w:rPr>
          <w:rFonts w:ascii="Arial" w:hAnsi="Arial"/>
        </w:rPr>
        <w:t>metabolic</w:t>
      </w:r>
      <w:r w:rsidRPr="00CB7CA9">
        <w:rPr>
          <w:rFonts w:ascii="Arial" w:hAnsi="Arial"/>
        </w:rPr>
        <w:t xml:space="preserve"> needs may have been a factor </w:t>
      </w:r>
      <w:r>
        <w:rPr>
          <w:rFonts w:ascii="Arial" w:hAnsi="Arial"/>
        </w:rPr>
        <w:t>in</w:t>
      </w:r>
      <w:r w:rsidRPr="00CB7CA9">
        <w:rPr>
          <w:rFonts w:ascii="Arial" w:hAnsi="Arial"/>
        </w:rPr>
        <w:t xml:space="preserve"> evolutionary selection </w:t>
      </w:r>
      <w:r>
        <w:rPr>
          <w:rFonts w:ascii="Arial" w:hAnsi="Arial"/>
        </w:rPr>
        <w:fldChar w:fldCharType="begin"/>
      </w:r>
      <w:r>
        <w:rPr>
          <w:rFonts w:ascii="Arial" w:hAnsi="Arial"/>
        </w:rPr>
        <w:instrText xml:space="preserve"> ADDIN EN.CITE &lt;EndNote&gt;&lt;Cite&gt;&lt;Author&gt;Kopelman&lt;/Author&gt;&lt;Year&gt;2005&lt;/Year&gt;&lt;RecNum&gt;870&lt;/RecNum&gt;&lt;DisplayText&gt;(Kopelman, Caterson, &amp;amp; Dietz, 2005; Prum)&lt;/DisplayText&gt;&lt;record&gt;&lt;rec-number&gt;870&lt;/rec-number&gt;&lt;foreign-keys&gt;&lt;key app="EN" db-id="xzs9dt9a8r5v0pexee659fzrtpwafxteevdz" timestamp="1515553085"&gt;870&lt;/key&gt;&lt;/foreign-keys&gt;&lt;ref-type name="Book"&gt;6&lt;/ref-type&gt;&lt;contributors&gt;&lt;authors&gt;&lt;author&gt;Kopelman, P. &lt;/author&gt;&lt;author&gt;Caterson, I.D. &lt;/author&gt;&lt;author&gt;Dietz, W.H. &lt;/author&gt;&lt;/authors&gt;&lt;/contributors&gt;&lt;titles&gt;&lt;title&gt;Clinicalobesity in adults and children &lt;/title&gt;&lt;/titles&gt;&lt;dates&gt;&lt;year&gt;2005&lt;/year&gt;&lt;/dates&gt;&lt;pub-location&gt;Oxford, UK.&lt;/pub-location&gt;&lt;publisher&gt;Blackwell,  pp. 1-493. ,&lt;/publisher&gt;&lt;urls&gt;&lt;/urls&gt;&lt;/record&gt;&lt;/Cite&gt;&lt;Cite&gt;&lt;Author&gt;Prum&lt;/Author&gt;&lt;RecNum&gt;869&lt;/RecNum&gt;&lt;record&gt;&lt;rec-number&gt;869&lt;/rec-number&gt;&lt;foreign-keys&gt;&lt;key app="EN" db-id="xzs9dt9a8r5v0pexee659fzrtpwafxteevdz" timestamp="1515552761"&gt;869&lt;/key&gt;&lt;/foreign-keys&gt;&lt;ref-type name="Book Section"&gt;5&lt;/ref-type&gt;&lt;contributors&gt;&lt;authors&gt;&lt;author&gt;Prum, RN.O. &lt;/author&gt;&lt;/authors&gt;&lt;/contributors&gt;&lt;titles&gt;&lt;title&gt;The Evolution of Beauty: How Darwin&amp;apos;s Forgotten Theory of Mate Choice Shapes the animal world and us&lt;/title&gt;&lt;/titles&gt;&lt;dates&gt;&lt;/dates&gt;&lt;pub-location&gt;New York, NY.&lt;/pub-location&gt;&lt;publisher&gt;Knopf-Doubleday, pp. 1-448.&lt;/publisher&gt;&lt;urls&gt;&lt;/urls&gt;&lt;/record&gt;&lt;/Cite&gt;&lt;/EndNote&gt;</w:instrText>
      </w:r>
      <w:r>
        <w:rPr>
          <w:rFonts w:ascii="Arial" w:hAnsi="Arial"/>
        </w:rPr>
        <w:fldChar w:fldCharType="separate"/>
      </w:r>
      <w:r>
        <w:rPr>
          <w:rFonts w:ascii="Arial" w:hAnsi="Arial"/>
          <w:noProof/>
        </w:rPr>
        <w:t>(Kopelman, Caterson, and Dietz, 2005; Prum, 2017)</w:t>
      </w:r>
      <w:r>
        <w:rPr>
          <w:rFonts w:ascii="Arial" w:hAnsi="Arial"/>
        </w:rPr>
        <w:fldChar w:fldCharType="end"/>
      </w:r>
      <w:r w:rsidRPr="00CB7CA9">
        <w:rPr>
          <w:rFonts w:ascii="Arial" w:hAnsi="Arial"/>
        </w:rPr>
        <w:t xml:space="preserve">. When facilities for external food storage were limited, </w:t>
      </w:r>
      <w:r>
        <w:rPr>
          <w:rFonts w:ascii="Arial" w:hAnsi="Arial"/>
        </w:rPr>
        <w:t xml:space="preserve">stores of </w:t>
      </w:r>
      <w:r w:rsidRPr="00CB7CA9">
        <w:rPr>
          <w:rFonts w:ascii="Arial" w:hAnsi="Arial"/>
        </w:rPr>
        <w:t xml:space="preserve">body fat could have offered </w:t>
      </w:r>
      <w:r>
        <w:rPr>
          <w:rFonts w:ascii="Arial" w:hAnsi="Arial"/>
        </w:rPr>
        <w:t xml:space="preserve">a </w:t>
      </w:r>
      <w:r w:rsidRPr="00CB7CA9">
        <w:rPr>
          <w:rFonts w:ascii="Arial" w:hAnsi="Arial"/>
        </w:rPr>
        <w:t xml:space="preserve">valuable protection against </w:t>
      </w:r>
      <w:r>
        <w:rPr>
          <w:rFonts w:ascii="Arial" w:hAnsi="Arial"/>
        </w:rPr>
        <w:t>times</w:t>
      </w:r>
      <w:r w:rsidRPr="00CB7CA9">
        <w:rPr>
          <w:rFonts w:ascii="Arial" w:hAnsi="Arial"/>
        </w:rPr>
        <w:t xml:space="preserve"> of famine, and </w:t>
      </w:r>
      <w:r>
        <w:rPr>
          <w:rFonts w:ascii="Arial" w:hAnsi="Arial"/>
        </w:rPr>
        <w:t xml:space="preserve">provided </w:t>
      </w:r>
      <w:r w:rsidRPr="00CB7CA9">
        <w:rPr>
          <w:rFonts w:ascii="Arial" w:hAnsi="Arial"/>
        </w:rPr>
        <w:t xml:space="preserve">the added energy needed </w:t>
      </w:r>
      <w:r>
        <w:rPr>
          <w:rFonts w:ascii="Arial" w:hAnsi="Arial"/>
        </w:rPr>
        <w:t>to sustain</w:t>
      </w:r>
      <w:r w:rsidRPr="00CB7CA9">
        <w:rPr>
          <w:rFonts w:ascii="Arial" w:hAnsi="Arial"/>
        </w:rPr>
        <w:t xml:space="preserve"> pregnancy and lactation.</w:t>
      </w:r>
    </w:p>
    <w:p w:rsidR="00E1194C" w:rsidRDefault="00E1194C" w:rsidP="00E1194C">
      <w:pPr>
        <w:rPr>
          <w:rFonts w:ascii="Arial" w:hAnsi="Arial"/>
        </w:rPr>
      </w:pPr>
      <w:r>
        <w:rPr>
          <w:rFonts w:ascii="Arial" w:hAnsi="Arial"/>
        </w:rPr>
        <w:t xml:space="preserve">       T</w:t>
      </w:r>
      <w:r w:rsidRPr="00CB7CA9">
        <w:rPr>
          <w:rFonts w:ascii="Arial" w:hAnsi="Arial"/>
        </w:rPr>
        <w:t>he prevalence of obesity seems to have increased steadily over the millennia</w:t>
      </w:r>
      <w:r>
        <w:rPr>
          <w:rFonts w:ascii="Arial" w:hAnsi="Arial"/>
        </w:rPr>
        <w:t>, despite edicts of the church against gluttony, health warnings from physicians, public criticism, employment sanctions and biting satire.</w:t>
      </w:r>
      <w:r w:rsidRPr="00CB7CA9">
        <w:rPr>
          <w:rFonts w:ascii="Arial" w:hAnsi="Arial"/>
        </w:rPr>
        <w:t xml:space="preserve"> Initially, </w:t>
      </w:r>
      <w:r>
        <w:rPr>
          <w:rFonts w:ascii="Arial" w:hAnsi="Arial"/>
        </w:rPr>
        <w:t>the problem</w:t>
      </w:r>
      <w:r w:rsidRPr="00CB7CA9">
        <w:rPr>
          <w:rFonts w:ascii="Arial" w:hAnsi="Arial"/>
        </w:rPr>
        <w:t xml:space="preserve"> </w:t>
      </w:r>
      <w:r>
        <w:rPr>
          <w:rFonts w:ascii="Arial" w:hAnsi="Arial"/>
        </w:rPr>
        <w:t xml:space="preserve">of excess body weight </w:t>
      </w:r>
      <w:r w:rsidRPr="00CB7CA9">
        <w:rPr>
          <w:rFonts w:ascii="Arial" w:hAnsi="Arial"/>
        </w:rPr>
        <w:t xml:space="preserve">was limited to the rulers and a few </w:t>
      </w:r>
      <w:r>
        <w:rPr>
          <w:rFonts w:ascii="Arial" w:hAnsi="Arial"/>
        </w:rPr>
        <w:t xml:space="preserve">of their </w:t>
      </w:r>
      <w:r w:rsidRPr="00CB7CA9">
        <w:rPr>
          <w:rFonts w:ascii="Arial" w:hAnsi="Arial"/>
        </w:rPr>
        <w:t xml:space="preserve">relatively sedentary servants, but </w:t>
      </w:r>
      <w:r>
        <w:rPr>
          <w:rFonts w:ascii="Arial" w:hAnsi="Arial"/>
        </w:rPr>
        <w:t>obesity</w:t>
      </w:r>
      <w:r w:rsidRPr="00CB7CA9">
        <w:rPr>
          <w:rFonts w:ascii="Arial" w:hAnsi="Arial"/>
        </w:rPr>
        <w:t xml:space="preserve"> has spread </w:t>
      </w:r>
      <w:r>
        <w:rPr>
          <w:rFonts w:ascii="Arial" w:hAnsi="Arial"/>
        </w:rPr>
        <w:t>progressively</w:t>
      </w:r>
      <w:r w:rsidRPr="00CB7CA9">
        <w:rPr>
          <w:rFonts w:ascii="Arial" w:hAnsi="Arial"/>
        </w:rPr>
        <w:t xml:space="preserve"> through</w:t>
      </w:r>
      <w:r>
        <w:rPr>
          <w:rFonts w:ascii="Arial" w:hAnsi="Arial"/>
        </w:rPr>
        <w:t>out</w:t>
      </w:r>
      <w:r w:rsidRPr="00CB7CA9">
        <w:rPr>
          <w:rFonts w:ascii="Arial" w:hAnsi="Arial"/>
        </w:rPr>
        <w:t xml:space="preserve"> </w:t>
      </w:r>
      <w:r>
        <w:rPr>
          <w:rFonts w:ascii="Arial" w:hAnsi="Arial"/>
        </w:rPr>
        <w:t xml:space="preserve">the various strata of </w:t>
      </w:r>
      <w:r w:rsidRPr="00CB7CA9">
        <w:rPr>
          <w:rFonts w:ascii="Arial" w:hAnsi="Arial"/>
        </w:rPr>
        <w:t xml:space="preserve">society, with </w:t>
      </w:r>
      <w:r>
        <w:rPr>
          <w:rFonts w:ascii="Arial" w:hAnsi="Arial"/>
        </w:rPr>
        <w:t xml:space="preserve">this trend speeded by </w:t>
      </w:r>
      <w:r w:rsidRPr="00CB7CA9">
        <w:rPr>
          <w:rFonts w:ascii="Arial" w:hAnsi="Arial"/>
        </w:rPr>
        <w:t xml:space="preserve">emergence of a middle class boasting leisure time, surplus income, and a desire to demonstrate their good health and </w:t>
      </w:r>
      <w:r>
        <w:rPr>
          <w:rFonts w:ascii="Arial" w:hAnsi="Arial"/>
        </w:rPr>
        <w:t>prosperity</w:t>
      </w:r>
      <w:r w:rsidRPr="00CB7CA9">
        <w:rPr>
          <w:rFonts w:ascii="Arial" w:hAnsi="Arial"/>
        </w:rPr>
        <w:t xml:space="preserve"> through a large paunch. </w:t>
      </w:r>
    </w:p>
    <w:p w:rsidR="00E1194C" w:rsidRPr="00CB7CA9" w:rsidRDefault="00E1194C" w:rsidP="00E1194C">
      <w:pPr>
        <w:rPr>
          <w:rFonts w:ascii="Arial" w:hAnsi="Arial"/>
        </w:rPr>
      </w:pPr>
      <w:r>
        <w:rPr>
          <w:rFonts w:ascii="Arial" w:hAnsi="Arial"/>
        </w:rPr>
        <w:t xml:space="preserve">       The</w:t>
      </w:r>
      <w:r w:rsidRPr="00CB7CA9">
        <w:rPr>
          <w:rFonts w:ascii="Arial" w:hAnsi="Arial"/>
        </w:rPr>
        <w:t xml:space="preserve"> epidemic of obesity affecting all social class</w:t>
      </w:r>
      <w:r>
        <w:rPr>
          <w:rFonts w:ascii="Arial" w:hAnsi="Arial"/>
        </w:rPr>
        <w:t>e</w:t>
      </w:r>
      <w:r w:rsidRPr="00CB7CA9">
        <w:rPr>
          <w:rFonts w:ascii="Arial" w:hAnsi="Arial"/>
        </w:rPr>
        <w:t>s has been a new featur</w:t>
      </w:r>
      <w:r>
        <w:rPr>
          <w:rFonts w:ascii="Arial" w:hAnsi="Arial"/>
        </w:rPr>
        <w:t>e of the late twentieth century</w:t>
      </w:r>
      <w:r w:rsidRPr="00CB7CA9">
        <w:rPr>
          <w:rFonts w:ascii="Arial" w:hAnsi="Arial"/>
          <w:i/>
        </w:rPr>
        <w:t xml:space="preserve"> </w:t>
      </w:r>
      <w:r>
        <w:rPr>
          <w:rFonts w:ascii="Arial" w:hAnsi="Arial"/>
        </w:rPr>
        <w:fldChar w:fldCharType="begin">
          <w:fldData xml:space="preserve">PEVuZE5vdGU+PENpdGU+PEF1dGhvcj5EZXVyZW5iZXJnLVlhcDwvQXV0aG9yPjxZZWFyPjIwMDM8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</w:fldData>
        </w:fldChar>
      </w:r>
      <w:r>
        <w:rPr>
          <w:rFonts w:ascii="Arial" w:hAnsi="Arial"/>
        </w:rPr>
        <w:instrText xml:space="preserve"> ADDIN EN.CITE </w:instrText>
      </w:r>
      <w:r>
        <w:rPr>
          <w:rFonts w:ascii="Arial" w:hAnsi="Arial"/>
        </w:rPr>
        <w:fldChar w:fldCharType="begin">
          <w:fldData xml:space="preserve">PEVuZE5vdGU+PENpdGU+PEF1dGhvcj5EZXVyZW5iZXJnLVlhcDwvQXV0aG9yPjxZZWFyPjIwMDM8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</w:fldData>
        </w:fldChar>
      </w:r>
      <w:r>
        <w:rPr>
          <w:rFonts w:ascii="Arial" w:hAnsi="Arial"/>
        </w:rPr>
        <w:instrText xml:space="preserve"> ADDIN EN.CITE.DATA </w:instrText>
      </w:r>
      <w:r w:rsidRPr="00220FFE">
        <w:rPr>
          <w:rFonts w:ascii="Arial" w:hAnsi="Arial"/>
        </w:rPr>
      </w:r>
      <w:r>
        <w:rPr>
          <w:rFonts w:ascii="Arial" w:hAnsi="Arial"/>
        </w:rPr>
        <w:fldChar w:fldCharType="end"/>
      </w:r>
      <w:r w:rsidRPr="00220FFE">
        <w:rPr>
          <w:rFonts w:ascii="Arial" w:hAnsi="Arial"/>
        </w:rPr>
      </w:r>
      <w:r>
        <w:rPr>
          <w:rFonts w:ascii="Arial" w:hAnsi="Arial"/>
        </w:rPr>
        <w:fldChar w:fldCharType="separate"/>
      </w:r>
      <w:r>
        <w:rPr>
          <w:rFonts w:ascii="Arial" w:hAnsi="Arial"/>
          <w:noProof/>
        </w:rPr>
        <w:t>(Deurenberg-Yap &amp; Sediell, 2003; Flegal, Carroll, &amp; Kuczmarski, 1998; World Health, 2014)</w:t>
      </w:r>
      <w:r>
        <w:rPr>
          <w:rFonts w:ascii="Arial" w:hAnsi="Arial"/>
        </w:rPr>
        <w:fldChar w:fldCharType="end"/>
      </w:r>
      <w:r w:rsidRPr="00CB7CA9">
        <w:rPr>
          <w:rFonts w:ascii="Arial" w:hAnsi="Arial"/>
        </w:rPr>
        <w:t xml:space="preserve">. Various factors have probably contributed to this </w:t>
      </w:r>
      <w:r>
        <w:rPr>
          <w:rFonts w:ascii="Arial" w:hAnsi="Arial"/>
        </w:rPr>
        <w:t>phenomenon</w:t>
      </w:r>
      <w:r w:rsidRPr="00CB7CA9">
        <w:rPr>
          <w:rFonts w:ascii="Arial" w:hAnsi="Arial"/>
        </w:rPr>
        <w:t xml:space="preserve"> </w:t>
      </w:r>
      <w:r>
        <w:rPr>
          <w:rFonts w:ascii="Arial" w:hAnsi="Arial"/>
        </w:rPr>
        <w:fldChar w:fldCharType="begin"/>
      </w:r>
      <w:r>
        <w:rPr>
          <w:rFonts w:ascii="Arial" w:hAnsi="Arial"/>
        </w:rPr>
        <w:instrText xml:space="preserve"> ADDIN EN.CITE &lt;EndNote&gt;&lt;Cite&gt;&lt;Author&gt;McAlister&lt;/Author&gt;&lt;Year&gt;2009&lt;/Year&gt;&lt;RecNum&gt;178&lt;/RecNum&gt;&lt;DisplayText&gt;(McAlister, Dhurandhar, &amp;amp; Keith, 2009 )&lt;/DisplayText&gt;&lt;record&gt;&lt;rec-number&gt;178&lt;/rec-number&gt;&lt;foreign-keys&gt;&lt;key app="EN" db-id="xzs9dt9a8r5v0pexee659fzrtpwafxteevdz" timestamp="1502323194"&gt;178&lt;/key&gt;&lt;/foreign-keys&gt;&lt;ref-type name="Journal Article"&gt;17&lt;/ref-type&gt;&lt;contributors&gt;&lt;authors&gt;&lt;author&gt;McAlister, E.J. &lt;/author&gt;&lt;author&gt;Dhurandhar, N.V. &lt;/author&gt;&lt;author&gt;Keith, S.W. et al. &lt;/author&gt;&lt;/authors&gt;&lt;/contributors&gt;&lt;titles&gt;&lt;title&gt;Ten putative contributors to the obesity epidemic &lt;/title&gt;&lt;secondary-title&gt;Crit Rev Food Sci Nutr &lt;/secondary-title&gt;&lt;/titles&gt;&lt;periodical&gt;&lt;full-title&gt;Crit Rev Food Sci Nutr&lt;/full-title&gt;&lt;/periodical&gt;&lt;pages&gt;868-913 &lt;/pages&gt;&lt;volume&gt;49(10) &lt;/volume&gt;&lt;dates&gt;&lt;year&gt;2009 &lt;/year&gt;&lt;/dates&gt;&lt;urls&gt;&lt;/urls&gt;&lt;/record&gt;&lt;/Cite&gt;&lt;/EndNote&gt;</w:instrText>
      </w:r>
      <w:r>
        <w:rPr>
          <w:rFonts w:ascii="Arial" w:hAnsi="Arial"/>
        </w:rPr>
        <w:fldChar w:fldCharType="separate"/>
      </w:r>
      <w:r>
        <w:rPr>
          <w:rFonts w:ascii="Arial" w:hAnsi="Arial"/>
          <w:noProof/>
        </w:rPr>
        <w:t>(McAlister, Dhurandhar, &amp; Keith, 2009)</w:t>
      </w:r>
      <w:r>
        <w:rPr>
          <w:rFonts w:ascii="Arial" w:hAnsi="Arial"/>
        </w:rPr>
        <w:fldChar w:fldCharType="end"/>
      </w:r>
      <w:r>
        <w:rPr>
          <w:rFonts w:ascii="Arial" w:hAnsi="Arial"/>
        </w:rPr>
        <w:t>;</w:t>
      </w:r>
      <w:r w:rsidRPr="00CB7CA9">
        <w:rPr>
          <w:rFonts w:ascii="Arial" w:hAnsi="Arial"/>
        </w:rPr>
        <w:t xml:space="preserve"> correlates includ</w:t>
      </w:r>
      <w:r>
        <w:rPr>
          <w:rFonts w:ascii="Arial" w:hAnsi="Arial"/>
        </w:rPr>
        <w:t>e</w:t>
      </w:r>
      <w:r w:rsidRPr="00CB7CA9">
        <w:rPr>
          <w:rFonts w:ascii="Arial" w:hAnsi="Arial"/>
        </w:rPr>
        <w:t xml:space="preserve"> an ever-decreasing need for physical activity in daily life  </w:t>
      </w:r>
      <w:r>
        <w:rPr>
          <w:rFonts w:ascii="Arial" w:hAnsi="Arial"/>
        </w:rPr>
        <w:fldChar w:fldCharType="begin"/>
      </w:r>
      <w:r>
        <w:rPr>
          <w:rFonts w:ascii="Arial" w:hAnsi="Arial"/>
        </w:rPr>
        <w:instrText xml:space="preserve"> ADDIN EN.CITE &lt;EndNote&gt;&lt;Cite&gt;&lt;Author&gt;Brownson&lt;/Author&gt;&lt;Year&gt;2005&lt;/Year&gt;&lt;RecNum&gt;148&lt;/RecNum&gt;&lt;DisplayText&gt;(Brownson, Boehmer, &amp;amp; Luke, 2005; Church, Thomas, &amp;amp; Tudor-Locke, 2011)&lt;/DisplayText&gt;&lt;record&gt;&lt;rec-number&gt;148&lt;/rec-number&gt;&lt;foreign-keys&gt;&lt;key app="EN" db-id="xzs9dt9a8r5v0pexee659fzrtpwafxteevdz" timestamp="1502075227"&gt;148&lt;/key&gt;&lt;/foreign-keys&gt;&lt;ref-type name="Journal Article"&gt;17&lt;/ref-type&gt;&lt;contributors&gt;&lt;authors&gt;&lt;author&gt;Brownson, R.C. &lt;/author&gt;&lt;author&gt;Boehmer, T.K. &lt;/author&gt;&lt;author&gt;Luke, D.A. &lt;/author&gt;&lt;/authors&gt;&lt;/contributors&gt;&lt;titles&gt;&lt;title&gt;Declining rates of physical activity in the United States: What are the contributors?&lt;/title&gt;&lt;secondary-title&gt;Annu Rev Public Health &lt;/secondary-title&gt;&lt;/titles&gt;&lt;periodical&gt;&lt;full-title&gt;Annu Rev Public Health&lt;/full-title&gt;&lt;/periodical&gt;&lt;pages&gt;4™-443&lt;/pages&gt;&lt;volume&gt;26&lt;/volume&gt;&lt;dates&gt;&lt;year&gt;2005&lt;/year&gt;&lt;/dates&gt;&lt;urls&gt;&lt;/urls&gt;&lt;/record&gt;&lt;/Cite&gt;&lt;Cite&gt;&lt;Author&gt;Church&lt;/Author&gt;&lt;Year&gt;2011&lt;/Year&gt;&lt;RecNum&gt;146&lt;/RecNum&gt;&lt;record&gt;&lt;rec-number&gt;146&lt;/rec-number&gt;&lt;foreign-keys&gt;&lt;key app="EN" db-id="xzs9dt9a8r5v0pexee659fzrtpwafxteevdz" timestamp="1502066541"&gt;146&lt;/key&gt;&lt;/foreign-keys&gt;&lt;ref-type name="Journal Article"&gt;17&lt;/ref-type&gt;&lt;contributors&gt;&lt;authors&gt;&lt;author&gt;Church,T.S. &lt;/author&gt;&lt;author&gt;Thomas, D.M. &lt;/author&gt;&lt;author&gt;Tudor-Locke, C. et al.&lt;/author&gt;&lt;/authors&gt;&lt;/contributors&gt;&lt;titles&gt;&lt;title&gt;Trends over 5 decades in U.S. occupation-related physical activity and their associations with obesity&lt;/title&gt;&lt;secondary-title&gt;PLoS ONE&lt;/secondary-title&gt;&lt;/titles&gt;&lt;periodical&gt;&lt;full-title&gt;PLOS ONE&lt;/full-title&gt;&lt;/periodical&gt;&lt;volume&gt;6(5): e19657.&lt;/volume&gt;&lt;dates&gt;&lt;year&gt;2011&lt;/year&gt;&lt;/dates&gt;&lt;urls&gt;&lt;/urls&gt;&lt;/record&gt;&lt;/Cite&gt;&lt;/EndNote&gt;</w:instrText>
      </w:r>
      <w:r>
        <w:rPr>
          <w:rFonts w:ascii="Arial" w:hAnsi="Arial"/>
        </w:rPr>
        <w:fldChar w:fldCharType="separate"/>
      </w:r>
      <w:r>
        <w:rPr>
          <w:rFonts w:ascii="Arial" w:hAnsi="Arial"/>
          <w:noProof/>
        </w:rPr>
        <w:t>(Brownson, Boehmer, &amp; Luke, 2005; Church, Thomas, &amp; Tudor-Locke, 2011)</w:t>
      </w:r>
      <w:r>
        <w:rPr>
          <w:rFonts w:ascii="Arial" w:hAnsi="Arial"/>
        </w:rPr>
        <w:fldChar w:fldCharType="end"/>
      </w:r>
      <w:r w:rsidRPr="00CB7CA9">
        <w:rPr>
          <w:rFonts w:ascii="Arial" w:hAnsi="Arial"/>
        </w:rPr>
        <w:t xml:space="preserve">, a growing limitation of opportunities for voluntary physical activity as mega-cities </w:t>
      </w:r>
      <w:r>
        <w:rPr>
          <w:rFonts w:ascii="Arial" w:hAnsi="Arial"/>
        </w:rPr>
        <w:t xml:space="preserve">have </w:t>
      </w:r>
      <w:r w:rsidRPr="00CB7CA9">
        <w:rPr>
          <w:rFonts w:ascii="Arial" w:hAnsi="Arial"/>
        </w:rPr>
        <w:t>grow</w:t>
      </w:r>
      <w:r>
        <w:rPr>
          <w:rFonts w:ascii="Arial" w:hAnsi="Arial"/>
        </w:rPr>
        <w:t>n</w:t>
      </w:r>
      <w:r w:rsidRPr="00CB7CA9">
        <w:rPr>
          <w:rFonts w:ascii="Arial" w:hAnsi="Arial"/>
        </w:rPr>
        <w:t xml:space="preserve"> in size and population density </w:t>
      </w:r>
      <w:r>
        <w:rPr>
          <w:rFonts w:ascii="Arial" w:hAnsi="Arial"/>
        </w:rPr>
        <w:fldChar w:fldCharType="begin"/>
      </w:r>
      <w:r>
        <w:rPr>
          <w:rFonts w:ascii="Arial" w:hAnsi="Arial"/>
        </w:rPr>
        <w:instrText xml:space="preserve"> ADDIN EN.CITE &lt;EndNote&gt;&lt;Cite&gt;&lt;Author&gt;Fan&lt;/Author&gt;&lt;Year&gt;2017&lt;/Year&gt;&lt;RecNum&gt;871&lt;/RecNum&gt;&lt;DisplayText&gt;(Fan et al., 2017; Lake &amp;amp; Townshend, 2006 )&lt;/DisplayText&gt;&lt;record&gt;&lt;rec-number&gt;871&lt;/rec-number&gt;&lt;foreign-keys&gt;&lt;key app="EN" db-id="xzs9dt9a8r5v0pexee659fzrtpwafxteevdz" timestamp="1515628449"&gt;871&lt;/key&gt;&lt;/foreign-keys&gt;&lt;ref-type name="Book"&gt;6&lt;/ref-type&gt;&lt;contributors&gt;&lt;authors&gt;&lt;author&gt;Fan, P. &lt;/author&gt;&lt;author&gt;Wan, L. &lt;/author&gt;&lt;author&gt;Xu, L. &lt;/author&gt;&lt;author&gt;Park, H. &lt;/author&gt;&lt;author&gt;Xie, Y. &lt;/author&gt;&lt;author&gt;Liu, Y. et al.&lt;/author&gt;&lt;/authors&gt;&lt;/contributors&gt;&lt;titles&gt;&lt;title&gt;Evolving Walkability of Major Cities in the People’s Republic of China. ADBI Working Paper 645&lt;/title&gt;&lt;/titles&gt;&lt;dates&gt;&lt;year&gt;2017&lt;/year&gt;&lt;/dates&gt;&lt;pub-location&gt;Tokyo, Japan &lt;/pub-location&gt;&lt;publisher&gt;Asia Development Bank Institute &lt;/publisher&gt;&lt;urls&gt;&lt;/urls&gt;&lt;/record&gt;&lt;/Cite&gt;&lt;Cite&gt;&lt;Author&gt;Lake&lt;/Author&gt;&lt;Year&gt;2006&lt;/Year&gt;&lt;RecNum&gt;872&lt;/RecNum&gt;&lt;record&gt;&lt;rec-number&gt;872&lt;/rec-number&gt;&lt;foreign-keys&gt;&lt;key app="EN" db-id="xzs9dt9a8r5v0pexee659fzrtpwafxteevdz" timestamp="1515628613"&gt;872&lt;/key&gt;&lt;/foreign-keys&gt;&lt;ref-type name="Journal Article"&gt;17&lt;/ref-type&gt;&lt;contributors&gt;&lt;authors&gt;&lt;author&gt;Lake, A. &lt;/author&gt;&lt;author&gt;Townshend, T. &lt;/author&gt;&lt;/authors&gt;&lt;/contributors&gt;&lt;titles&gt;&lt;title&gt;Obesogenic environments: exploring the built and food environments&lt;/title&gt;&lt;secondary-title&gt;J R Soc Promot Health&lt;/secondary-title&gt;&lt;/titles&gt;&lt;periodical&gt;&lt;full-title&gt;J R Soc Promot Health&lt;/full-title&gt;&lt;/periodical&gt;&lt;pages&gt;262-267&lt;/pages&gt;&lt;volume&gt;126(6) &lt;/volume&gt;&lt;dates&gt;&lt;year&gt;2006 &lt;/year&gt;&lt;/dates&gt;&lt;urls&gt;&lt;/urls&gt;&lt;/record&gt;&lt;/Cite&gt;&lt;/EndNote&gt;</w:instrText>
      </w:r>
      <w:r>
        <w:rPr>
          <w:rFonts w:ascii="Arial" w:hAnsi="Arial"/>
        </w:rPr>
        <w:fldChar w:fldCharType="separate"/>
      </w:r>
      <w:r>
        <w:rPr>
          <w:rFonts w:ascii="Arial" w:hAnsi="Arial"/>
          <w:noProof/>
        </w:rPr>
        <w:t>(Fan et al., 2017; Lake &amp; Townshend, 2006)</w:t>
      </w:r>
      <w:r>
        <w:rPr>
          <w:rFonts w:ascii="Arial" w:hAnsi="Arial"/>
        </w:rPr>
        <w:fldChar w:fldCharType="end"/>
      </w:r>
      <w:r w:rsidRPr="00CB7CA9">
        <w:rPr>
          <w:rFonts w:ascii="Arial" w:hAnsi="Arial"/>
        </w:rPr>
        <w:t xml:space="preserve">, and deliberate attempts by some food manufacturers to encourage the over-eating of unhealthy pre-packaged food </w:t>
      </w:r>
      <w:r>
        <w:rPr>
          <w:rFonts w:ascii="Arial" w:hAnsi="Arial"/>
        </w:rPr>
        <w:fldChar w:fldCharType="begin"/>
      </w:r>
      <w:r>
        <w:rPr>
          <w:rFonts w:ascii="Arial" w:hAnsi="Arial"/>
        </w:rPr>
        <w:instrText xml:space="preserve"> ADDIN EN.CITE &lt;EndNote&gt;&lt;Cite&gt;&lt;Author&gt;Ledikwe&lt;/Author&gt;&lt;Year&gt;2005&lt;/Year&gt;&lt;RecNum&gt;143&lt;/RecNum&gt;&lt;DisplayText&gt;(Ledikwe, Elio-Martin, &amp;amp; Rolls, 2005; Livingstone &amp;amp; Pourshahldi, 2014)&lt;/DisplayText&gt;&lt;record&gt;&lt;rec-number&gt;143&lt;/rec-number&gt;&lt;foreign-keys&gt;&lt;key app="EN" db-id="xzs9dt9a8r5v0pexee659fzrtpwafxteevdz" timestamp="1502061072"&gt;143&lt;/key&gt;&lt;/foreign-keys&gt;&lt;ref-type name="Journal Article"&gt;17&lt;/ref-type&gt;&lt;contributors&gt;&lt;authors&gt;&lt;author&gt;Ledikwe, J.H. &lt;/author&gt;&lt;author&gt;Elio-Martin, J.A. &lt;/author&gt;&lt;author&gt;Rolls,.J. &lt;/author&gt;&lt;/authors&gt;&lt;/contributors&gt;&lt;titles&gt;&lt;title&gt;Portion sizes and the obesity epidemic &lt;/title&gt;&lt;secondary-title&gt;J Nutr&lt;/secondary-title&gt;&lt;/titles&gt;&lt;periodical&gt;&lt;full-title&gt;J Nutr&lt;/full-title&gt;&lt;/periodical&gt;&lt;pages&gt;905-909 &lt;/pages&gt;&lt;volume&gt;135(4)&lt;/volume&gt;&lt;dates&gt;&lt;year&gt;2005&lt;/year&gt;&lt;/dates&gt;&lt;urls&gt;&lt;/urls&gt;&lt;/record&gt;&lt;/Cite&gt;&lt;Cite&gt;&lt;Author&gt;Livingstone&lt;/Author&gt;&lt;Year&gt;2014&lt;/Year&gt;&lt;RecNum&gt;142&lt;/RecNum&gt;&lt;record&gt;&lt;rec-number&gt;142&lt;/rec-number&gt;&lt;foreign-keys&gt;&lt;key app="EN" db-id="xzs9dt9a8r5v0pexee659fzrtpwafxteevdz" timestamp="1502060523"&gt;142&lt;/key&gt;&lt;/foreign-keys&gt;&lt;ref-type name="Journal Article"&gt;17&lt;/ref-type&gt;&lt;contributors&gt;&lt;authors&gt;&lt;author&gt;Livingstone, M.B.E. &lt;/author&gt;&lt;author&gt;Pourshahldi, L.K.&lt;/author&gt;&lt;/authors&gt;&lt;/contributors&gt;&lt;titles&gt;&lt;title&gt;Portion size and obesity&lt;/title&gt;&lt;secondary-title&gt;Adv Nutr&lt;/secondary-title&gt;&lt;/titles&gt;&lt;periodical&gt;&lt;full-title&gt;Adv Nutr&lt;/full-title&gt;&lt;/periodical&gt;&lt;pages&gt;829-834 &lt;/pages&gt;&lt;volume&gt;5&lt;/volume&gt;&lt;dates&gt;&lt;year&gt;2014&lt;/year&gt;&lt;/dates&gt;&lt;urls&gt;&lt;/urls&gt;&lt;/record&gt;&lt;/Cite&gt;&lt;/EndNote&gt;</w:instrText>
      </w:r>
      <w:r>
        <w:rPr>
          <w:rFonts w:ascii="Arial" w:hAnsi="Arial"/>
        </w:rPr>
        <w:fldChar w:fldCharType="separate"/>
      </w:r>
      <w:r>
        <w:rPr>
          <w:rFonts w:ascii="Arial" w:hAnsi="Arial"/>
          <w:noProof/>
        </w:rPr>
        <w:t>(Ledikwe et al., 2005; Livingstone and Pourshahldi, 2014)</w:t>
      </w:r>
      <w:r>
        <w:rPr>
          <w:rFonts w:ascii="Arial" w:hAnsi="Arial"/>
        </w:rPr>
        <w:fldChar w:fldCharType="end"/>
      </w:r>
      <w:r w:rsidRPr="00CB7CA9">
        <w:rPr>
          <w:rFonts w:ascii="Arial" w:hAnsi="Arial"/>
        </w:rPr>
        <w:t xml:space="preserve">. </w:t>
      </w:r>
    </w:p>
    <w:p w:rsidR="00E1194C" w:rsidRPr="00CB7CA9" w:rsidRDefault="00E1194C" w:rsidP="00E1194C">
      <w:pPr>
        <w:rPr>
          <w:rFonts w:ascii="Arial" w:hAnsi="Arial"/>
        </w:rPr>
      </w:pPr>
      <w:r>
        <w:rPr>
          <w:rFonts w:ascii="Arial" w:hAnsi="Arial"/>
        </w:rPr>
        <w:t xml:space="preserve">      I</w:t>
      </w:r>
      <w:r w:rsidRPr="00CB7CA9">
        <w:rPr>
          <w:rFonts w:ascii="Arial" w:hAnsi="Arial"/>
        </w:rPr>
        <w:t xml:space="preserve">t is interesting to speculate </w:t>
      </w:r>
      <w:r>
        <w:rPr>
          <w:rFonts w:ascii="Arial" w:hAnsi="Arial"/>
        </w:rPr>
        <w:t>how far a change in public attitudes may have been</w:t>
      </w:r>
      <w:r w:rsidRPr="00CB7CA9">
        <w:rPr>
          <w:rFonts w:ascii="Arial" w:hAnsi="Arial"/>
        </w:rPr>
        <w:t xml:space="preserve"> a further contributing factor. Obesity has apparently evolved from a condition that in the Victorian era provoked public disapproval, satire, and even denial of employment, to become almost an accepted feature of modern life</w:t>
      </w:r>
      <w:r>
        <w:rPr>
          <w:rFonts w:ascii="Arial" w:hAnsi="Arial"/>
        </w:rPr>
        <w:t xml:space="preserve"> in North America</w:t>
      </w:r>
      <w:r w:rsidRPr="00CB7CA9">
        <w:rPr>
          <w:rFonts w:ascii="Arial" w:hAnsi="Arial"/>
        </w:rPr>
        <w:t>. U.S. survey</w:t>
      </w:r>
      <w:r>
        <w:rPr>
          <w:rFonts w:ascii="Arial" w:hAnsi="Arial"/>
        </w:rPr>
        <w:t>s</w:t>
      </w:r>
      <w:r w:rsidRPr="00CB7CA9">
        <w:rPr>
          <w:rFonts w:ascii="Arial" w:hAnsi="Arial"/>
        </w:rPr>
        <w:t xml:space="preserve"> by the </w:t>
      </w:r>
      <w:r>
        <w:rPr>
          <w:rFonts w:ascii="Arial" w:hAnsi="Arial"/>
        </w:rPr>
        <w:t>consumer r</w:t>
      </w:r>
      <w:r w:rsidRPr="00CB7CA9">
        <w:rPr>
          <w:rFonts w:ascii="Arial" w:hAnsi="Arial"/>
        </w:rPr>
        <w:t xml:space="preserve">esearch firm NPD found that over a 20-year period, the proportion of people finding overweight individuals as unattractive dropped from 55% to 24% </w:t>
      </w:r>
      <w:r>
        <w:rPr>
          <w:rFonts w:ascii="Arial" w:hAnsi="Arial"/>
        </w:rPr>
        <w:fldChar w:fldCharType="begin"/>
      </w:r>
      <w:r>
        <w:rPr>
          <w:rFonts w:ascii="Arial" w:hAnsi="Arial"/>
        </w:rPr>
        <w:instrText xml:space="preserve"> ADDIN EN.CITE &lt;EndNote&gt;&lt;Cite&gt;&lt;Author&gt;Press&lt;/Author&gt;&lt;Year&gt;2006&lt;/Year&gt;&lt;RecNum&gt;874&lt;/RecNum&gt;&lt;DisplayText&gt;(Press, 2006)&lt;/DisplayText&gt;&lt;record&gt;&lt;rec-number&gt;874&lt;/rec-number&gt;&lt;foreign-keys&gt;&lt;key app="EN" db-id="xzs9dt9a8r5v0pexee659fzrtpwafxteevdz" timestamp="1515629959"&gt;874&lt;/key&gt;&lt;/foreign-keys&gt;&lt;ref-type name="Book"&gt;6&lt;/ref-type&gt;&lt;contributors&gt;&lt;authors&gt;&lt;author&gt;Associated Press&lt;/author&gt;&lt;/authors&gt;&lt;/contributors&gt;&lt;titles&gt;&lt;title&gt;Americans are more accepting of heavier bodies http://www.nbcnews.com/id/10807526/ns/health-fitness/t/americans-are-more-accepting-heavier-bodies/#.Wlas-a2ZOuU&lt;/title&gt;&lt;/titles&gt;&lt;dates&gt;&lt;year&gt;2006&lt;/year&gt;&lt;/dates&gt;&lt;urls&gt;&lt;/urls&gt;&lt;/record&gt;&lt;/Cite&gt;&lt;/EndNote&gt;</w:instrText>
      </w:r>
      <w:r>
        <w:rPr>
          <w:rFonts w:ascii="Arial" w:hAnsi="Arial"/>
        </w:rPr>
        <w:fldChar w:fldCharType="separate"/>
      </w:r>
      <w:r>
        <w:rPr>
          <w:rFonts w:ascii="Arial" w:hAnsi="Arial"/>
          <w:noProof/>
        </w:rPr>
        <w:t>(Associated Press, 2006)</w:t>
      </w:r>
      <w:r>
        <w:rPr>
          <w:rFonts w:ascii="Arial" w:hAnsi="Arial"/>
        </w:rPr>
        <w:fldChar w:fldCharType="end"/>
      </w:r>
      <w:r w:rsidRPr="00CB7CA9">
        <w:rPr>
          <w:rFonts w:ascii="Arial" w:hAnsi="Arial"/>
        </w:rPr>
        <w:t>. In some countries</w:t>
      </w:r>
      <w:r>
        <w:rPr>
          <w:rFonts w:ascii="Arial" w:hAnsi="Arial"/>
        </w:rPr>
        <w:t>, commercial airlines</w:t>
      </w:r>
      <w:r w:rsidRPr="00CB7CA9">
        <w:rPr>
          <w:rFonts w:ascii="Arial" w:hAnsi="Arial"/>
        </w:rPr>
        <w:t xml:space="preserve"> are now required by law to provide obese clients with a second seat at no additional charge. </w:t>
      </w:r>
      <w:r>
        <w:rPr>
          <w:rFonts w:ascii="Arial" w:hAnsi="Arial"/>
        </w:rPr>
        <w:t>Many p</w:t>
      </w:r>
      <w:r w:rsidRPr="00CB7CA9">
        <w:rPr>
          <w:rFonts w:ascii="Arial" w:hAnsi="Arial"/>
        </w:rPr>
        <w:t>eople fail to recognize that they are overweight, and have only a limited knowledge of the health risks that the</w:t>
      </w:r>
      <w:r>
        <w:rPr>
          <w:rFonts w:ascii="Arial" w:hAnsi="Arial"/>
        </w:rPr>
        <w:t>ir</w:t>
      </w:r>
      <w:r w:rsidRPr="00CB7CA9">
        <w:rPr>
          <w:rFonts w:ascii="Arial" w:hAnsi="Arial"/>
        </w:rPr>
        <w:t xml:space="preserve"> excess</w:t>
      </w:r>
      <w:r>
        <w:rPr>
          <w:rFonts w:ascii="Arial" w:hAnsi="Arial"/>
        </w:rPr>
        <w:t xml:space="preserve"> body</w:t>
      </w:r>
      <w:r w:rsidRPr="00CB7CA9">
        <w:rPr>
          <w:rFonts w:ascii="Arial" w:hAnsi="Arial"/>
        </w:rPr>
        <w:t xml:space="preserve"> fat imposes. Moreover, obesity is regarded as a problem for physicians and affected individuals rather than society as a whole </w:t>
      </w:r>
      <w:r>
        <w:rPr>
          <w:rFonts w:ascii="Arial" w:hAnsi="Arial"/>
        </w:rPr>
        <w:fldChar w:fldCharType="begin"/>
      </w:r>
      <w:r>
        <w:rPr>
          <w:rFonts w:ascii="Arial" w:hAnsi="Arial"/>
        </w:rPr>
        <w:instrText xml:space="preserve"> ADDIN EN.CITE &lt;EndNote&gt;&lt;Cite&gt;&lt;Author&gt;Curtice&lt;/Author&gt;&lt;Year&gt;2016&lt;/Year&gt;&lt;RecNum&gt;873&lt;/RecNum&gt;&lt;DisplayText&gt;(Curtice, 2016)&lt;/DisplayText&gt;&lt;record&gt;&lt;rec-number&gt;873&lt;/rec-number&gt;&lt;foreign-keys&gt;&lt;key app="EN" db-id="xzs9dt9a8r5v0pexee659fzrtpwafxteevdz" timestamp="1515629076"&gt;873&lt;/key&gt;&lt;/foreign-keys&gt;&lt;ref-type name="Book"&gt;6&lt;/ref-type&gt;&lt;contributors&gt;&lt;authors&gt;&lt;author&gt;Curtice, J. &lt;/author&gt;&lt;/authors&gt;&lt;/contributors&gt;&lt;titles&gt;&lt;title&gt;British social attitiudes. Attitudes to obesity.&lt;/title&gt;&lt;/titles&gt;&lt;dates&gt;&lt;year&gt;2016&lt;/year&gt;&lt;/dates&gt;&lt;pub-location&gt;London, U.K. &lt;/pub-location&gt;&lt;publisher&gt;Public Health England, pp. 1-25&lt;/publisher&gt;&lt;urls&gt;&lt;/urls&gt;&lt;/record&gt;&lt;/Cite&gt;&lt;/EndNote&gt;</w:instrText>
      </w:r>
      <w:r>
        <w:rPr>
          <w:rFonts w:ascii="Arial" w:hAnsi="Arial"/>
        </w:rPr>
        <w:fldChar w:fldCharType="separate"/>
      </w:r>
      <w:r>
        <w:rPr>
          <w:rFonts w:ascii="Arial" w:hAnsi="Arial"/>
          <w:noProof/>
        </w:rPr>
        <w:t>(Curtice, 2016)</w:t>
      </w:r>
      <w:r>
        <w:rPr>
          <w:rFonts w:ascii="Arial" w:hAnsi="Arial"/>
        </w:rPr>
        <w:fldChar w:fldCharType="end"/>
      </w:r>
      <w:r w:rsidRPr="00CB7CA9">
        <w:rPr>
          <w:rFonts w:ascii="Arial" w:hAnsi="Arial"/>
        </w:rPr>
        <w:t xml:space="preserve">. In all, an excessive body </w:t>
      </w:r>
      <w:r>
        <w:rPr>
          <w:rFonts w:ascii="Arial" w:hAnsi="Arial"/>
        </w:rPr>
        <w:t>mass</w:t>
      </w:r>
      <w:r w:rsidRPr="00CB7CA9">
        <w:rPr>
          <w:rFonts w:ascii="Arial" w:hAnsi="Arial"/>
        </w:rPr>
        <w:t xml:space="preserve"> is now regarded as an unfortunate medical condition for which the affected individual bears no personal responsibility. Admittedly, there are rare instances where some hormonal abnormality is responsible</w:t>
      </w:r>
      <w:r>
        <w:rPr>
          <w:rFonts w:ascii="Arial" w:hAnsi="Arial"/>
        </w:rPr>
        <w:t xml:space="preserve"> for an excessive body weight</w:t>
      </w:r>
      <w:r w:rsidRPr="00CB7CA9">
        <w:rPr>
          <w:rFonts w:ascii="Arial" w:hAnsi="Arial"/>
        </w:rPr>
        <w:t xml:space="preserve">, but for most people </w:t>
      </w:r>
      <w:r>
        <w:rPr>
          <w:rFonts w:ascii="Arial" w:hAnsi="Arial"/>
        </w:rPr>
        <w:t xml:space="preserve">the causes </w:t>
      </w:r>
      <w:r w:rsidRPr="00CB7CA9">
        <w:rPr>
          <w:rFonts w:ascii="Arial" w:hAnsi="Arial"/>
        </w:rPr>
        <w:t xml:space="preserve">are over-eating and a lack of adequate habitual physical activity; sympathetic medicalization rather than a challenge to greater self-discipline could well have played a role in </w:t>
      </w:r>
      <w:r>
        <w:rPr>
          <w:rFonts w:ascii="Arial" w:hAnsi="Arial"/>
        </w:rPr>
        <w:t xml:space="preserve">encouraging </w:t>
      </w:r>
      <w:r w:rsidRPr="00CB7CA9">
        <w:rPr>
          <w:rFonts w:ascii="Arial" w:hAnsi="Arial"/>
        </w:rPr>
        <w:t>the obesity epidemic.</w:t>
      </w:r>
    </w:p>
    <w:p w:rsidR="00E1194C" w:rsidRPr="00CB7CA9" w:rsidRDefault="00E1194C" w:rsidP="00E1194C">
      <w:pPr>
        <w:rPr>
          <w:rFonts w:ascii="Arial" w:hAnsi="Arial"/>
        </w:rPr>
      </w:pPr>
    </w:p>
    <w:p w:rsidR="00E1194C" w:rsidRPr="00CB7CA9" w:rsidRDefault="00E1194C" w:rsidP="00E1194C">
      <w:pPr>
        <w:rPr>
          <w:rFonts w:ascii="Arial" w:hAnsi="Arial"/>
          <w:b/>
        </w:rPr>
      </w:pPr>
      <w:r>
        <w:rPr>
          <w:rFonts w:ascii="Arial" w:hAnsi="Arial"/>
          <w:b/>
        </w:rPr>
        <w:t xml:space="preserve">General </w:t>
      </w:r>
      <w:r w:rsidRPr="00CB7CA9">
        <w:rPr>
          <w:rFonts w:ascii="Arial" w:hAnsi="Arial"/>
          <w:b/>
        </w:rPr>
        <w:t>Conclusions</w:t>
      </w:r>
    </w:p>
    <w:p w:rsidR="00E1194C" w:rsidRPr="00852E63" w:rsidRDefault="00E1194C" w:rsidP="00E1194C">
      <w:pPr>
        <w:rPr>
          <w:rFonts w:ascii="Arial" w:hAnsi="Arial"/>
          <w:b/>
        </w:rPr>
      </w:pPr>
      <w:r>
        <w:rPr>
          <w:rFonts w:ascii="Arial" w:hAnsi="Arial"/>
          <w:b/>
        </w:rPr>
        <w:t xml:space="preserve">       </w:t>
      </w:r>
      <w:r>
        <w:rPr>
          <w:rFonts w:ascii="Arial" w:hAnsi="Arial"/>
        </w:rPr>
        <w:t>W</w:t>
      </w:r>
      <w:r w:rsidRPr="00CB7CA9">
        <w:rPr>
          <w:rFonts w:ascii="Arial" w:hAnsi="Arial"/>
        </w:rPr>
        <w:t xml:space="preserve">ith the probable exception of hunter-gatherer communities, there </w:t>
      </w:r>
      <w:r>
        <w:rPr>
          <w:rFonts w:ascii="Arial" w:hAnsi="Arial"/>
        </w:rPr>
        <w:t>is evidence that</w:t>
      </w:r>
      <w:r w:rsidRPr="00CB7CA9">
        <w:rPr>
          <w:rFonts w:ascii="Arial" w:hAnsi="Arial"/>
        </w:rPr>
        <w:t xml:space="preserve"> at least a few obese individuals</w:t>
      </w:r>
      <w:r>
        <w:rPr>
          <w:rFonts w:ascii="Arial" w:hAnsi="Arial"/>
        </w:rPr>
        <w:t xml:space="preserve"> were living</w:t>
      </w:r>
      <w:r w:rsidRPr="00CB7CA9">
        <w:rPr>
          <w:rFonts w:ascii="Arial" w:hAnsi="Arial"/>
        </w:rPr>
        <w:t xml:space="preserve"> in most settled communities from early in the story of humankind. This brief historical survey points towards a growing prevalence of obesity as an economic surplus allowed emergence of a ruling class with no imperative to engage in vigorous physical activity, a body of artisans who engaged in sedentary work to manufacture the luxury trinkets demanded by high society, and the growth of a middle class with the means </w:t>
      </w:r>
      <w:r>
        <w:rPr>
          <w:rFonts w:ascii="Arial" w:hAnsi="Arial"/>
        </w:rPr>
        <w:t>to purchase food in excess of their i</w:t>
      </w:r>
      <w:r w:rsidRPr="00CB7CA9">
        <w:rPr>
          <w:rFonts w:ascii="Arial" w:hAnsi="Arial"/>
        </w:rPr>
        <w:t>mmediate survival needs. Almost all of the available evidence points to</w:t>
      </w:r>
      <w:r>
        <w:rPr>
          <w:rFonts w:ascii="Arial" w:hAnsi="Arial"/>
        </w:rPr>
        <w:t xml:space="preserve"> causation by a </w:t>
      </w:r>
      <w:r w:rsidRPr="00CB7CA9">
        <w:rPr>
          <w:rFonts w:ascii="Arial" w:hAnsi="Arial"/>
        </w:rPr>
        <w:t>level of habitual physical activity that is inadequate to match the</w:t>
      </w:r>
      <w:r>
        <w:rPr>
          <w:rFonts w:ascii="Arial" w:hAnsi="Arial"/>
        </w:rPr>
        <w:t xml:space="preserve"> individual's food</w:t>
      </w:r>
      <w:r w:rsidRPr="00CB7CA9">
        <w:rPr>
          <w:rFonts w:ascii="Arial" w:hAnsi="Arial"/>
        </w:rPr>
        <w:t xml:space="preserve"> intake. Moreover, the adoption of regular vigorous exercise and a moderation of diet have been recognized as effective remedies </w:t>
      </w:r>
      <w:r>
        <w:rPr>
          <w:rFonts w:ascii="Arial" w:hAnsi="Arial"/>
        </w:rPr>
        <w:t xml:space="preserve">for obesity </w:t>
      </w:r>
      <w:r w:rsidRPr="00CB7CA9">
        <w:rPr>
          <w:rFonts w:ascii="Arial" w:hAnsi="Arial"/>
        </w:rPr>
        <w:t xml:space="preserve">throughout most of </w:t>
      </w:r>
      <w:r>
        <w:rPr>
          <w:rFonts w:ascii="Arial" w:hAnsi="Arial"/>
        </w:rPr>
        <w:t xml:space="preserve">history. The growing </w:t>
      </w:r>
      <w:r w:rsidRPr="00CB7CA9">
        <w:rPr>
          <w:rFonts w:ascii="Arial" w:hAnsi="Arial"/>
        </w:rPr>
        <w:t xml:space="preserve">prevalence of excessive accumulations of body fat, and public acceptance of this </w:t>
      </w:r>
      <w:r>
        <w:rPr>
          <w:rFonts w:ascii="Arial" w:hAnsi="Arial"/>
        </w:rPr>
        <w:t>phenomenon</w:t>
      </w:r>
      <w:r w:rsidRPr="00CB7CA9">
        <w:rPr>
          <w:rFonts w:ascii="Arial" w:hAnsi="Arial"/>
        </w:rPr>
        <w:t xml:space="preserve"> seem new </w:t>
      </w:r>
      <w:r>
        <w:rPr>
          <w:rFonts w:ascii="Arial" w:hAnsi="Arial"/>
        </w:rPr>
        <w:t>features of the late twentieth century. P</w:t>
      </w:r>
      <w:r w:rsidRPr="00CB7CA9">
        <w:rPr>
          <w:rFonts w:ascii="Arial" w:hAnsi="Arial"/>
        </w:rPr>
        <w:t>otential causes include an ever-decreasing necessity for physical activity</w:t>
      </w:r>
      <w:r>
        <w:rPr>
          <w:rFonts w:ascii="Arial" w:hAnsi="Arial"/>
        </w:rPr>
        <w:t xml:space="preserve"> during daily life</w:t>
      </w:r>
      <w:r w:rsidRPr="00CB7CA9">
        <w:rPr>
          <w:rFonts w:ascii="Arial" w:hAnsi="Arial"/>
        </w:rPr>
        <w:t xml:space="preserve">, </w:t>
      </w:r>
      <w:r>
        <w:rPr>
          <w:rFonts w:ascii="Arial" w:hAnsi="Arial"/>
        </w:rPr>
        <w:t>limited</w:t>
      </w:r>
      <w:r w:rsidRPr="00CB7CA9">
        <w:rPr>
          <w:rFonts w:ascii="Arial" w:hAnsi="Arial"/>
        </w:rPr>
        <w:t xml:space="preserve"> opportunities for active leisure in mega-cities, deliberate attempts by food manufacturers to promote over-eating, and (particularly in the U.S.) a growing </w:t>
      </w:r>
      <w:r>
        <w:rPr>
          <w:rFonts w:ascii="Arial" w:hAnsi="Arial"/>
        </w:rPr>
        <w:t xml:space="preserve">public </w:t>
      </w:r>
      <w:r w:rsidRPr="00CB7CA9">
        <w:rPr>
          <w:rFonts w:ascii="Arial" w:hAnsi="Arial"/>
        </w:rPr>
        <w:t>acceptance of obesity.</w:t>
      </w:r>
    </w:p>
    <w:p w:rsidR="00E1194C" w:rsidRDefault="00E1194C" w:rsidP="00E1194C">
      <w:pPr>
        <w:rPr>
          <w:rFonts w:ascii="Arial" w:hAnsi="Arial"/>
        </w:rPr>
      </w:pPr>
    </w:p>
    <w:p w:rsidR="00E1194C" w:rsidRDefault="00E1194C" w:rsidP="00E1194C">
      <w:pPr>
        <w:rPr>
          <w:rFonts w:ascii="Arial" w:hAnsi="Arial"/>
          <w:b/>
        </w:rPr>
      </w:pPr>
      <w:r>
        <w:rPr>
          <w:rFonts w:ascii="Arial" w:hAnsi="Arial"/>
          <w:b/>
        </w:rPr>
        <w:t>Acknowledgements</w:t>
      </w:r>
    </w:p>
    <w:p w:rsidR="00E1194C" w:rsidRPr="0014773C" w:rsidRDefault="00E1194C" w:rsidP="00E1194C">
      <w:pPr>
        <w:rPr>
          <w:rFonts w:ascii="Arial" w:hAnsi="Arial"/>
        </w:rPr>
      </w:pPr>
      <w:r>
        <w:rPr>
          <w:rFonts w:ascii="Arial" w:hAnsi="Arial"/>
          <w:b/>
        </w:rPr>
        <w:t xml:space="preserve">     </w:t>
      </w:r>
      <w:r w:rsidRPr="0014773C">
        <w:rPr>
          <w:rFonts w:ascii="Arial" w:hAnsi="Arial"/>
        </w:rPr>
        <w:t>The author acknowledges no funding relationships or conflicts of interest.</w:t>
      </w:r>
    </w:p>
    <w:p w:rsidR="00E1194C" w:rsidRDefault="00E1194C" w:rsidP="00E1194C">
      <w:pPr>
        <w:rPr>
          <w:rFonts w:ascii="Arial" w:hAnsi="Arial"/>
          <w:b/>
        </w:rPr>
      </w:pPr>
    </w:p>
    <w:p w:rsidR="00E1194C" w:rsidRDefault="00E1194C" w:rsidP="00E1194C">
      <w:pPr>
        <w:rPr>
          <w:rFonts w:ascii="Arial" w:hAnsi="Arial"/>
          <w:b/>
        </w:rPr>
      </w:pPr>
      <w:r>
        <w:rPr>
          <w:rFonts w:ascii="Arial" w:hAnsi="Arial"/>
          <w:b/>
        </w:rPr>
        <w:t>Author's qualifications</w:t>
      </w:r>
    </w:p>
    <w:p w:rsidR="00E1194C" w:rsidRPr="00004CC4" w:rsidRDefault="00E1194C" w:rsidP="00E1194C">
      <w:pPr>
        <w:rPr>
          <w:rFonts w:ascii="Arial" w:hAnsi="Arial"/>
        </w:rPr>
      </w:pPr>
      <w:r>
        <w:rPr>
          <w:rFonts w:ascii="Arial" w:hAnsi="Arial"/>
          <w:b/>
        </w:rPr>
        <w:t xml:space="preserve">      </w:t>
      </w:r>
      <w:r w:rsidRPr="00004CC4">
        <w:rPr>
          <w:rFonts w:ascii="Arial" w:hAnsi="Arial"/>
        </w:rPr>
        <w:t>The author's qualifications are as follows: Roy J. Shephard, C.M.; Ph.D., M.B.B.S., M.D. [Lond.], D.P.E. L.L.D., D.Sc., FACSM, FFIMS.</w:t>
      </w:r>
    </w:p>
    <w:p w:rsidR="00E1194C" w:rsidRDefault="00E1194C" w:rsidP="00E1194C">
      <w:pPr>
        <w:rPr>
          <w:rFonts w:ascii="Arial" w:hAnsi="Arial"/>
          <w:b/>
        </w:rPr>
      </w:pPr>
    </w:p>
    <w:p w:rsidR="00E1194C" w:rsidRDefault="00E1194C" w:rsidP="00E1194C">
      <w:pPr>
        <w:rPr>
          <w:rFonts w:ascii="Arial" w:hAnsi="Arial"/>
          <w:b/>
        </w:rPr>
      </w:pPr>
      <w:r w:rsidRPr="00906D0B">
        <w:rPr>
          <w:rFonts w:ascii="Arial" w:hAnsi="Arial"/>
          <w:b/>
        </w:rPr>
        <w:t>References</w:t>
      </w:r>
    </w:p>
    <w:p w:rsidR="00E1194C" w:rsidRDefault="00E1194C" w:rsidP="00E1194C">
      <w:pPr>
        <w:rPr>
          <w:rFonts w:ascii="Arial" w:hAnsi="Arial"/>
          <w:b/>
        </w:rPr>
      </w:pPr>
    </w:p>
    <w:p w:rsidR="00E1194C" w:rsidRPr="00AA06AC" w:rsidRDefault="00E1194C" w:rsidP="00E1194C">
      <w:pPr>
        <w:pStyle w:val="EndNoteBibliography"/>
        <w:ind w:left="720" w:hanging="720"/>
        <w:rPr>
          <w:rFonts w:ascii="Arial" w:hAnsi="Arial"/>
          <w:noProof/>
        </w:rPr>
      </w:pPr>
      <w:r>
        <w:rPr>
          <w:rFonts w:ascii="Arial" w:hAnsi="Arial"/>
          <w:b/>
        </w:rPr>
        <w:fldChar w:fldCharType="begin"/>
      </w:r>
      <w:r>
        <w:rPr>
          <w:rFonts w:ascii="Arial" w:hAnsi="Arial"/>
          <w:b/>
        </w:rPr>
        <w:instrText xml:space="preserve"> ADDIN EN.REFLIST </w:instrText>
      </w:r>
      <w:r>
        <w:rPr>
          <w:rFonts w:ascii="Arial" w:hAnsi="Arial"/>
          <w:b/>
        </w:rPr>
        <w:fldChar w:fldCharType="separate"/>
      </w:r>
      <w:r>
        <w:rPr>
          <w:rFonts w:ascii="Arial" w:hAnsi="Arial"/>
          <w:noProof/>
        </w:rPr>
        <w:t xml:space="preserve">Abdel-Halim, R.E. </w:t>
      </w:r>
      <w:r w:rsidRPr="00AA06AC">
        <w:rPr>
          <w:rFonts w:ascii="Arial" w:hAnsi="Arial"/>
          <w:noProof/>
        </w:rPr>
        <w:t>(2005 ). Obe</w:t>
      </w:r>
      <w:r>
        <w:rPr>
          <w:rFonts w:ascii="Arial" w:hAnsi="Arial"/>
          <w:noProof/>
        </w:rPr>
        <w:t xml:space="preserve">sity: </w:t>
      </w:r>
      <w:r w:rsidRPr="00AA06AC">
        <w:rPr>
          <w:rFonts w:ascii="Arial" w:hAnsi="Arial"/>
          <w:noProof/>
        </w:rPr>
        <w:t>1000 years ago</w:t>
      </w:r>
      <w:r>
        <w:rPr>
          <w:rFonts w:ascii="Arial" w:hAnsi="Arial"/>
          <w:noProof/>
        </w:rPr>
        <w:t>.</w:t>
      </w:r>
      <w:r w:rsidRPr="00AA06AC">
        <w:rPr>
          <w:rFonts w:ascii="Arial" w:hAnsi="Arial"/>
          <w:noProof/>
        </w:rPr>
        <w:t xml:space="preserve"> </w:t>
      </w:r>
      <w:r>
        <w:rPr>
          <w:rFonts w:ascii="Arial" w:hAnsi="Arial"/>
          <w:i/>
          <w:noProof/>
        </w:rPr>
        <w:t xml:space="preserve">Lancet 366 (9481), </w:t>
      </w:r>
      <w:r w:rsidRPr="00AA06AC">
        <w:rPr>
          <w:rFonts w:ascii="Arial" w:hAnsi="Arial"/>
          <w:noProof/>
        </w:rPr>
        <w:t>204 (letter)</w:t>
      </w:r>
      <w:r>
        <w:rPr>
          <w:rFonts w:ascii="Arial" w:hAnsi="Arial"/>
          <w:noProof/>
        </w:rPr>
        <w:t>.</w:t>
      </w:r>
      <w:r w:rsidRPr="00AA06AC">
        <w:rPr>
          <w:rFonts w:ascii="Arial" w:hAnsi="Arial"/>
          <w:noProof/>
        </w:rPr>
        <w:t xml:space="preserve"> </w:t>
      </w:r>
    </w:p>
    <w:p w:rsidR="00E1194C" w:rsidRPr="00AA06AC" w:rsidRDefault="00E1194C" w:rsidP="00E1194C">
      <w:pPr>
        <w:pStyle w:val="EndNoteBibliography"/>
        <w:ind w:left="720" w:hanging="720"/>
        <w:rPr>
          <w:rFonts w:ascii="Arial" w:hAnsi="Arial"/>
          <w:noProof/>
        </w:rPr>
      </w:pPr>
      <w:r>
        <w:rPr>
          <w:rFonts w:ascii="Arial" w:hAnsi="Arial"/>
          <w:noProof/>
        </w:rPr>
        <w:t xml:space="preserve">Africa, T. </w:t>
      </w:r>
      <w:r w:rsidRPr="00AA06AC">
        <w:rPr>
          <w:rFonts w:ascii="Arial" w:hAnsi="Arial"/>
          <w:noProof/>
        </w:rPr>
        <w:t xml:space="preserve">(1961). </w:t>
      </w:r>
      <w:r w:rsidRPr="00891B6F">
        <w:rPr>
          <w:rFonts w:ascii="Arial" w:hAnsi="Arial"/>
          <w:i/>
          <w:noProof/>
        </w:rPr>
        <w:t xml:space="preserve">Phyllarchus and the Spartan Revolution. </w:t>
      </w:r>
      <w:r>
        <w:rPr>
          <w:rFonts w:ascii="Arial" w:hAnsi="Arial"/>
          <w:i/>
          <w:noProof/>
        </w:rPr>
        <w:t>Univ</w:t>
      </w:r>
      <w:r w:rsidRPr="00AA06AC">
        <w:rPr>
          <w:rFonts w:ascii="Arial" w:hAnsi="Arial"/>
          <w:i/>
          <w:noProof/>
        </w:rPr>
        <w:t>ersity of California Publications in History, V</w:t>
      </w:r>
      <w:r>
        <w:rPr>
          <w:rFonts w:ascii="Arial" w:hAnsi="Arial"/>
          <w:i/>
          <w:noProof/>
        </w:rPr>
        <w:t>ol.</w:t>
      </w:r>
      <w:r w:rsidRPr="00AA06AC">
        <w:rPr>
          <w:rFonts w:ascii="Arial" w:hAnsi="Arial"/>
          <w:i/>
          <w:noProof/>
        </w:rPr>
        <w:t xml:space="preserve"> 68-69.</w:t>
      </w:r>
      <w:r>
        <w:rPr>
          <w:rFonts w:ascii="Arial" w:hAnsi="Arial"/>
          <w:noProof/>
        </w:rPr>
        <w:t xml:space="preserve"> Berkeley, CA: Univers</w:t>
      </w:r>
      <w:r w:rsidRPr="00AA06AC">
        <w:rPr>
          <w:rFonts w:ascii="Arial" w:hAnsi="Arial"/>
          <w:noProof/>
        </w:rPr>
        <w:t>ity of California Press, p</w:t>
      </w:r>
      <w:r>
        <w:rPr>
          <w:rFonts w:ascii="Arial" w:hAnsi="Arial"/>
          <w:noProof/>
        </w:rPr>
        <w:t>p.1-92.</w:t>
      </w:r>
    </w:p>
    <w:p w:rsidR="00E1194C" w:rsidRPr="00AA06AC" w:rsidRDefault="00E1194C" w:rsidP="00E1194C">
      <w:pPr>
        <w:pStyle w:val="EndNoteBibliography"/>
        <w:ind w:left="720" w:hanging="720"/>
        <w:rPr>
          <w:rFonts w:ascii="Arial" w:hAnsi="Arial"/>
          <w:noProof/>
        </w:rPr>
      </w:pPr>
      <w:r>
        <w:rPr>
          <w:rFonts w:ascii="Arial" w:hAnsi="Arial"/>
          <w:noProof/>
        </w:rPr>
        <w:t xml:space="preserve">Alcott, L.M. </w:t>
      </w:r>
      <w:r w:rsidRPr="00AA06AC">
        <w:rPr>
          <w:rFonts w:ascii="Arial" w:hAnsi="Arial"/>
          <w:noProof/>
        </w:rPr>
        <w:t xml:space="preserve">(1880). </w:t>
      </w:r>
      <w:r w:rsidRPr="00AA06AC">
        <w:rPr>
          <w:rFonts w:ascii="Arial" w:hAnsi="Arial"/>
          <w:i/>
          <w:noProof/>
        </w:rPr>
        <w:t>Little Women: Or, Meg, Jo, Beth and Amy, Volume 1</w:t>
      </w:r>
      <w:r w:rsidRPr="00AA06AC">
        <w:rPr>
          <w:rFonts w:ascii="Arial" w:hAnsi="Arial"/>
          <w:noProof/>
        </w:rPr>
        <w:t>. Boston, MA</w:t>
      </w:r>
      <w:r>
        <w:rPr>
          <w:rFonts w:ascii="Arial" w:hAnsi="Arial"/>
          <w:noProof/>
        </w:rPr>
        <w:t xml:space="preserve">: Roberts Brothers, pp. 1-341. </w:t>
      </w:r>
    </w:p>
    <w:p w:rsidR="00E1194C" w:rsidRPr="00885ED1" w:rsidRDefault="00E1194C" w:rsidP="00E1194C">
      <w:r>
        <w:rPr>
          <w:rFonts w:ascii="Arial" w:hAnsi="Arial"/>
          <w:noProof/>
        </w:rPr>
        <w:t>Allam, A.,Thompson, R.C.</w:t>
      </w:r>
      <w:r w:rsidRPr="00AA06AC">
        <w:rPr>
          <w:rFonts w:ascii="Arial" w:hAnsi="Arial"/>
          <w:noProof/>
        </w:rPr>
        <w:t>, Wann, S.</w:t>
      </w:r>
      <w:r>
        <w:rPr>
          <w:rFonts w:ascii="Arial" w:hAnsi="Arial"/>
          <w:noProof/>
        </w:rPr>
        <w:t>,</w:t>
      </w:r>
      <w:r w:rsidRPr="00AA06AC">
        <w:rPr>
          <w:rFonts w:ascii="Arial" w:hAnsi="Arial"/>
          <w:noProof/>
        </w:rPr>
        <w:t xml:space="preserve"> </w:t>
      </w:r>
      <w:r>
        <w:rPr>
          <w:rFonts w:ascii="Arial" w:hAnsi="Arial"/>
          <w:noProof/>
        </w:rPr>
        <w:t>Miyamoto, M.T., and Thomas, G.S. (2009</w:t>
      </w:r>
      <w:r w:rsidRPr="00AA06AC">
        <w:rPr>
          <w:rFonts w:ascii="Arial" w:hAnsi="Arial"/>
          <w:noProof/>
        </w:rPr>
        <w:t xml:space="preserve">). </w:t>
      </w:r>
      <w:r>
        <w:rPr>
          <w:rFonts w:ascii="Arial" w:hAnsi="Arial"/>
          <w:noProof/>
        </w:rPr>
        <w:tab/>
      </w:r>
      <w:r w:rsidRPr="00AA06AC">
        <w:rPr>
          <w:rFonts w:ascii="Arial" w:hAnsi="Arial"/>
          <w:noProof/>
        </w:rPr>
        <w:t xml:space="preserve">Computed tomographic assessment of atherosclerosis in Egyptian </w:t>
      </w:r>
      <w:r>
        <w:rPr>
          <w:rFonts w:ascii="Arial" w:hAnsi="Arial"/>
          <w:noProof/>
        </w:rPr>
        <w:tab/>
      </w:r>
      <w:r w:rsidRPr="00AA06AC">
        <w:rPr>
          <w:rFonts w:ascii="Arial" w:hAnsi="Arial"/>
          <w:noProof/>
        </w:rPr>
        <w:t>mummies</w:t>
      </w:r>
      <w:r>
        <w:rPr>
          <w:rFonts w:ascii="Arial" w:hAnsi="Arial"/>
          <w:noProof/>
        </w:rPr>
        <w:t>.</w:t>
      </w:r>
      <w:r w:rsidRPr="00AA06AC">
        <w:rPr>
          <w:rFonts w:ascii="Arial" w:hAnsi="Arial"/>
          <w:noProof/>
        </w:rPr>
        <w:t xml:space="preserve"> </w:t>
      </w:r>
      <w:r>
        <w:rPr>
          <w:rFonts w:ascii="Arial" w:hAnsi="Arial"/>
          <w:i/>
          <w:noProof/>
        </w:rPr>
        <w:t>JAMA.</w:t>
      </w:r>
      <w:r w:rsidRPr="00AA06AC">
        <w:rPr>
          <w:rFonts w:ascii="Arial" w:hAnsi="Arial"/>
          <w:i/>
          <w:noProof/>
        </w:rPr>
        <w:t xml:space="preserve"> 302(19)</w:t>
      </w:r>
      <w:r w:rsidRPr="00AA06AC">
        <w:rPr>
          <w:rFonts w:ascii="Arial" w:hAnsi="Arial"/>
          <w:noProof/>
        </w:rPr>
        <w:t>, 2091-</w:t>
      </w:r>
      <w:r>
        <w:rPr>
          <w:rFonts w:ascii="Arial" w:hAnsi="Arial"/>
          <w:noProof/>
        </w:rPr>
        <w:t xml:space="preserve">2094. </w:t>
      </w:r>
      <w:r>
        <w:rPr>
          <w:rFonts w:ascii="Arial" w:hAnsi="Arial"/>
          <w:noProof/>
        </w:rPr>
        <w:tab/>
      </w:r>
      <w:r w:rsidRPr="00885ED1">
        <w:rPr>
          <w:rFonts w:ascii="Arial" w:hAnsi="Arial"/>
        </w:rPr>
        <w:fldChar w:fldCharType="begin"/>
      </w:r>
      <w:r w:rsidRPr="00885ED1">
        <w:rPr>
          <w:rFonts w:ascii="Arial" w:hAnsi="Arial"/>
        </w:rPr>
        <w:instrText xml:space="preserve"> HYPERLINK "https://doi.org/10.1001/jama.2009.1641" \t "_blank" </w:instrText>
      </w:r>
      <w:r w:rsidRPr="00885ED1">
        <w:rPr>
          <w:rFonts w:ascii="Arial" w:hAnsi="Arial"/>
        </w:rPr>
      </w:r>
      <w:r w:rsidRPr="00885ED1">
        <w:rPr>
          <w:rFonts w:ascii="Arial" w:hAnsi="Arial"/>
        </w:rPr>
        <w:fldChar w:fldCharType="separate"/>
      </w:r>
      <w:r w:rsidRPr="00885ED1">
        <w:rPr>
          <w:rStyle w:val="Hyperlink"/>
          <w:rFonts w:ascii="Arial" w:hAnsi="Arial"/>
          <w:szCs w:val="12"/>
        </w:rPr>
        <w:t>https://</w:t>
      </w:r>
      <w:r w:rsidRPr="00885ED1">
        <w:rPr>
          <w:rStyle w:val="Hyperlink"/>
          <w:rFonts w:ascii="Arial" w:hAnsi="Arial"/>
          <w:szCs w:val="12"/>
        </w:rPr>
        <w:t>d</w:t>
      </w:r>
      <w:r w:rsidRPr="00885ED1">
        <w:rPr>
          <w:rStyle w:val="Hyperlink"/>
          <w:rFonts w:ascii="Arial" w:hAnsi="Arial"/>
          <w:szCs w:val="12"/>
        </w:rPr>
        <w:t>oi.org/10.1001/jama.2009.1641</w:t>
      </w:r>
      <w:r w:rsidRPr="00885ED1">
        <w:rPr>
          <w:rFonts w:ascii="Arial" w:hAnsi="Arial"/>
        </w:rPr>
        <w:fldChar w:fldCharType="end"/>
      </w:r>
    </w:p>
    <w:p w:rsidR="00E1194C" w:rsidRPr="00AA06AC" w:rsidRDefault="00E1194C" w:rsidP="00E1194C">
      <w:pPr>
        <w:pStyle w:val="EndNoteBibliography"/>
        <w:ind w:left="720" w:hanging="720"/>
        <w:rPr>
          <w:rFonts w:ascii="Arial" w:hAnsi="Arial"/>
          <w:noProof/>
        </w:rPr>
      </w:pPr>
      <w:r>
        <w:rPr>
          <w:rFonts w:ascii="Arial" w:hAnsi="Arial"/>
          <w:noProof/>
        </w:rPr>
        <w:t xml:space="preserve">Allardyce, C.S. </w:t>
      </w:r>
      <w:r w:rsidRPr="00AA06AC">
        <w:rPr>
          <w:rFonts w:ascii="Arial" w:hAnsi="Arial"/>
          <w:noProof/>
        </w:rPr>
        <w:t xml:space="preserve">(2015). </w:t>
      </w:r>
      <w:r w:rsidRPr="00AA06AC">
        <w:rPr>
          <w:rFonts w:ascii="Arial" w:hAnsi="Arial"/>
          <w:i/>
          <w:noProof/>
        </w:rPr>
        <w:t>Fat chemistry: The science behind obesity</w:t>
      </w:r>
      <w:r>
        <w:rPr>
          <w:rFonts w:ascii="Arial" w:hAnsi="Arial"/>
          <w:i/>
          <w:noProof/>
        </w:rPr>
        <w:t>.</w:t>
      </w:r>
      <w:r w:rsidRPr="00AA06AC">
        <w:rPr>
          <w:rFonts w:ascii="Arial" w:hAnsi="Arial"/>
          <w:i/>
          <w:noProof/>
        </w:rPr>
        <w:t xml:space="preserve"> </w:t>
      </w:r>
      <w:r w:rsidRPr="00AA06AC">
        <w:rPr>
          <w:rFonts w:ascii="Arial" w:hAnsi="Arial"/>
          <w:noProof/>
        </w:rPr>
        <w:t>Cambr</w:t>
      </w:r>
      <w:r>
        <w:rPr>
          <w:rFonts w:ascii="Arial" w:hAnsi="Arial"/>
          <w:noProof/>
        </w:rPr>
        <w:t>idge, U.K.: RSC Publishing, pp.</w:t>
      </w:r>
      <w:r w:rsidRPr="00AA06AC">
        <w:rPr>
          <w:rFonts w:ascii="Arial" w:hAnsi="Arial"/>
          <w:noProof/>
        </w:rPr>
        <w:t>1-330.</w:t>
      </w:r>
    </w:p>
    <w:p w:rsidR="00E1194C" w:rsidRPr="00AA06AC" w:rsidRDefault="00E1194C" w:rsidP="00E1194C">
      <w:pPr>
        <w:pStyle w:val="EndNoteBibliography"/>
        <w:ind w:left="720" w:hanging="720"/>
        <w:rPr>
          <w:rFonts w:ascii="Arial" w:hAnsi="Arial"/>
          <w:noProof/>
        </w:rPr>
      </w:pPr>
      <w:r>
        <w:rPr>
          <w:rFonts w:ascii="Arial" w:hAnsi="Arial"/>
          <w:noProof/>
        </w:rPr>
        <w:t>Alphen, J.A.</w:t>
      </w:r>
      <w:r w:rsidRPr="00AA06AC">
        <w:rPr>
          <w:rFonts w:ascii="Arial" w:hAnsi="Arial"/>
          <w:noProof/>
        </w:rPr>
        <w:t xml:space="preserve">, </w:t>
      </w:r>
      <w:r>
        <w:rPr>
          <w:rFonts w:ascii="Arial" w:hAnsi="Arial"/>
          <w:noProof/>
        </w:rPr>
        <w:t>and Aris, A.</w:t>
      </w:r>
      <w:r w:rsidRPr="00AA06AC">
        <w:rPr>
          <w:rFonts w:ascii="Arial" w:hAnsi="Arial"/>
          <w:noProof/>
        </w:rPr>
        <w:t xml:space="preserve"> (1997). </w:t>
      </w:r>
      <w:r w:rsidRPr="00AA06AC">
        <w:rPr>
          <w:rFonts w:ascii="Arial" w:hAnsi="Arial"/>
          <w:i/>
          <w:noProof/>
        </w:rPr>
        <w:t>Oriental medicine: An illustrated guide to the Asian arts of healing</w:t>
      </w:r>
      <w:r>
        <w:rPr>
          <w:rFonts w:ascii="Arial" w:hAnsi="Arial"/>
          <w:noProof/>
        </w:rPr>
        <w:t>. London, U.K.: Serindia Publications, pp</w:t>
      </w:r>
      <w:r w:rsidRPr="00AA06AC">
        <w:rPr>
          <w:rFonts w:ascii="Arial" w:hAnsi="Arial"/>
          <w:noProof/>
        </w:rPr>
        <w:t xml:space="preserve"> 1-272.</w:t>
      </w:r>
    </w:p>
    <w:p w:rsidR="00E1194C" w:rsidRDefault="00E1194C" w:rsidP="00E1194C">
      <w:pPr>
        <w:pStyle w:val="Heading1"/>
        <w:spacing w:before="0"/>
        <w:rPr>
          <w:rFonts w:ascii="Garamond" w:hAnsi="Garamond"/>
          <w:color w:val="000000"/>
          <w:sz w:val="15"/>
          <w:szCs w:val="15"/>
        </w:rPr>
      </w:pPr>
      <w:r w:rsidRPr="00027DDE">
        <w:rPr>
          <w:rFonts w:ascii="Arial" w:hAnsi="Arial"/>
          <w:b w:val="0"/>
          <w:noProof/>
          <w:color w:val="auto"/>
          <w:sz w:val="24"/>
        </w:rPr>
        <w:t>Aretaeus. (2010).</w:t>
      </w:r>
      <w:r w:rsidRPr="00AA06AC">
        <w:rPr>
          <w:rFonts w:ascii="Arial" w:hAnsi="Arial"/>
          <w:noProof/>
        </w:rPr>
        <w:t xml:space="preserve"> </w:t>
      </w:r>
      <w:r w:rsidRPr="00027DDE">
        <w:rPr>
          <w:rStyle w:val="title1"/>
          <w:rFonts w:ascii="Arial" w:hAnsi="Arial"/>
          <w:b w:val="0"/>
          <w:i/>
          <w:iCs/>
          <w:color w:val="000000"/>
          <w:sz w:val="24"/>
          <w:szCs w:val="15"/>
        </w:rPr>
        <w:t>De causis et signis acutorum morborum (lib. 2)</w:t>
      </w:r>
      <w:r w:rsidRPr="00027DDE">
        <w:rPr>
          <w:rStyle w:val="apple-converted-space"/>
          <w:rFonts w:ascii="Arial" w:hAnsi="Arial"/>
          <w:b w:val="0"/>
          <w:color w:val="000000"/>
          <w:sz w:val="24"/>
          <w:szCs w:val="15"/>
        </w:rPr>
        <w:t> </w:t>
      </w:r>
    </w:p>
    <w:p w:rsidR="00E1194C" w:rsidRPr="00AA06AC" w:rsidRDefault="00E1194C" w:rsidP="00E1194C">
      <w:pPr>
        <w:pStyle w:val="EndNoteBibliography"/>
        <w:ind w:left="720" w:hanging="720"/>
        <w:rPr>
          <w:rFonts w:ascii="Arial" w:hAnsi="Arial"/>
          <w:noProof/>
        </w:rPr>
      </w:pPr>
      <w:r>
        <w:rPr>
          <w:rFonts w:ascii="Arial" w:hAnsi="Arial"/>
          <w:i/>
          <w:noProof/>
        </w:rPr>
        <w:tab/>
      </w:r>
      <w:r w:rsidRPr="00AA06AC">
        <w:rPr>
          <w:rFonts w:ascii="Arial" w:hAnsi="Arial"/>
          <w:i/>
          <w:noProof/>
        </w:rPr>
        <w:t>Causes and symptoms of chronic diseases</w:t>
      </w:r>
      <w:r>
        <w:rPr>
          <w:rFonts w:ascii="Arial" w:hAnsi="Arial"/>
          <w:i/>
          <w:noProof/>
        </w:rPr>
        <w:t xml:space="preserve"> (Vol. 2)</w:t>
      </w:r>
      <w:r>
        <w:rPr>
          <w:rFonts w:ascii="Arial" w:hAnsi="Arial"/>
          <w:noProof/>
        </w:rPr>
        <w:t>. Chicago, IL</w:t>
      </w:r>
      <w:r w:rsidRPr="00AA06AC">
        <w:rPr>
          <w:rFonts w:ascii="Arial" w:hAnsi="Arial"/>
          <w:noProof/>
        </w:rPr>
        <w:t xml:space="preserve">: University of Chicago, Perseus translations, </w:t>
      </w:r>
      <w:r>
        <w:rPr>
          <w:rFonts w:ascii="Arial" w:hAnsi="Arial"/>
          <w:noProof/>
        </w:rPr>
        <w:t>pp. 1-373.</w:t>
      </w:r>
    </w:p>
    <w:p w:rsidR="00E1194C" w:rsidRPr="00AA06AC" w:rsidRDefault="00E1194C" w:rsidP="00E1194C">
      <w:pPr>
        <w:pStyle w:val="EndNoteBibliography"/>
        <w:ind w:left="720" w:hanging="720"/>
        <w:rPr>
          <w:rFonts w:ascii="Arial" w:hAnsi="Arial"/>
          <w:noProof/>
        </w:rPr>
      </w:pPr>
      <w:r>
        <w:rPr>
          <w:rFonts w:ascii="Arial" w:hAnsi="Arial"/>
          <w:noProof/>
        </w:rPr>
        <w:t>Armstrong, J. (1744).</w:t>
      </w:r>
      <w:r w:rsidRPr="00AA06AC">
        <w:rPr>
          <w:rFonts w:ascii="Arial" w:hAnsi="Arial"/>
          <w:i/>
          <w:noProof/>
        </w:rPr>
        <w:t>The Art of Preserving Health: A Poem.</w:t>
      </w:r>
      <w:r>
        <w:rPr>
          <w:rFonts w:ascii="Arial" w:hAnsi="Arial"/>
          <w:noProof/>
        </w:rPr>
        <w:t xml:space="preserve"> London, U.K.: Millar, </w:t>
      </w:r>
      <w:r w:rsidRPr="00AA06AC">
        <w:rPr>
          <w:rFonts w:ascii="Arial" w:hAnsi="Arial"/>
          <w:noProof/>
        </w:rPr>
        <w:t>pp</w:t>
      </w:r>
      <w:r>
        <w:rPr>
          <w:rFonts w:ascii="Arial" w:hAnsi="Arial"/>
          <w:noProof/>
        </w:rPr>
        <w:t>.1-99.</w:t>
      </w:r>
    </w:p>
    <w:p w:rsidR="00E1194C" w:rsidRPr="00AA06AC" w:rsidRDefault="00E1194C" w:rsidP="00E1194C">
      <w:pPr>
        <w:pStyle w:val="EndNoteBibliography"/>
        <w:ind w:left="720" w:hanging="720"/>
        <w:rPr>
          <w:rFonts w:ascii="Arial" w:hAnsi="Arial"/>
          <w:noProof/>
        </w:rPr>
      </w:pPr>
      <w:r>
        <w:rPr>
          <w:rFonts w:ascii="Arial" w:hAnsi="Arial"/>
          <w:noProof/>
        </w:rPr>
        <w:t>Arnott, E. (1996). Healt</w:t>
      </w:r>
      <w:r w:rsidRPr="00AA06AC">
        <w:rPr>
          <w:rFonts w:ascii="Arial" w:hAnsi="Arial"/>
          <w:noProof/>
        </w:rPr>
        <w:t>h and m</w:t>
      </w:r>
      <w:r>
        <w:rPr>
          <w:rFonts w:ascii="Arial" w:hAnsi="Arial"/>
          <w:noProof/>
        </w:rPr>
        <w:t>e</w:t>
      </w:r>
      <w:r w:rsidRPr="00AA06AC">
        <w:rPr>
          <w:rFonts w:ascii="Arial" w:hAnsi="Arial"/>
          <w:noProof/>
        </w:rPr>
        <w:t>dicine in the Aegean</w:t>
      </w:r>
      <w:r>
        <w:rPr>
          <w:rFonts w:ascii="Arial" w:hAnsi="Arial"/>
          <w:noProof/>
        </w:rPr>
        <w:t xml:space="preserve"> Bronze Ag</w:t>
      </w:r>
      <w:r w:rsidRPr="00AA06AC">
        <w:rPr>
          <w:rFonts w:ascii="Arial" w:hAnsi="Arial"/>
          <w:noProof/>
        </w:rPr>
        <w:t xml:space="preserve">e. </w:t>
      </w:r>
      <w:r>
        <w:rPr>
          <w:rFonts w:ascii="Arial" w:hAnsi="Arial"/>
          <w:i/>
          <w:noProof/>
        </w:rPr>
        <w:t>J Roy Soc Med.</w:t>
      </w:r>
      <w:r w:rsidRPr="00AA06AC">
        <w:rPr>
          <w:rFonts w:ascii="Arial" w:hAnsi="Arial"/>
          <w:i/>
          <w:noProof/>
        </w:rPr>
        <w:t xml:space="preserve"> 89(5)</w:t>
      </w:r>
      <w:r w:rsidRPr="00AA06AC">
        <w:rPr>
          <w:rFonts w:ascii="Arial" w:hAnsi="Arial"/>
          <w:noProof/>
        </w:rPr>
        <w:t xml:space="preserve">, 265-270. </w:t>
      </w:r>
    </w:p>
    <w:p w:rsidR="00E1194C" w:rsidRDefault="00E1194C" w:rsidP="00E1194C">
      <w:pPr>
        <w:pStyle w:val="EndNoteBibliography"/>
        <w:ind w:left="720" w:hanging="720"/>
        <w:rPr>
          <w:rFonts w:ascii="Arial" w:hAnsi="Arial"/>
          <w:noProof/>
        </w:rPr>
      </w:pPr>
      <w:r w:rsidRPr="00AA06AC">
        <w:rPr>
          <w:rFonts w:ascii="Arial" w:hAnsi="Arial"/>
          <w:noProof/>
        </w:rPr>
        <w:t>Associated</w:t>
      </w:r>
      <w:r>
        <w:rPr>
          <w:rFonts w:ascii="Arial" w:hAnsi="Arial"/>
          <w:noProof/>
        </w:rPr>
        <w:t xml:space="preserve"> Press</w:t>
      </w:r>
      <w:r w:rsidRPr="00AA06AC">
        <w:rPr>
          <w:rFonts w:ascii="Arial" w:hAnsi="Arial"/>
          <w:noProof/>
        </w:rPr>
        <w:t xml:space="preserve">. (2006). </w:t>
      </w:r>
      <w:r w:rsidRPr="00AA06AC">
        <w:rPr>
          <w:rFonts w:ascii="Arial" w:hAnsi="Arial"/>
          <w:i/>
          <w:noProof/>
        </w:rPr>
        <w:t xml:space="preserve">Americans are more accepting of heavier bodies </w:t>
      </w:r>
      <w:hyperlink r:id="rId10" w:anchor=".Wlas-a2ZOuU" w:history="1">
        <w:r w:rsidRPr="00AA06AC">
          <w:rPr>
            <w:rStyle w:val="Hyperlink"/>
            <w:rFonts w:ascii="Arial" w:hAnsi="Arial"/>
            <w:i/>
            <w:noProof/>
          </w:rPr>
          <w:t>http://www.nbcnews.com/id/10807526/ns/health-fitness/t/americans-are-more-accepting-heavier-bodies/#.Wlas-a2ZOuU</w:t>
        </w:r>
      </w:hyperlink>
      <w:r w:rsidRPr="00AA06AC">
        <w:rPr>
          <w:rFonts w:ascii="Arial" w:hAnsi="Arial"/>
          <w:noProof/>
        </w:rPr>
        <w:t>.</w:t>
      </w:r>
      <w:r>
        <w:rPr>
          <w:rFonts w:ascii="Arial" w:hAnsi="Arial"/>
          <w:noProof/>
        </w:rPr>
        <w:t xml:space="preserve"> Site accessedJanuary 14th, 2018. </w:t>
      </w:r>
    </w:p>
    <w:p w:rsidR="00E1194C" w:rsidRPr="00AA06AC" w:rsidRDefault="00E1194C" w:rsidP="00E1194C">
      <w:pPr>
        <w:pStyle w:val="EndNoteBibliography"/>
        <w:ind w:left="720" w:hanging="720"/>
        <w:rPr>
          <w:rFonts w:ascii="Arial" w:hAnsi="Arial"/>
          <w:noProof/>
        </w:rPr>
      </w:pPr>
      <w:r>
        <w:rPr>
          <w:rFonts w:ascii="Arial" w:hAnsi="Arial"/>
          <w:noProof/>
        </w:rPr>
        <w:t>Avicenna</w:t>
      </w:r>
      <w:r w:rsidRPr="00AA06AC">
        <w:rPr>
          <w:rFonts w:ascii="Arial" w:hAnsi="Arial"/>
          <w:noProof/>
        </w:rPr>
        <w:t xml:space="preserve"> (1999). </w:t>
      </w:r>
      <w:r w:rsidRPr="00AA06AC">
        <w:rPr>
          <w:rFonts w:ascii="Arial" w:hAnsi="Arial"/>
          <w:i/>
          <w:noProof/>
        </w:rPr>
        <w:t>On he</w:t>
      </w:r>
      <w:r>
        <w:rPr>
          <w:rFonts w:ascii="Arial" w:hAnsi="Arial"/>
          <w:i/>
          <w:noProof/>
        </w:rPr>
        <w:t>althy living- exercising, massagi</w:t>
      </w:r>
      <w:r w:rsidRPr="00AA06AC">
        <w:rPr>
          <w:rFonts w:ascii="Arial" w:hAnsi="Arial"/>
          <w:i/>
          <w:noProof/>
        </w:rPr>
        <w:t>ng, bathing, drinking, sleeping and treating fatigue</w:t>
      </w:r>
      <w:r w:rsidRPr="00AA06AC">
        <w:rPr>
          <w:rFonts w:ascii="Arial" w:hAnsi="Arial"/>
          <w:noProof/>
        </w:rPr>
        <w:t>. Chicago, IL: Kazi Publications, pp. 1-103.</w:t>
      </w:r>
    </w:p>
    <w:p w:rsidR="00E1194C" w:rsidRPr="008D66A7" w:rsidRDefault="00E1194C" w:rsidP="00E1194C">
      <w:pPr>
        <w:pStyle w:val="EndNoteBibliography"/>
        <w:ind w:left="720" w:hanging="720"/>
        <w:rPr>
          <w:rFonts w:ascii="Arial" w:hAnsi="Arial"/>
          <w:noProof/>
        </w:rPr>
      </w:pPr>
      <w:r>
        <w:rPr>
          <w:rFonts w:ascii="Arial" w:hAnsi="Arial"/>
          <w:noProof/>
        </w:rPr>
        <w:t xml:space="preserve">Bacon, F. </w:t>
      </w:r>
      <w:r w:rsidRPr="00AA06AC">
        <w:rPr>
          <w:rFonts w:ascii="Arial" w:hAnsi="Arial"/>
          <w:noProof/>
        </w:rPr>
        <w:t xml:space="preserve">(1803). </w:t>
      </w:r>
      <w:r w:rsidRPr="00AA06AC">
        <w:rPr>
          <w:rFonts w:ascii="Arial" w:hAnsi="Arial"/>
          <w:i/>
          <w:noProof/>
        </w:rPr>
        <w:t>The Works of Francis Bacon: Baron of Verulam, Viscount St. Alban, and Lord High Chancellor of England, Volume 1</w:t>
      </w:r>
      <w:r>
        <w:rPr>
          <w:rFonts w:ascii="Arial" w:hAnsi="Arial"/>
          <w:noProof/>
        </w:rPr>
        <w:t>. London, U.K.</w:t>
      </w:r>
      <w:r w:rsidRPr="00AA06AC">
        <w:rPr>
          <w:rFonts w:ascii="Arial" w:hAnsi="Arial"/>
          <w:noProof/>
        </w:rPr>
        <w:t>: J. Johnson, p</w:t>
      </w:r>
      <w:r w:rsidRPr="008D66A7">
        <w:rPr>
          <w:rFonts w:ascii="Arial" w:hAnsi="Arial"/>
          <w:noProof/>
        </w:rPr>
        <w:t>p.1-575.</w:t>
      </w:r>
    </w:p>
    <w:p w:rsidR="00E1194C" w:rsidRPr="00AA06AC" w:rsidRDefault="00E1194C" w:rsidP="00E1194C">
      <w:pPr>
        <w:pStyle w:val="EndNoteBibliography"/>
        <w:ind w:left="720" w:hanging="720"/>
        <w:rPr>
          <w:rFonts w:ascii="Arial" w:hAnsi="Arial"/>
          <w:noProof/>
        </w:rPr>
      </w:pPr>
      <w:r w:rsidRPr="008D66A7">
        <w:rPr>
          <w:rFonts w:ascii="Arial" w:hAnsi="Arial"/>
          <w:noProof/>
        </w:rPr>
        <w:t xml:space="preserve">Banting, W. (1964). </w:t>
      </w:r>
      <w:r w:rsidRPr="008D66A7">
        <w:rPr>
          <w:rFonts w:ascii="Arial" w:hAnsi="Arial"/>
          <w:i/>
          <w:noProof/>
        </w:rPr>
        <w:t>Letter on corpulence. Addressed to the general public, 3rd ed.</w:t>
      </w:r>
      <w:r w:rsidRPr="008D66A7">
        <w:rPr>
          <w:rFonts w:ascii="Arial" w:hAnsi="Arial"/>
          <w:noProof/>
        </w:rPr>
        <w:t xml:space="preserve"> London, U.K.: Harrison, pp. 1-50.</w:t>
      </w:r>
      <w:r w:rsidRPr="00AA06AC">
        <w:rPr>
          <w:rFonts w:ascii="Arial" w:hAnsi="Arial"/>
          <w:noProof/>
        </w:rPr>
        <w:t xml:space="preserve"> </w:t>
      </w:r>
    </w:p>
    <w:p w:rsidR="00E1194C" w:rsidRPr="00CB79B5" w:rsidRDefault="00E1194C" w:rsidP="00E1194C">
      <w:r>
        <w:rPr>
          <w:rFonts w:ascii="Arial" w:hAnsi="Arial"/>
          <w:noProof/>
        </w:rPr>
        <w:t xml:space="preserve">Barnard, A. </w:t>
      </w:r>
      <w:r w:rsidRPr="00AA06AC">
        <w:rPr>
          <w:rFonts w:ascii="Arial" w:hAnsi="Arial"/>
          <w:noProof/>
        </w:rPr>
        <w:t xml:space="preserve">(2007 ). </w:t>
      </w:r>
      <w:r w:rsidRPr="00AA06AC">
        <w:rPr>
          <w:rFonts w:ascii="Arial" w:hAnsi="Arial"/>
          <w:i/>
          <w:noProof/>
        </w:rPr>
        <w:t>Anthropology and the Bushman</w:t>
      </w:r>
      <w:r>
        <w:rPr>
          <w:rFonts w:ascii="Arial" w:hAnsi="Arial"/>
          <w:i/>
          <w:noProof/>
        </w:rPr>
        <w:t>.</w:t>
      </w:r>
      <w:r w:rsidRPr="00AA06AC">
        <w:rPr>
          <w:rFonts w:ascii="Arial" w:hAnsi="Arial"/>
          <w:i/>
          <w:noProof/>
        </w:rPr>
        <w:t xml:space="preserve"> </w:t>
      </w:r>
      <w:r>
        <w:rPr>
          <w:rFonts w:ascii="Arial" w:hAnsi="Arial"/>
          <w:noProof/>
        </w:rPr>
        <w:t>Oxford, U.K.: Berg, pp.1-</w:t>
      </w:r>
      <w:r>
        <w:rPr>
          <w:rFonts w:ascii="Arial" w:hAnsi="Arial"/>
          <w:noProof/>
        </w:rPr>
        <w:tab/>
        <w:t>192.</w:t>
      </w:r>
      <w:r w:rsidRPr="00CB79B5">
        <w:rPr>
          <w:rFonts w:ascii="Arial" w:hAnsi="Arial"/>
          <w:noProof/>
        </w:rPr>
        <w:t xml:space="preserve"> </w:t>
      </w:r>
      <w:r w:rsidRPr="00CB79B5">
        <w:fldChar w:fldCharType="begin"/>
      </w:r>
      <w:r w:rsidRPr="00CB79B5">
        <w:instrText xml:space="preserve"> HYPERLINK "https://doi.org/10.26530/OAPEN_390770" \t "_blank" </w:instrText>
      </w:r>
      <w:r w:rsidRPr="00CB79B5">
        <w:fldChar w:fldCharType="separate"/>
      </w:r>
      <w:r w:rsidRPr="00CB79B5">
        <w:rPr>
          <w:rStyle w:val="Hyperlink"/>
          <w:rFonts w:ascii="Arial" w:hAnsi="Arial"/>
          <w:szCs w:val="12"/>
        </w:rPr>
        <w:t>https://doi.org/10.26530/OAPEN_390770</w:t>
      </w:r>
      <w:r w:rsidRPr="00CB79B5">
        <w:fldChar w:fldCharType="end"/>
      </w:r>
    </w:p>
    <w:p w:rsidR="00E1194C" w:rsidRPr="00AA06AC" w:rsidRDefault="00E1194C" w:rsidP="00E1194C">
      <w:pPr>
        <w:pStyle w:val="EndNoteBibliography"/>
        <w:ind w:left="720" w:hanging="720"/>
        <w:rPr>
          <w:rFonts w:ascii="Arial" w:hAnsi="Arial"/>
          <w:noProof/>
        </w:rPr>
      </w:pPr>
      <w:r>
        <w:rPr>
          <w:rFonts w:ascii="Arial" w:hAnsi="Arial"/>
          <w:noProof/>
        </w:rPr>
        <w:t xml:space="preserve">Baron, J.H. </w:t>
      </w:r>
      <w:r w:rsidRPr="00AA06AC">
        <w:rPr>
          <w:rFonts w:ascii="Arial" w:hAnsi="Arial"/>
          <w:noProof/>
        </w:rPr>
        <w:t xml:space="preserve">(1997). Byron’s appetites, James Joyce’s gut, and Melba’s meals and mésalliances. </w:t>
      </w:r>
      <w:r w:rsidRPr="00AA06AC">
        <w:rPr>
          <w:rFonts w:ascii="Arial" w:hAnsi="Arial"/>
          <w:i/>
          <w:noProof/>
        </w:rPr>
        <w:t>Br Med J</w:t>
      </w:r>
      <w:r>
        <w:rPr>
          <w:rFonts w:ascii="Arial" w:hAnsi="Arial"/>
          <w:i/>
          <w:noProof/>
        </w:rPr>
        <w:t>.</w:t>
      </w:r>
      <w:r w:rsidRPr="00AA06AC">
        <w:rPr>
          <w:rFonts w:ascii="Arial" w:hAnsi="Arial"/>
          <w:i/>
          <w:noProof/>
        </w:rPr>
        <w:t xml:space="preserve"> 315</w:t>
      </w:r>
      <w:r>
        <w:rPr>
          <w:rFonts w:ascii="Arial" w:hAnsi="Arial"/>
          <w:i/>
          <w:noProof/>
        </w:rPr>
        <w:t>,</w:t>
      </w:r>
      <w:r w:rsidRPr="00AA06AC">
        <w:rPr>
          <w:rFonts w:ascii="Arial" w:hAnsi="Arial"/>
          <w:i/>
          <w:noProof/>
        </w:rPr>
        <w:t xml:space="preserve"> </w:t>
      </w:r>
      <w:r w:rsidRPr="00AA06AC">
        <w:rPr>
          <w:rFonts w:ascii="Arial" w:hAnsi="Arial"/>
          <w:noProof/>
        </w:rPr>
        <w:t>1697-1703</w:t>
      </w:r>
      <w:r>
        <w:rPr>
          <w:rFonts w:ascii="Arial" w:hAnsi="Arial"/>
          <w:noProof/>
        </w:rPr>
        <w:t>.</w:t>
      </w:r>
      <w:r w:rsidRPr="00AA06AC">
        <w:rPr>
          <w:rFonts w:ascii="Arial" w:hAnsi="Arial"/>
          <w:noProof/>
        </w:rPr>
        <w:t xml:space="preserve"> </w:t>
      </w:r>
      <w:r w:rsidRPr="006A7F61">
        <w:rPr>
          <w:rFonts w:ascii="Arial" w:hAnsi="Arial"/>
          <w:color w:val="000000"/>
          <w:szCs w:val="12"/>
        </w:rPr>
        <w:fldChar w:fldCharType="begin"/>
      </w:r>
      <w:r w:rsidRPr="006A7F61">
        <w:rPr>
          <w:rFonts w:ascii="Arial" w:hAnsi="Arial"/>
          <w:color w:val="000000"/>
          <w:szCs w:val="12"/>
        </w:rPr>
        <w:instrText xml:space="preserve"> HYPERLINK "https://doi.org/10.1136/bmj.315.7123.1697" \t "_blank" </w:instrText>
      </w:r>
      <w:r w:rsidRPr="006A7F61">
        <w:rPr>
          <w:rFonts w:ascii="Arial" w:hAnsi="Arial"/>
          <w:color w:val="000000"/>
          <w:szCs w:val="12"/>
        </w:rPr>
      </w:r>
      <w:r w:rsidRPr="006A7F61">
        <w:rPr>
          <w:rFonts w:ascii="Arial" w:hAnsi="Arial"/>
          <w:color w:val="000000"/>
          <w:szCs w:val="12"/>
        </w:rPr>
        <w:fldChar w:fldCharType="separate"/>
      </w:r>
      <w:r w:rsidRPr="006A7F61">
        <w:rPr>
          <w:rStyle w:val="Hyperlink"/>
          <w:rFonts w:ascii="Arial" w:hAnsi="Arial"/>
          <w:szCs w:val="12"/>
        </w:rPr>
        <w:t>https://doi.org/10.1136/bmj.315.7123.1697</w:t>
      </w:r>
      <w:r w:rsidRPr="006A7F61">
        <w:rPr>
          <w:rFonts w:ascii="Arial" w:hAnsi="Arial"/>
          <w:color w:val="000000"/>
          <w:szCs w:val="12"/>
        </w:rPr>
        <w:fldChar w:fldCharType="end"/>
      </w:r>
    </w:p>
    <w:p w:rsidR="00E1194C" w:rsidRPr="00B23946" w:rsidRDefault="00E1194C" w:rsidP="00E1194C">
      <w:pPr>
        <w:pStyle w:val="EndNoteBibliography"/>
        <w:ind w:left="720" w:hanging="720"/>
        <w:rPr>
          <w:rFonts w:ascii="Arial" w:hAnsi="Arial"/>
          <w:noProof/>
        </w:rPr>
      </w:pPr>
      <w:r>
        <w:rPr>
          <w:rFonts w:ascii="Arial" w:hAnsi="Arial"/>
          <w:noProof/>
        </w:rPr>
        <w:t xml:space="preserve">Baynard, E. </w:t>
      </w:r>
      <w:r w:rsidRPr="00AA06AC">
        <w:rPr>
          <w:rFonts w:ascii="Arial" w:hAnsi="Arial"/>
          <w:noProof/>
        </w:rPr>
        <w:t xml:space="preserve">(1719). </w:t>
      </w:r>
      <w:r w:rsidRPr="00AA06AC">
        <w:rPr>
          <w:rFonts w:ascii="Arial" w:hAnsi="Arial"/>
          <w:i/>
          <w:noProof/>
        </w:rPr>
        <w:t>Health, a Poem. Shewing how to procure, preserve, and restore it. To which is annex'd The Doctor's Decade</w:t>
      </w:r>
      <w:r>
        <w:rPr>
          <w:rFonts w:ascii="Arial" w:hAnsi="Arial"/>
          <w:noProof/>
        </w:rPr>
        <w:t>. London, U.K.: J. Roberts, pp.</w:t>
      </w:r>
      <w:r w:rsidRPr="00AA06AC">
        <w:rPr>
          <w:rFonts w:ascii="Arial" w:hAnsi="Arial"/>
          <w:noProof/>
        </w:rPr>
        <w:t>1-40.</w:t>
      </w:r>
    </w:p>
    <w:p w:rsidR="00E1194C" w:rsidRPr="00B23946" w:rsidRDefault="00E1194C" w:rsidP="00E1194C">
      <w:pPr>
        <w:rPr>
          <w:rFonts w:ascii="Arial" w:hAnsi="Arial"/>
          <w:szCs w:val="20"/>
        </w:rPr>
      </w:pPr>
      <w:r w:rsidRPr="00B23946">
        <w:rPr>
          <w:rFonts w:ascii="Arial" w:hAnsi="Arial"/>
          <w:noProof/>
        </w:rPr>
        <w:t xml:space="preserve">Beller, A.S. (1977). </w:t>
      </w:r>
      <w:r w:rsidRPr="00B23946">
        <w:rPr>
          <w:rFonts w:ascii="Arial" w:hAnsi="Arial"/>
          <w:i/>
          <w:noProof/>
        </w:rPr>
        <w:t>Fat and thin. A natural history of obesity</w:t>
      </w:r>
      <w:r>
        <w:rPr>
          <w:rFonts w:ascii="Arial" w:hAnsi="Arial"/>
          <w:noProof/>
        </w:rPr>
        <w:t>. New York, NY</w:t>
      </w:r>
      <w:r w:rsidRPr="00B23946">
        <w:rPr>
          <w:rFonts w:ascii="Arial" w:hAnsi="Arial"/>
          <w:noProof/>
        </w:rPr>
        <w:t xml:space="preserve">: </w:t>
      </w:r>
      <w:r>
        <w:rPr>
          <w:rFonts w:ascii="Arial" w:hAnsi="Arial"/>
          <w:noProof/>
        </w:rPr>
        <w:tab/>
        <w:t>Farrar, Straus</w:t>
      </w:r>
      <w:r w:rsidRPr="00B23946">
        <w:rPr>
          <w:rFonts w:ascii="Arial" w:hAnsi="Arial"/>
          <w:noProof/>
        </w:rPr>
        <w:t xml:space="preserve">s &amp; Giroux, pp. 1-310. </w:t>
      </w:r>
      <w:r w:rsidRPr="00B23946">
        <w:rPr>
          <w:rFonts w:ascii="Arial" w:hAnsi="Arial"/>
          <w:color w:val="000000"/>
          <w:szCs w:val="12"/>
        </w:rPr>
        <w:t>PMid:406684</w:t>
      </w:r>
      <w:r>
        <w:rPr>
          <w:rFonts w:ascii="Arial" w:hAnsi="Arial"/>
          <w:color w:val="000000"/>
          <w:szCs w:val="12"/>
        </w:rPr>
        <w:t>.</w:t>
      </w:r>
    </w:p>
    <w:p w:rsidR="00E1194C" w:rsidRPr="00B23946" w:rsidRDefault="00E1194C" w:rsidP="00E1194C">
      <w:pPr>
        <w:rPr>
          <w:rFonts w:ascii="Arial" w:hAnsi="Arial"/>
        </w:rPr>
      </w:pPr>
      <w:r w:rsidRPr="00B23946">
        <w:rPr>
          <w:rFonts w:ascii="Arial" w:hAnsi="Arial"/>
          <w:noProof/>
        </w:rPr>
        <w:t xml:space="preserve">Bevegni, C., and Adami, G.F. (2003). Obesity and obesity surgery in ancient </w:t>
      </w:r>
      <w:r>
        <w:rPr>
          <w:rFonts w:ascii="Arial" w:hAnsi="Arial"/>
          <w:noProof/>
        </w:rPr>
        <w:tab/>
      </w:r>
      <w:r w:rsidRPr="00B23946">
        <w:rPr>
          <w:rFonts w:ascii="Arial" w:hAnsi="Arial"/>
          <w:noProof/>
        </w:rPr>
        <w:t xml:space="preserve">Greece. </w:t>
      </w:r>
      <w:r w:rsidRPr="00B23946">
        <w:rPr>
          <w:rFonts w:ascii="Arial" w:hAnsi="Arial"/>
          <w:i/>
          <w:noProof/>
        </w:rPr>
        <w:t>Obes Surg. 13</w:t>
      </w:r>
      <w:r w:rsidRPr="00B23946">
        <w:rPr>
          <w:rFonts w:ascii="Arial" w:hAnsi="Arial"/>
          <w:noProof/>
        </w:rPr>
        <w:t xml:space="preserve">, 808-809.  </w:t>
      </w:r>
      <w:r>
        <w:rPr>
          <w:rFonts w:ascii="Arial" w:hAnsi="Arial"/>
          <w:noProof/>
        </w:rPr>
        <w:tab/>
      </w:r>
      <w:r w:rsidRPr="00B23946">
        <w:rPr>
          <w:rFonts w:ascii="Arial" w:hAnsi="Arial"/>
        </w:rPr>
        <w:fldChar w:fldCharType="begin"/>
      </w:r>
      <w:r w:rsidRPr="00B23946">
        <w:rPr>
          <w:rFonts w:ascii="Arial" w:hAnsi="Arial"/>
        </w:rPr>
        <w:instrText xml:space="preserve"> HYPERLINK "https://doi.org/10.1381/096089203322509471" \t "_blank" </w:instrText>
      </w:r>
      <w:r w:rsidRPr="00B23946">
        <w:rPr>
          <w:rFonts w:ascii="Arial" w:hAnsi="Arial"/>
        </w:rPr>
      </w:r>
      <w:r w:rsidRPr="00B23946">
        <w:rPr>
          <w:rFonts w:ascii="Arial" w:hAnsi="Arial"/>
        </w:rPr>
        <w:fldChar w:fldCharType="separate"/>
      </w:r>
      <w:r w:rsidRPr="00B23946">
        <w:rPr>
          <w:rStyle w:val="Hyperlink"/>
          <w:rFonts w:ascii="Arial" w:hAnsi="Arial"/>
          <w:szCs w:val="12"/>
        </w:rPr>
        <w:t>https://doi.org/10.1381/096089203322509471</w:t>
      </w:r>
      <w:r w:rsidRPr="00B23946">
        <w:rPr>
          <w:rFonts w:ascii="Arial" w:hAnsi="Arial"/>
        </w:rPr>
        <w:fldChar w:fldCharType="end"/>
      </w:r>
    </w:p>
    <w:p w:rsidR="00E1194C" w:rsidRPr="00B23946" w:rsidRDefault="00E1194C" w:rsidP="00E1194C">
      <w:pPr>
        <w:pStyle w:val="EndNoteBibliography"/>
        <w:ind w:left="720" w:hanging="720"/>
        <w:rPr>
          <w:rFonts w:ascii="Arial" w:hAnsi="Arial"/>
          <w:noProof/>
        </w:rPr>
      </w:pPr>
      <w:r w:rsidRPr="00B23946">
        <w:rPr>
          <w:rFonts w:ascii="Arial" w:hAnsi="Arial"/>
          <w:noProof/>
        </w:rPr>
        <w:t>Bhishagratna, K.K. (2006).</w:t>
      </w:r>
      <w:r w:rsidRPr="00B23946">
        <w:rPr>
          <w:rFonts w:ascii="Arial" w:hAnsi="Arial"/>
          <w:i/>
          <w:noProof/>
        </w:rPr>
        <w:t>The Sushruta Samhita: An English translation. Based on original texts</w:t>
      </w:r>
      <w:r w:rsidRPr="00B23946">
        <w:rPr>
          <w:rFonts w:ascii="Arial" w:hAnsi="Arial"/>
          <w:noProof/>
        </w:rPr>
        <w:t>. Delhi, India: Cosmo Publishing, pp. 1-412.</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Bijlefeld, M. and Zoumbaris, S.K. (2014). </w:t>
      </w:r>
      <w:r w:rsidRPr="00B23946">
        <w:rPr>
          <w:rFonts w:ascii="Arial" w:hAnsi="Arial"/>
          <w:i/>
          <w:noProof/>
        </w:rPr>
        <w:t xml:space="preserve">Encyclopedia of </w:t>
      </w:r>
      <w:r>
        <w:rPr>
          <w:rFonts w:ascii="Arial" w:hAnsi="Arial"/>
          <w:i/>
          <w:noProof/>
        </w:rPr>
        <w:t>d</w:t>
      </w:r>
      <w:r w:rsidRPr="00B23946">
        <w:rPr>
          <w:rFonts w:ascii="Arial" w:hAnsi="Arial"/>
          <w:i/>
          <w:noProof/>
        </w:rPr>
        <w:t xml:space="preserve">iet </w:t>
      </w:r>
      <w:r>
        <w:rPr>
          <w:rFonts w:ascii="Arial" w:hAnsi="Arial"/>
          <w:i/>
          <w:noProof/>
        </w:rPr>
        <w:t>f</w:t>
      </w:r>
      <w:r w:rsidRPr="00B23946">
        <w:rPr>
          <w:rFonts w:ascii="Arial" w:hAnsi="Arial"/>
          <w:i/>
          <w:noProof/>
        </w:rPr>
        <w:t xml:space="preserve">ads: Understanding </w:t>
      </w:r>
      <w:r>
        <w:rPr>
          <w:rFonts w:ascii="Arial" w:hAnsi="Arial"/>
          <w:i/>
          <w:noProof/>
        </w:rPr>
        <w:t>s</w:t>
      </w:r>
      <w:r w:rsidRPr="00B23946">
        <w:rPr>
          <w:rFonts w:ascii="Arial" w:hAnsi="Arial"/>
          <w:i/>
          <w:noProof/>
        </w:rPr>
        <w:t xml:space="preserve">cience and </w:t>
      </w:r>
      <w:r>
        <w:rPr>
          <w:rFonts w:ascii="Arial" w:hAnsi="Arial"/>
          <w:i/>
          <w:noProof/>
        </w:rPr>
        <w:t>s</w:t>
      </w:r>
      <w:r w:rsidRPr="00B23946">
        <w:rPr>
          <w:rFonts w:ascii="Arial" w:hAnsi="Arial"/>
          <w:i/>
          <w:noProof/>
        </w:rPr>
        <w:t>ociety, 2nd Edition</w:t>
      </w:r>
      <w:r w:rsidRPr="00B23946">
        <w:rPr>
          <w:rFonts w:ascii="Arial" w:hAnsi="Arial"/>
          <w:noProof/>
        </w:rPr>
        <w:t>. Santa Barbara, CA.: ABC Clio, pp. 1-296.</w:t>
      </w:r>
    </w:p>
    <w:p w:rsidR="00E1194C" w:rsidRPr="00B23946" w:rsidRDefault="00E1194C" w:rsidP="00E1194C">
      <w:pPr>
        <w:rPr>
          <w:rFonts w:ascii="Arial" w:hAnsi="Arial"/>
        </w:rPr>
      </w:pPr>
      <w:r w:rsidRPr="00B23946">
        <w:rPr>
          <w:rFonts w:ascii="Arial" w:hAnsi="Arial"/>
          <w:noProof/>
        </w:rPr>
        <w:t xml:space="preserve">Bloomgarden, Z. (2003). Prevention of </w:t>
      </w:r>
      <w:r>
        <w:rPr>
          <w:rFonts w:ascii="Arial" w:hAnsi="Arial"/>
          <w:noProof/>
        </w:rPr>
        <w:t>o</w:t>
      </w:r>
      <w:r w:rsidRPr="00B23946">
        <w:rPr>
          <w:rFonts w:ascii="Arial" w:hAnsi="Arial"/>
          <w:noProof/>
        </w:rPr>
        <w:t xml:space="preserve">besity and </w:t>
      </w:r>
      <w:r>
        <w:rPr>
          <w:rFonts w:ascii="Arial" w:hAnsi="Arial"/>
          <w:noProof/>
        </w:rPr>
        <w:t>d</w:t>
      </w:r>
      <w:r w:rsidRPr="00B23946">
        <w:rPr>
          <w:rFonts w:ascii="Arial" w:hAnsi="Arial"/>
          <w:noProof/>
        </w:rPr>
        <w:t xml:space="preserve">iabetes. </w:t>
      </w:r>
      <w:r w:rsidRPr="00B23946">
        <w:rPr>
          <w:rFonts w:ascii="Arial" w:hAnsi="Arial"/>
          <w:i/>
          <w:noProof/>
        </w:rPr>
        <w:t>Diabetes Care</w:t>
      </w:r>
      <w:r>
        <w:rPr>
          <w:rFonts w:ascii="Arial" w:hAnsi="Arial"/>
          <w:i/>
          <w:noProof/>
        </w:rPr>
        <w:t>.</w:t>
      </w:r>
      <w:r w:rsidRPr="00B23946">
        <w:rPr>
          <w:rFonts w:ascii="Arial" w:hAnsi="Arial"/>
          <w:i/>
          <w:noProof/>
        </w:rPr>
        <w:t xml:space="preserve"> </w:t>
      </w:r>
      <w:r>
        <w:rPr>
          <w:rFonts w:ascii="Arial" w:hAnsi="Arial"/>
          <w:i/>
          <w:noProof/>
        </w:rPr>
        <w:tab/>
      </w:r>
      <w:r w:rsidRPr="00B23946">
        <w:rPr>
          <w:rFonts w:ascii="Arial" w:hAnsi="Arial"/>
          <w:i/>
          <w:noProof/>
        </w:rPr>
        <w:t>26(1)</w:t>
      </w:r>
      <w:r w:rsidRPr="00B23946">
        <w:rPr>
          <w:rFonts w:ascii="Arial" w:hAnsi="Arial"/>
          <w:noProof/>
        </w:rPr>
        <w:t xml:space="preserve">, 3172–3178.  </w:t>
      </w:r>
      <w:r w:rsidRPr="00B23946">
        <w:rPr>
          <w:rFonts w:ascii="Arial" w:hAnsi="Arial"/>
        </w:rPr>
        <w:fldChar w:fldCharType="begin"/>
      </w:r>
      <w:r w:rsidRPr="00B23946">
        <w:rPr>
          <w:rFonts w:ascii="Arial" w:hAnsi="Arial"/>
        </w:rPr>
        <w:instrText xml:space="preserve"> HYPERLINK "https://doi.org/10.2337/diacare.26.11.3172" \t "_blank" </w:instrText>
      </w:r>
      <w:r w:rsidRPr="00B23946">
        <w:rPr>
          <w:rFonts w:ascii="Arial" w:hAnsi="Arial"/>
        </w:rPr>
      </w:r>
      <w:r w:rsidRPr="00B23946">
        <w:rPr>
          <w:rFonts w:ascii="Arial" w:hAnsi="Arial"/>
        </w:rPr>
        <w:fldChar w:fldCharType="separate"/>
      </w:r>
      <w:r w:rsidRPr="00B23946">
        <w:rPr>
          <w:rStyle w:val="Hyperlink"/>
          <w:rFonts w:ascii="Arial" w:hAnsi="Arial"/>
          <w:szCs w:val="12"/>
        </w:rPr>
        <w:t>https://doi.org/10.2337/diacare.26.11.3172</w:t>
      </w:r>
      <w:r w:rsidRPr="00B23946">
        <w:rPr>
          <w:rFonts w:ascii="Arial" w:hAnsi="Arial"/>
        </w:rPr>
        <w:fldChar w:fldCharType="end"/>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Boese, A. (2006 ). </w:t>
      </w:r>
      <w:r w:rsidRPr="00B23946">
        <w:rPr>
          <w:rFonts w:ascii="Arial" w:hAnsi="Arial"/>
          <w:i/>
          <w:noProof/>
        </w:rPr>
        <w:t>Hippo eats dwarf: a field guide to hoaxes and other B.S</w:t>
      </w:r>
      <w:r>
        <w:rPr>
          <w:rFonts w:ascii="Arial" w:hAnsi="Arial"/>
          <w:noProof/>
        </w:rPr>
        <w:t>. Orlando, FL: Harcourt, pp.</w:t>
      </w:r>
      <w:r w:rsidRPr="00B23946">
        <w:rPr>
          <w:rFonts w:ascii="Arial" w:hAnsi="Arial"/>
          <w:noProof/>
        </w:rPr>
        <w:t xml:space="preserve">1-279. </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Bonet, T., and Manget, J-J. (1679). </w:t>
      </w:r>
      <w:r w:rsidRPr="00B23946">
        <w:rPr>
          <w:rFonts w:ascii="Arial" w:hAnsi="Arial"/>
          <w:i/>
          <w:noProof/>
        </w:rPr>
        <w:t>Sepulchretum, sive anatomia practica, ex cadaveribus morbo denatis, proponens historias omnium humani corporis affectuum (Practical anatomy from dead bodies relative to all conditions affecting the human body).</w:t>
      </w:r>
      <w:r w:rsidRPr="00B23946">
        <w:rPr>
          <w:rFonts w:ascii="Arial" w:hAnsi="Arial"/>
          <w:noProof/>
        </w:rPr>
        <w:t xml:space="preserve"> Geneva, Switzerland: Cramer &amp; Perachon, pp. 1-916.</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Boorde, A. (1552). </w:t>
      </w:r>
      <w:r w:rsidRPr="00B23946">
        <w:rPr>
          <w:rFonts w:ascii="Arial" w:hAnsi="Arial"/>
          <w:i/>
          <w:noProof/>
        </w:rPr>
        <w:t>The Breviary of Health: For All Maner of Sickenesses and Diseases the which May be in Man Or Woman, Doth Folowe. Expressyng the Obscure Termes of Greke, Araby, Latyn, and Barbary, in Englishe Concernyng Phisicke and Chierurgerie</w:t>
      </w:r>
      <w:r w:rsidRPr="00B23946">
        <w:rPr>
          <w:rFonts w:ascii="Arial" w:hAnsi="Arial"/>
          <w:noProof/>
        </w:rPr>
        <w:t>. London, U.K.: Robert Wyer, pp.1-301.</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Boswell, J. (1847). </w:t>
      </w:r>
      <w:r w:rsidRPr="00B23946">
        <w:rPr>
          <w:rFonts w:ascii="Arial" w:hAnsi="Arial"/>
          <w:i/>
          <w:noProof/>
        </w:rPr>
        <w:t xml:space="preserve">Life of Samuel Johnson, Comprehending an </w:t>
      </w:r>
      <w:r>
        <w:rPr>
          <w:rFonts w:ascii="Arial" w:hAnsi="Arial"/>
          <w:i/>
          <w:noProof/>
        </w:rPr>
        <w:t>a</w:t>
      </w:r>
      <w:r w:rsidRPr="00B23946">
        <w:rPr>
          <w:rFonts w:ascii="Arial" w:hAnsi="Arial"/>
          <w:i/>
          <w:noProof/>
        </w:rPr>
        <w:t xml:space="preserve">ccount of </w:t>
      </w:r>
      <w:r>
        <w:rPr>
          <w:rFonts w:ascii="Arial" w:hAnsi="Arial"/>
          <w:i/>
          <w:noProof/>
        </w:rPr>
        <w:t>h</w:t>
      </w:r>
      <w:r w:rsidRPr="00B23946">
        <w:rPr>
          <w:rFonts w:ascii="Arial" w:hAnsi="Arial"/>
          <w:i/>
          <w:noProof/>
        </w:rPr>
        <w:t xml:space="preserve">is </w:t>
      </w:r>
      <w:r>
        <w:rPr>
          <w:rFonts w:ascii="Arial" w:hAnsi="Arial"/>
          <w:i/>
          <w:noProof/>
        </w:rPr>
        <w:t>s</w:t>
      </w:r>
      <w:r w:rsidRPr="00B23946">
        <w:rPr>
          <w:rFonts w:ascii="Arial" w:hAnsi="Arial"/>
          <w:i/>
          <w:noProof/>
        </w:rPr>
        <w:t xml:space="preserve">tudies, and </w:t>
      </w:r>
      <w:r>
        <w:rPr>
          <w:rFonts w:ascii="Arial" w:hAnsi="Arial"/>
          <w:i/>
          <w:noProof/>
        </w:rPr>
        <w:t>n</w:t>
      </w:r>
      <w:r w:rsidRPr="00B23946">
        <w:rPr>
          <w:rFonts w:ascii="Arial" w:hAnsi="Arial"/>
          <w:i/>
          <w:noProof/>
        </w:rPr>
        <w:t xml:space="preserve">umerous </w:t>
      </w:r>
      <w:r>
        <w:rPr>
          <w:rFonts w:ascii="Arial" w:hAnsi="Arial"/>
          <w:i/>
          <w:noProof/>
        </w:rPr>
        <w:t>w</w:t>
      </w:r>
      <w:r w:rsidRPr="00B23946">
        <w:rPr>
          <w:rFonts w:ascii="Arial" w:hAnsi="Arial"/>
          <w:i/>
          <w:noProof/>
        </w:rPr>
        <w:t xml:space="preserve">orks, in </w:t>
      </w:r>
      <w:r>
        <w:rPr>
          <w:rFonts w:ascii="Arial" w:hAnsi="Arial"/>
          <w:i/>
          <w:noProof/>
        </w:rPr>
        <w:t>c</w:t>
      </w:r>
      <w:r w:rsidRPr="00B23946">
        <w:rPr>
          <w:rFonts w:ascii="Arial" w:hAnsi="Arial"/>
          <w:i/>
          <w:noProof/>
        </w:rPr>
        <w:t xml:space="preserve">hronological </w:t>
      </w:r>
      <w:r>
        <w:rPr>
          <w:rFonts w:ascii="Arial" w:hAnsi="Arial"/>
          <w:i/>
          <w:noProof/>
        </w:rPr>
        <w:t>order: With h</w:t>
      </w:r>
      <w:r w:rsidRPr="00B23946">
        <w:rPr>
          <w:rFonts w:ascii="Arial" w:hAnsi="Arial"/>
          <w:i/>
          <w:noProof/>
        </w:rPr>
        <w:t xml:space="preserve">is </w:t>
      </w:r>
      <w:r>
        <w:rPr>
          <w:rFonts w:ascii="Arial" w:hAnsi="Arial"/>
          <w:i/>
          <w:noProof/>
        </w:rPr>
        <w:t>c</w:t>
      </w:r>
      <w:r w:rsidRPr="00B23946">
        <w:rPr>
          <w:rFonts w:ascii="Arial" w:hAnsi="Arial"/>
          <w:i/>
          <w:noProof/>
        </w:rPr>
        <w:t xml:space="preserve">orrespondence and </w:t>
      </w:r>
      <w:r>
        <w:rPr>
          <w:rFonts w:ascii="Arial" w:hAnsi="Arial"/>
          <w:i/>
          <w:noProof/>
        </w:rPr>
        <w:t>c</w:t>
      </w:r>
      <w:r w:rsidRPr="00B23946">
        <w:rPr>
          <w:rFonts w:ascii="Arial" w:hAnsi="Arial"/>
          <w:i/>
          <w:noProof/>
        </w:rPr>
        <w:t>onversations</w:t>
      </w:r>
      <w:r w:rsidRPr="00B23946">
        <w:rPr>
          <w:rFonts w:ascii="Arial" w:hAnsi="Arial"/>
          <w:noProof/>
        </w:rPr>
        <w:t>. London, U.K.</w:t>
      </w:r>
      <w:r>
        <w:rPr>
          <w:rFonts w:ascii="Arial" w:hAnsi="Arial"/>
          <w:noProof/>
        </w:rPr>
        <w:t>: Henry Washbourne, pp.</w:t>
      </w:r>
      <w:r w:rsidRPr="00B23946">
        <w:rPr>
          <w:rFonts w:ascii="Arial" w:hAnsi="Arial"/>
          <w:noProof/>
        </w:rPr>
        <w:t xml:space="preserve">1-540. </w:t>
      </w:r>
    </w:p>
    <w:p w:rsidR="00E1194C" w:rsidRPr="00B23946" w:rsidRDefault="00E1194C" w:rsidP="00E1194C">
      <w:pPr>
        <w:pStyle w:val="EndNoteBibliography"/>
        <w:ind w:left="720" w:hanging="720"/>
        <w:rPr>
          <w:rFonts w:ascii="Arial" w:hAnsi="Arial"/>
          <w:noProof/>
        </w:rPr>
      </w:pPr>
      <w:r w:rsidRPr="00B23946">
        <w:rPr>
          <w:rFonts w:ascii="Arial" w:hAnsi="Arial"/>
          <w:noProof/>
        </w:rPr>
        <w:t>Bradshaw</w:t>
      </w:r>
      <w:r>
        <w:rPr>
          <w:rFonts w:ascii="Arial" w:hAnsi="Arial"/>
          <w:noProof/>
        </w:rPr>
        <w:t>, J.W.</w:t>
      </w:r>
      <w:r w:rsidRPr="00B23946">
        <w:rPr>
          <w:rFonts w:ascii="Arial" w:hAnsi="Arial"/>
          <w:noProof/>
        </w:rPr>
        <w:t xml:space="preserve"> (1864). </w:t>
      </w:r>
      <w:r w:rsidRPr="00B23946">
        <w:rPr>
          <w:rFonts w:ascii="Arial" w:hAnsi="Arial"/>
          <w:i/>
          <w:noProof/>
        </w:rPr>
        <w:t>On corpulence.</w:t>
      </w:r>
      <w:r w:rsidRPr="00B23946">
        <w:rPr>
          <w:rFonts w:ascii="Arial" w:hAnsi="Arial"/>
          <w:noProof/>
        </w:rPr>
        <w:t xml:space="preserve"> London, U.K., Philip and Son, pp. 1-22.</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Braschi, M. (2017). </w:t>
      </w:r>
      <w:r w:rsidRPr="00B23946">
        <w:rPr>
          <w:rFonts w:ascii="Arial" w:hAnsi="Arial"/>
          <w:i/>
          <w:noProof/>
        </w:rPr>
        <w:t>Weight Loss &amp; Fitness Encyclopedia: Safe &amp; healthy tips on losing weight</w:t>
      </w:r>
      <w:r w:rsidRPr="00B23946">
        <w:rPr>
          <w:rFonts w:ascii="Arial" w:hAnsi="Arial"/>
          <w:noProof/>
        </w:rPr>
        <w:t>.</w:t>
      </w:r>
      <w:r>
        <w:rPr>
          <w:rFonts w:ascii="Arial" w:hAnsi="Arial"/>
          <w:noProof/>
        </w:rPr>
        <w:t xml:space="preserve"> Toronto, ON.: Rakuten Kobo pp.</w:t>
      </w:r>
      <w:r w:rsidRPr="00B23946">
        <w:rPr>
          <w:rFonts w:ascii="Arial" w:hAnsi="Arial"/>
          <w:noProof/>
        </w:rPr>
        <w:t>1-350.</w:t>
      </w:r>
    </w:p>
    <w:p w:rsidR="00E1194C" w:rsidRPr="00B23946" w:rsidRDefault="00E1194C" w:rsidP="00E1194C">
      <w:pPr>
        <w:rPr>
          <w:rFonts w:ascii="Arial" w:hAnsi="Arial"/>
        </w:rPr>
      </w:pPr>
      <w:r w:rsidRPr="00B23946">
        <w:rPr>
          <w:rFonts w:ascii="Arial" w:hAnsi="Arial"/>
          <w:noProof/>
        </w:rPr>
        <w:t xml:space="preserve">Bray, G.A. (1994). Harvey Cushing and the </w:t>
      </w:r>
      <w:r>
        <w:rPr>
          <w:rFonts w:ascii="Arial" w:hAnsi="Arial"/>
          <w:noProof/>
        </w:rPr>
        <w:t>n</w:t>
      </w:r>
      <w:r w:rsidRPr="00B23946">
        <w:rPr>
          <w:rFonts w:ascii="Arial" w:hAnsi="Arial"/>
          <w:noProof/>
        </w:rPr>
        <w:t xml:space="preserve">euroendocrinology of </w:t>
      </w:r>
      <w:r>
        <w:rPr>
          <w:rFonts w:ascii="Arial" w:hAnsi="Arial"/>
          <w:noProof/>
        </w:rPr>
        <w:t>o</w:t>
      </w:r>
      <w:r w:rsidRPr="00B23946">
        <w:rPr>
          <w:rFonts w:ascii="Arial" w:hAnsi="Arial"/>
          <w:noProof/>
        </w:rPr>
        <w:t xml:space="preserve">besity. </w:t>
      </w:r>
      <w:r w:rsidRPr="00B23946">
        <w:rPr>
          <w:rFonts w:ascii="Arial" w:hAnsi="Arial"/>
          <w:i/>
          <w:noProof/>
        </w:rPr>
        <w:t xml:space="preserve">Obes </w:t>
      </w:r>
      <w:r>
        <w:rPr>
          <w:rFonts w:ascii="Arial" w:hAnsi="Arial"/>
          <w:i/>
          <w:noProof/>
        </w:rPr>
        <w:tab/>
      </w:r>
      <w:r w:rsidRPr="00B23946">
        <w:rPr>
          <w:rFonts w:ascii="Arial" w:hAnsi="Arial"/>
          <w:i/>
          <w:noProof/>
        </w:rPr>
        <w:t>Res</w:t>
      </w:r>
      <w:r>
        <w:rPr>
          <w:rFonts w:ascii="Arial" w:hAnsi="Arial"/>
          <w:i/>
          <w:noProof/>
        </w:rPr>
        <w:t>.</w:t>
      </w:r>
      <w:r w:rsidRPr="00B23946">
        <w:rPr>
          <w:rFonts w:ascii="Arial" w:hAnsi="Arial"/>
          <w:i/>
          <w:noProof/>
        </w:rPr>
        <w:t xml:space="preserve"> 2</w:t>
      </w:r>
      <w:r w:rsidRPr="00B23946">
        <w:rPr>
          <w:rFonts w:ascii="Arial" w:hAnsi="Arial"/>
          <w:noProof/>
        </w:rPr>
        <w:t xml:space="preserve">, 482-485. </w:t>
      </w:r>
      <w:r w:rsidRPr="00B23946">
        <w:rPr>
          <w:rFonts w:ascii="Arial" w:hAnsi="Arial"/>
        </w:rPr>
        <w:fldChar w:fldCharType="begin"/>
      </w:r>
      <w:r w:rsidRPr="00B23946">
        <w:rPr>
          <w:rFonts w:ascii="Arial" w:hAnsi="Arial"/>
        </w:rPr>
        <w:instrText xml:space="preserve"> HYPERLINK "https://doi.org/10.1002/j.1550-8528.1994.tb00096.x" \t "_blank" </w:instrText>
      </w:r>
      <w:r w:rsidRPr="00B23946">
        <w:rPr>
          <w:rFonts w:ascii="Arial" w:hAnsi="Arial"/>
        </w:rPr>
      </w:r>
      <w:r w:rsidRPr="00B23946">
        <w:rPr>
          <w:rFonts w:ascii="Arial" w:hAnsi="Arial"/>
        </w:rPr>
        <w:fldChar w:fldCharType="separate"/>
      </w:r>
      <w:r w:rsidRPr="00B23946">
        <w:rPr>
          <w:rStyle w:val="Hyperlink"/>
          <w:rFonts w:ascii="Arial" w:hAnsi="Arial"/>
          <w:szCs w:val="12"/>
        </w:rPr>
        <w:t>https://doi.org/10.1002/j.1550-8528.1994.tb00096.x</w:t>
      </w:r>
      <w:r w:rsidRPr="00B23946">
        <w:rPr>
          <w:rFonts w:ascii="Arial" w:hAnsi="Arial"/>
        </w:rPr>
        <w:fldChar w:fldCharType="end"/>
      </w:r>
    </w:p>
    <w:p w:rsidR="00E1194C" w:rsidRPr="00B23946" w:rsidRDefault="00E1194C" w:rsidP="00E1194C">
      <w:pPr>
        <w:rPr>
          <w:rFonts w:ascii="Arial" w:hAnsi="Arial"/>
        </w:rPr>
      </w:pPr>
      <w:r w:rsidRPr="00B23946">
        <w:rPr>
          <w:rFonts w:ascii="Arial" w:hAnsi="Arial"/>
          <w:noProof/>
        </w:rPr>
        <w:t xml:space="preserve">Bray, G.A, Bouchard, C., and James, W.P.T. (2003). </w:t>
      </w:r>
      <w:r w:rsidRPr="00B23946">
        <w:rPr>
          <w:rFonts w:ascii="Arial" w:hAnsi="Arial"/>
          <w:i/>
          <w:noProof/>
        </w:rPr>
        <w:t xml:space="preserve">Handbook of Obesity: </w:t>
      </w:r>
      <w:r>
        <w:rPr>
          <w:rFonts w:ascii="Arial" w:hAnsi="Arial"/>
          <w:i/>
          <w:noProof/>
        </w:rPr>
        <w:tab/>
      </w:r>
      <w:r w:rsidRPr="00B23946">
        <w:rPr>
          <w:rFonts w:ascii="Arial" w:hAnsi="Arial"/>
          <w:i/>
          <w:noProof/>
        </w:rPr>
        <w:t>Etiology and Pathophysiology, Vol. 1</w:t>
      </w:r>
      <w:r>
        <w:rPr>
          <w:rFonts w:ascii="Arial" w:hAnsi="Arial"/>
          <w:noProof/>
        </w:rPr>
        <w:t>. Boca Raton, FL</w:t>
      </w:r>
      <w:r w:rsidRPr="00B23946">
        <w:rPr>
          <w:rFonts w:ascii="Arial" w:hAnsi="Arial"/>
          <w:noProof/>
        </w:rPr>
        <w:t>: CRC Press, pp.1-</w:t>
      </w:r>
      <w:r>
        <w:rPr>
          <w:rFonts w:ascii="Arial" w:hAnsi="Arial"/>
          <w:noProof/>
        </w:rPr>
        <w:tab/>
      </w:r>
      <w:r w:rsidRPr="00B23946">
        <w:rPr>
          <w:rFonts w:ascii="Arial" w:hAnsi="Arial"/>
          <w:noProof/>
        </w:rPr>
        <w:t xml:space="preserve">1064. </w:t>
      </w:r>
      <w:r w:rsidRPr="00B23946">
        <w:rPr>
          <w:rFonts w:ascii="Arial" w:hAnsi="Arial"/>
        </w:rPr>
        <w:fldChar w:fldCharType="begin"/>
      </w:r>
      <w:r w:rsidRPr="00B23946">
        <w:rPr>
          <w:rFonts w:ascii="Arial" w:hAnsi="Arial"/>
        </w:rPr>
        <w:instrText xml:space="preserve"> HYPERLINK "https://doi.org/10.3109/9780203913376" \t "_blank" </w:instrText>
      </w:r>
      <w:r w:rsidRPr="00B23946">
        <w:rPr>
          <w:rFonts w:ascii="Arial" w:hAnsi="Arial"/>
        </w:rPr>
      </w:r>
      <w:r w:rsidRPr="00B23946">
        <w:rPr>
          <w:rFonts w:ascii="Arial" w:hAnsi="Arial"/>
        </w:rPr>
        <w:fldChar w:fldCharType="separate"/>
      </w:r>
      <w:r w:rsidRPr="00B23946">
        <w:rPr>
          <w:rStyle w:val="Hyperlink"/>
          <w:rFonts w:ascii="Arial" w:hAnsi="Arial"/>
          <w:szCs w:val="12"/>
        </w:rPr>
        <w:t>https://doi.org/10.3109/9780203913376</w:t>
      </w:r>
      <w:r w:rsidRPr="00B23946">
        <w:rPr>
          <w:rFonts w:ascii="Arial" w:hAnsi="Arial"/>
        </w:rPr>
        <w:fldChar w:fldCharType="end"/>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Brillat-Savarin, A. (1854). </w:t>
      </w:r>
      <w:r w:rsidRPr="00B23946">
        <w:rPr>
          <w:rFonts w:ascii="Arial" w:hAnsi="Arial"/>
          <w:i/>
          <w:noProof/>
        </w:rPr>
        <w:t xml:space="preserve">The physiology of taste, or transcendental gastronomy. </w:t>
      </w:r>
      <w:r w:rsidRPr="00B23946">
        <w:rPr>
          <w:rFonts w:ascii="Arial" w:hAnsi="Arial"/>
          <w:noProof/>
        </w:rPr>
        <w:t>Philadelphia,</w:t>
      </w:r>
      <w:r>
        <w:rPr>
          <w:rFonts w:ascii="Arial" w:hAnsi="Arial"/>
          <w:noProof/>
        </w:rPr>
        <w:t xml:space="preserve"> PA: Lindsay-Blakiston, pp.</w:t>
      </w:r>
      <w:r w:rsidRPr="00B23946">
        <w:rPr>
          <w:rFonts w:ascii="Arial" w:hAnsi="Arial"/>
          <w:noProof/>
        </w:rPr>
        <w:t>1-323.</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Brinton, D.G., and Napheys, G.H. (1870). </w:t>
      </w:r>
      <w:r w:rsidRPr="00B23946">
        <w:rPr>
          <w:rFonts w:ascii="Arial" w:hAnsi="Arial"/>
          <w:i/>
          <w:noProof/>
        </w:rPr>
        <w:t>Personal Beauty</w:t>
      </w:r>
      <w:r>
        <w:rPr>
          <w:rFonts w:ascii="Arial" w:hAnsi="Arial"/>
          <w:noProof/>
        </w:rPr>
        <w:t>. New York, NY: Applewood, pp.</w:t>
      </w:r>
      <w:r w:rsidRPr="00B23946">
        <w:rPr>
          <w:rFonts w:ascii="Arial" w:hAnsi="Arial"/>
          <w:noProof/>
        </w:rPr>
        <w:t xml:space="preserve">1-309. </w:t>
      </w:r>
    </w:p>
    <w:p w:rsidR="00E1194C" w:rsidRPr="00B23946" w:rsidRDefault="00E1194C" w:rsidP="00E1194C">
      <w:pPr>
        <w:rPr>
          <w:rFonts w:ascii="Arial" w:hAnsi="Arial"/>
        </w:rPr>
      </w:pPr>
      <w:r w:rsidRPr="00B23946">
        <w:rPr>
          <w:rFonts w:ascii="Arial" w:hAnsi="Arial"/>
          <w:noProof/>
        </w:rPr>
        <w:t xml:space="preserve">Brownson, R.C., Boehmer, T.K., and Luke, D.A. (2005). Declining rates of </w:t>
      </w:r>
      <w:r>
        <w:rPr>
          <w:rFonts w:ascii="Arial" w:hAnsi="Arial"/>
          <w:noProof/>
        </w:rPr>
        <w:tab/>
      </w:r>
      <w:r w:rsidRPr="00B23946">
        <w:rPr>
          <w:rFonts w:ascii="Arial" w:hAnsi="Arial"/>
          <w:noProof/>
        </w:rPr>
        <w:t xml:space="preserve">physical activity in the United States: What are the contributors? </w:t>
      </w:r>
      <w:r w:rsidRPr="00B23946">
        <w:rPr>
          <w:rFonts w:ascii="Arial" w:hAnsi="Arial"/>
          <w:i/>
          <w:noProof/>
        </w:rPr>
        <w:t xml:space="preserve">Annu Rev </w:t>
      </w:r>
      <w:r>
        <w:rPr>
          <w:rFonts w:ascii="Arial" w:hAnsi="Arial"/>
          <w:i/>
          <w:noProof/>
        </w:rPr>
        <w:tab/>
      </w:r>
      <w:r w:rsidRPr="00B23946">
        <w:rPr>
          <w:rFonts w:ascii="Arial" w:hAnsi="Arial"/>
          <w:i/>
          <w:noProof/>
        </w:rPr>
        <w:t>Public Health</w:t>
      </w:r>
      <w:r>
        <w:rPr>
          <w:rFonts w:ascii="Arial" w:hAnsi="Arial"/>
          <w:i/>
          <w:noProof/>
        </w:rPr>
        <w:t>.</w:t>
      </w:r>
      <w:r w:rsidRPr="00B23946">
        <w:rPr>
          <w:rFonts w:ascii="Arial" w:hAnsi="Arial"/>
          <w:i/>
          <w:noProof/>
        </w:rPr>
        <w:t xml:space="preserve"> 26</w:t>
      </w:r>
      <w:r w:rsidRPr="00B23946">
        <w:rPr>
          <w:rFonts w:ascii="Arial" w:hAnsi="Arial"/>
          <w:noProof/>
        </w:rPr>
        <w:t xml:space="preserve">, 421-443. </w:t>
      </w:r>
      <w:r w:rsidRPr="00B23946">
        <w:rPr>
          <w:rFonts w:ascii="Arial" w:hAnsi="Arial"/>
          <w:color w:val="000000"/>
          <w:szCs w:val="12"/>
        </w:rPr>
        <w:br/>
      </w:r>
      <w:r>
        <w:rPr>
          <w:rFonts w:ascii="Arial" w:hAnsi="Arial"/>
        </w:rPr>
        <w:tab/>
      </w:r>
      <w:r w:rsidRPr="00B23946">
        <w:rPr>
          <w:rFonts w:ascii="Arial" w:hAnsi="Arial"/>
        </w:rPr>
        <w:fldChar w:fldCharType="begin"/>
      </w:r>
      <w:r w:rsidRPr="00B23946">
        <w:rPr>
          <w:rFonts w:ascii="Arial" w:hAnsi="Arial"/>
        </w:rPr>
        <w:instrText xml:space="preserve"> HYPERLINK "https://doi.org/10.1146/annurev.publhealth.26.021304.144437" \t "_blank" </w:instrText>
      </w:r>
      <w:r w:rsidRPr="00B23946">
        <w:rPr>
          <w:rFonts w:ascii="Arial" w:hAnsi="Arial"/>
        </w:rPr>
      </w:r>
      <w:r w:rsidRPr="00B23946">
        <w:rPr>
          <w:rFonts w:ascii="Arial" w:hAnsi="Arial"/>
        </w:rPr>
        <w:fldChar w:fldCharType="separate"/>
      </w:r>
      <w:r w:rsidRPr="00B23946">
        <w:rPr>
          <w:rStyle w:val="Hyperlink"/>
          <w:rFonts w:ascii="Arial" w:hAnsi="Arial"/>
          <w:szCs w:val="12"/>
        </w:rPr>
        <w:t>https://doi.org/10.1146/annurev.publhealth.26.021304.144437</w:t>
      </w:r>
      <w:r w:rsidRPr="00B23946">
        <w:rPr>
          <w:rFonts w:ascii="Arial" w:hAnsi="Arial"/>
        </w:rPr>
        <w:fldChar w:fldCharType="end"/>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Buchan, W. (1776). </w:t>
      </w:r>
      <w:r w:rsidRPr="00B23946">
        <w:rPr>
          <w:rFonts w:ascii="Arial" w:hAnsi="Arial"/>
          <w:i/>
          <w:noProof/>
        </w:rPr>
        <w:t>Domestic medicine: or, A treatise on the prevention and cure of disease by regimen and simple medicines: With an appendix, containing a dispensatory for the use of private practitioners</w:t>
      </w:r>
      <w:r w:rsidRPr="00B23946">
        <w:rPr>
          <w:rFonts w:ascii="Arial" w:hAnsi="Arial"/>
          <w:noProof/>
        </w:rPr>
        <w:t xml:space="preserve">. London, U.K.: Strahan, </w:t>
      </w:r>
      <w:r>
        <w:rPr>
          <w:rFonts w:ascii="Arial" w:hAnsi="Arial"/>
          <w:noProof/>
        </w:rPr>
        <w:t>Cadell, Balfour and Creech, pp.</w:t>
      </w:r>
      <w:r w:rsidRPr="00B23946">
        <w:rPr>
          <w:rFonts w:ascii="Arial" w:hAnsi="Arial"/>
          <w:noProof/>
        </w:rPr>
        <w:t xml:space="preserve">1-712. </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Bussemaker, U.C., and Daremberg, C.V. (1863). </w:t>
      </w:r>
      <w:r w:rsidRPr="00B23946">
        <w:rPr>
          <w:rFonts w:ascii="Arial" w:hAnsi="Arial"/>
          <w:i/>
          <w:noProof/>
        </w:rPr>
        <w:t>Oeuvres d'Oribase (Works of Oribasius), Vol. 5.</w:t>
      </w:r>
      <w:r w:rsidRPr="00B23946">
        <w:rPr>
          <w:rFonts w:ascii="Arial" w:hAnsi="Arial"/>
          <w:noProof/>
        </w:rPr>
        <w:t xml:space="preserve"> Paris, France: Imprimérie Nationale, p</w:t>
      </w:r>
      <w:r>
        <w:rPr>
          <w:rFonts w:ascii="Arial" w:hAnsi="Arial"/>
          <w:noProof/>
        </w:rPr>
        <w:t>p.</w:t>
      </w:r>
      <w:r w:rsidRPr="00B23946">
        <w:rPr>
          <w:rFonts w:ascii="Arial" w:hAnsi="Arial"/>
          <w:noProof/>
        </w:rPr>
        <w:t>1-727.</w:t>
      </w:r>
    </w:p>
    <w:p w:rsidR="00E1194C" w:rsidRPr="00B23946" w:rsidRDefault="00E1194C" w:rsidP="00E1194C">
      <w:pPr>
        <w:rPr>
          <w:rFonts w:ascii="Arial" w:hAnsi="Arial"/>
        </w:rPr>
      </w:pPr>
      <w:r w:rsidRPr="00B23946">
        <w:rPr>
          <w:rFonts w:ascii="Arial" w:hAnsi="Arial"/>
          <w:noProof/>
        </w:rPr>
        <w:t xml:space="preserve">Cabýoglu, M.T., Ergene, N., and Tan, U. (2006). The treatment of obesity by </w:t>
      </w:r>
      <w:r>
        <w:rPr>
          <w:rFonts w:ascii="Arial" w:hAnsi="Arial"/>
          <w:noProof/>
        </w:rPr>
        <w:tab/>
      </w:r>
      <w:r w:rsidRPr="00B23946">
        <w:rPr>
          <w:rFonts w:ascii="Arial" w:hAnsi="Arial"/>
          <w:noProof/>
        </w:rPr>
        <w:t xml:space="preserve">acupuncture. </w:t>
      </w:r>
      <w:r w:rsidRPr="00B23946">
        <w:rPr>
          <w:rFonts w:ascii="Arial" w:hAnsi="Arial"/>
          <w:i/>
          <w:noProof/>
        </w:rPr>
        <w:t>Int J Neurosci. 116(2)</w:t>
      </w:r>
      <w:r w:rsidRPr="00B23946">
        <w:rPr>
          <w:rFonts w:ascii="Arial" w:hAnsi="Arial"/>
          <w:noProof/>
        </w:rPr>
        <w:t xml:space="preserve">,165-175. </w:t>
      </w:r>
      <w:r>
        <w:rPr>
          <w:rFonts w:ascii="Arial" w:hAnsi="Arial"/>
          <w:noProof/>
        </w:rPr>
        <w:tab/>
      </w:r>
      <w:r w:rsidRPr="00B23946">
        <w:rPr>
          <w:rFonts w:ascii="Arial" w:hAnsi="Arial"/>
        </w:rPr>
        <w:fldChar w:fldCharType="begin"/>
      </w:r>
      <w:r w:rsidRPr="00B23946">
        <w:rPr>
          <w:rFonts w:ascii="Arial" w:hAnsi="Arial"/>
        </w:rPr>
        <w:instrText xml:space="preserve"> HYPERLINK "https://doi.org/10.1080/00207450500341522" \t "_blank" </w:instrText>
      </w:r>
      <w:r w:rsidRPr="00B23946">
        <w:rPr>
          <w:rFonts w:ascii="Arial" w:hAnsi="Arial"/>
        </w:rPr>
      </w:r>
      <w:r w:rsidRPr="00B23946">
        <w:rPr>
          <w:rFonts w:ascii="Arial" w:hAnsi="Arial"/>
        </w:rPr>
        <w:fldChar w:fldCharType="separate"/>
      </w:r>
      <w:r w:rsidRPr="00B23946">
        <w:rPr>
          <w:rStyle w:val="Hyperlink"/>
          <w:rFonts w:ascii="Arial" w:hAnsi="Arial"/>
          <w:szCs w:val="12"/>
        </w:rPr>
        <w:t>https://doi.org/10.1080/00207450500341522</w:t>
      </w:r>
      <w:r w:rsidRPr="00B23946">
        <w:rPr>
          <w:rFonts w:ascii="Arial" w:hAnsi="Arial"/>
        </w:rPr>
        <w:fldChar w:fldCharType="end"/>
      </w:r>
    </w:p>
    <w:p w:rsidR="00E1194C" w:rsidRPr="00B23946" w:rsidRDefault="00E1194C" w:rsidP="00E1194C">
      <w:pPr>
        <w:pStyle w:val="EndNoteBibliography"/>
        <w:ind w:left="720" w:hanging="720"/>
        <w:rPr>
          <w:rFonts w:ascii="Arial" w:hAnsi="Arial"/>
          <w:noProof/>
        </w:rPr>
      </w:pP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Celsus, A.C. (1935). </w:t>
      </w:r>
      <w:r w:rsidRPr="00B23946">
        <w:rPr>
          <w:rFonts w:ascii="Arial" w:hAnsi="Arial"/>
          <w:i/>
          <w:noProof/>
        </w:rPr>
        <w:t>De Medicina</w:t>
      </w:r>
      <w:r w:rsidRPr="00B23946">
        <w:rPr>
          <w:rFonts w:ascii="Arial" w:hAnsi="Arial"/>
          <w:noProof/>
        </w:rPr>
        <w:t>. Cambridge, MA: Harvard University Press, Book 2, Chapter 1, p.5.</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Cheyne, G. (1724). </w:t>
      </w:r>
      <w:r w:rsidRPr="00B23946">
        <w:rPr>
          <w:rFonts w:ascii="Arial" w:hAnsi="Arial"/>
          <w:i/>
          <w:noProof/>
        </w:rPr>
        <w:t xml:space="preserve">An essay of health and long life. </w:t>
      </w:r>
      <w:r w:rsidRPr="00B23946">
        <w:rPr>
          <w:rFonts w:ascii="Arial" w:hAnsi="Arial"/>
          <w:noProof/>
        </w:rPr>
        <w:t>London, U.K.</w:t>
      </w:r>
      <w:r>
        <w:rPr>
          <w:rFonts w:ascii="Arial" w:hAnsi="Arial"/>
          <w:noProof/>
        </w:rPr>
        <w:t>: George Strahan, pp.</w:t>
      </w:r>
      <w:r w:rsidRPr="00B23946">
        <w:rPr>
          <w:rFonts w:ascii="Arial" w:hAnsi="Arial"/>
          <w:noProof/>
        </w:rPr>
        <w:t>1-232.</w:t>
      </w:r>
    </w:p>
    <w:p w:rsidR="00E1194C" w:rsidRPr="00B23946" w:rsidRDefault="00E1194C" w:rsidP="00E1194C">
      <w:pPr>
        <w:pStyle w:val="EndNoteBibliography"/>
        <w:ind w:left="720" w:hanging="720"/>
        <w:rPr>
          <w:rFonts w:ascii="Arial" w:hAnsi="Arial"/>
          <w:noProof/>
        </w:rPr>
      </w:pPr>
      <w:r w:rsidRPr="00B23946">
        <w:rPr>
          <w:rFonts w:ascii="Arial" w:hAnsi="Arial"/>
          <w:noProof/>
        </w:rPr>
        <w:t>Crichton-Browne, J. (1910). Delusions in diet, or pars</w:t>
      </w:r>
      <w:r>
        <w:rPr>
          <w:rFonts w:ascii="Arial" w:hAnsi="Arial"/>
          <w:noProof/>
        </w:rPr>
        <w:t>imony in nutrition. New York, N</w:t>
      </w:r>
      <w:r w:rsidRPr="00B23946">
        <w:rPr>
          <w:rFonts w:ascii="Arial" w:hAnsi="Arial"/>
          <w:noProof/>
        </w:rPr>
        <w:t>Y</w:t>
      </w:r>
      <w:r>
        <w:rPr>
          <w:rFonts w:ascii="Arial" w:hAnsi="Arial"/>
          <w:noProof/>
        </w:rPr>
        <w:t>:</w:t>
      </w:r>
      <w:r w:rsidRPr="00B23946">
        <w:rPr>
          <w:rFonts w:ascii="Arial" w:hAnsi="Arial"/>
          <w:noProof/>
        </w:rPr>
        <w:t xml:space="preserve"> Funk and Wagnalls, pp. 1-111. </w:t>
      </w:r>
    </w:p>
    <w:p w:rsidR="00E1194C" w:rsidRPr="00B23946" w:rsidRDefault="00E1194C" w:rsidP="00E1194C">
      <w:pPr>
        <w:rPr>
          <w:rFonts w:ascii="Arial" w:hAnsi="Arial"/>
        </w:rPr>
      </w:pPr>
      <w:r w:rsidRPr="00B23946">
        <w:rPr>
          <w:rFonts w:ascii="Arial" w:hAnsi="Arial"/>
          <w:noProof/>
        </w:rPr>
        <w:t>Christopoulou</w:t>
      </w:r>
      <w:r w:rsidRPr="00B23946">
        <w:rPr>
          <w:noProof/>
        </w:rPr>
        <w:t>‐</w:t>
      </w:r>
      <w:r w:rsidRPr="00B23946">
        <w:rPr>
          <w:rFonts w:ascii="Arial" w:hAnsi="Arial"/>
          <w:noProof/>
        </w:rPr>
        <w:t xml:space="preserve">Aletra, H., and Papavramidou, N. (2004). Methods used by the </w:t>
      </w:r>
      <w:r>
        <w:rPr>
          <w:rFonts w:ascii="Arial" w:hAnsi="Arial"/>
          <w:noProof/>
        </w:rPr>
        <w:tab/>
      </w:r>
      <w:r w:rsidRPr="00B23946">
        <w:rPr>
          <w:rFonts w:ascii="Arial" w:hAnsi="Arial"/>
          <w:noProof/>
        </w:rPr>
        <w:t xml:space="preserve">Hippocratic physicians for weight reduction. </w:t>
      </w:r>
      <w:r w:rsidRPr="00B23946">
        <w:rPr>
          <w:rFonts w:ascii="Arial" w:hAnsi="Arial"/>
          <w:i/>
          <w:noProof/>
        </w:rPr>
        <w:t>World J Surg. 28</w:t>
      </w:r>
      <w:r w:rsidRPr="00B23946">
        <w:rPr>
          <w:rFonts w:ascii="Arial" w:hAnsi="Arial"/>
          <w:noProof/>
        </w:rPr>
        <w:t xml:space="preserve">, 513-517. </w:t>
      </w:r>
      <w:r>
        <w:rPr>
          <w:rFonts w:ascii="Arial" w:hAnsi="Arial"/>
          <w:noProof/>
        </w:rPr>
        <w:tab/>
      </w:r>
      <w:r w:rsidRPr="00B23946">
        <w:rPr>
          <w:rFonts w:ascii="Arial" w:hAnsi="Arial"/>
        </w:rPr>
        <w:fldChar w:fldCharType="begin"/>
      </w:r>
      <w:r w:rsidRPr="00B23946">
        <w:rPr>
          <w:rFonts w:ascii="Arial" w:hAnsi="Arial"/>
        </w:rPr>
        <w:instrText xml:space="preserve"> HYPERLINK "https://doi.org/10.1007/s00268-004-7373-9" \t "_blank" </w:instrText>
      </w:r>
      <w:r w:rsidRPr="00B23946">
        <w:rPr>
          <w:rFonts w:ascii="Arial" w:hAnsi="Arial"/>
        </w:rPr>
      </w:r>
      <w:r w:rsidRPr="00B23946">
        <w:rPr>
          <w:rFonts w:ascii="Arial" w:hAnsi="Arial"/>
        </w:rPr>
        <w:fldChar w:fldCharType="separate"/>
      </w:r>
      <w:r w:rsidRPr="00B23946">
        <w:rPr>
          <w:rStyle w:val="Hyperlink"/>
          <w:rFonts w:ascii="Arial" w:hAnsi="Arial"/>
          <w:szCs w:val="12"/>
        </w:rPr>
        <w:t>https://doi.org/10.1007/s00268-004-7373-9</w:t>
      </w:r>
      <w:r w:rsidRPr="00B23946">
        <w:rPr>
          <w:rFonts w:ascii="Arial" w:hAnsi="Arial"/>
        </w:rPr>
        <w:fldChar w:fldCharType="end"/>
      </w:r>
    </w:p>
    <w:p w:rsidR="00E1194C" w:rsidRPr="00B23946" w:rsidRDefault="00E1194C" w:rsidP="00E1194C">
      <w:pPr>
        <w:rPr>
          <w:rFonts w:ascii="Arial" w:hAnsi="Arial"/>
        </w:rPr>
      </w:pPr>
      <w:r w:rsidRPr="00B23946">
        <w:rPr>
          <w:rFonts w:ascii="Arial" w:hAnsi="Arial"/>
          <w:noProof/>
        </w:rPr>
        <w:t xml:space="preserve">Church, T.S., Thomas, D.M., Tudor-Locke, C., Katzmarzyk, P.T., Earnest, C.P.,  </w:t>
      </w:r>
      <w:r>
        <w:rPr>
          <w:rFonts w:ascii="Arial" w:hAnsi="Arial"/>
          <w:noProof/>
        </w:rPr>
        <w:tab/>
      </w:r>
      <w:r w:rsidRPr="00B23946">
        <w:rPr>
          <w:rFonts w:ascii="Arial" w:hAnsi="Arial"/>
          <w:noProof/>
        </w:rPr>
        <w:t>Rodarte, R.Q., Martin, C.K.</w:t>
      </w:r>
      <w:r>
        <w:rPr>
          <w:rFonts w:ascii="Arial" w:hAnsi="Arial"/>
          <w:noProof/>
        </w:rPr>
        <w:t>,</w:t>
      </w:r>
      <w:r w:rsidRPr="00B23946">
        <w:rPr>
          <w:rFonts w:ascii="Arial" w:hAnsi="Arial"/>
          <w:noProof/>
        </w:rPr>
        <w:t xml:space="preserve"> et al. (2011). Trends over 5 decades in U.S. </w:t>
      </w:r>
      <w:r>
        <w:rPr>
          <w:rFonts w:ascii="Arial" w:hAnsi="Arial"/>
          <w:noProof/>
        </w:rPr>
        <w:tab/>
      </w:r>
      <w:r w:rsidRPr="00B23946">
        <w:rPr>
          <w:rFonts w:ascii="Arial" w:hAnsi="Arial"/>
          <w:noProof/>
        </w:rPr>
        <w:t xml:space="preserve">occupation-related physical activity and their associations with obesity. </w:t>
      </w:r>
      <w:r>
        <w:rPr>
          <w:rFonts w:ascii="Arial" w:hAnsi="Arial"/>
          <w:noProof/>
        </w:rPr>
        <w:tab/>
      </w:r>
      <w:r w:rsidRPr="00B23946">
        <w:rPr>
          <w:rFonts w:ascii="Arial" w:hAnsi="Arial"/>
          <w:i/>
          <w:noProof/>
        </w:rPr>
        <w:t>PLoS ONE. 6(5)</w:t>
      </w:r>
      <w:r>
        <w:rPr>
          <w:rFonts w:ascii="Arial" w:hAnsi="Arial"/>
          <w:i/>
          <w:noProof/>
        </w:rPr>
        <w:t>,</w:t>
      </w:r>
      <w:r w:rsidRPr="00B23946">
        <w:rPr>
          <w:rFonts w:ascii="Arial" w:hAnsi="Arial"/>
          <w:i/>
          <w:noProof/>
        </w:rPr>
        <w:t xml:space="preserve"> e19657.</w:t>
      </w:r>
      <w:r w:rsidRPr="00B23946">
        <w:rPr>
          <w:rFonts w:ascii="Arial" w:hAnsi="Arial"/>
          <w:noProof/>
        </w:rPr>
        <w:t xml:space="preserve"> </w:t>
      </w:r>
      <w:r w:rsidRPr="00B23946">
        <w:rPr>
          <w:rFonts w:ascii="Arial" w:hAnsi="Arial"/>
        </w:rPr>
        <w:fldChar w:fldCharType="begin"/>
      </w:r>
      <w:r w:rsidRPr="00B23946">
        <w:rPr>
          <w:rFonts w:ascii="Arial" w:hAnsi="Arial"/>
        </w:rPr>
        <w:instrText xml:space="preserve"> HYPERLINK "https://doi.org/10.1371/journal.pone.0019657" \t "_blank" </w:instrText>
      </w:r>
      <w:r w:rsidRPr="00B23946">
        <w:rPr>
          <w:rFonts w:ascii="Arial" w:hAnsi="Arial"/>
        </w:rPr>
      </w:r>
      <w:r w:rsidRPr="00B23946">
        <w:rPr>
          <w:rFonts w:ascii="Arial" w:hAnsi="Arial"/>
        </w:rPr>
        <w:fldChar w:fldCharType="separate"/>
      </w:r>
      <w:r w:rsidRPr="00B23946">
        <w:rPr>
          <w:rStyle w:val="Hyperlink"/>
          <w:rFonts w:ascii="Arial" w:hAnsi="Arial"/>
          <w:szCs w:val="12"/>
        </w:rPr>
        <w:t>https://doi.org/10.1371/journal.pone.0019657</w:t>
      </w:r>
      <w:r w:rsidRPr="00B23946">
        <w:rPr>
          <w:rFonts w:ascii="Arial" w:hAnsi="Arial"/>
        </w:rPr>
        <w:fldChar w:fldCharType="end"/>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Cogan, T. (1596). </w:t>
      </w:r>
      <w:r w:rsidRPr="00B23946">
        <w:rPr>
          <w:rFonts w:ascii="Arial" w:hAnsi="Arial"/>
          <w:i/>
          <w:noProof/>
        </w:rPr>
        <w:t xml:space="preserve">The haven of health. </w:t>
      </w:r>
      <w:r w:rsidRPr="00B23946">
        <w:rPr>
          <w:rFonts w:ascii="Arial" w:hAnsi="Arial"/>
          <w:noProof/>
        </w:rPr>
        <w:t>Stratford -upon Avon, U.K.: R. Field, pp. 1-346.</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Cohen, Y.A. (2017). </w:t>
      </w:r>
      <w:r w:rsidRPr="00B23946">
        <w:rPr>
          <w:rFonts w:ascii="Arial" w:hAnsi="Arial"/>
          <w:i/>
          <w:noProof/>
        </w:rPr>
        <w:t>Human adaptation: The biosocial background</w:t>
      </w:r>
      <w:r>
        <w:rPr>
          <w:rFonts w:ascii="Arial" w:hAnsi="Arial"/>
          <w:noProof/>
        </w:rPr>
        <w:t>. Abingdon, OX: Routledge, pp.</w:t>
      </w:r>
      <w:r w:rsidRPr="00B23946">
        <w:rPr>
          <w:rFonts w:ascii="Arial" w:hAnsi="Arial"/>
          <w:noProof/>
        </w:rPr>
        <w:t xml:space="preserve">1-533 </w:t>
      </w:r>
    </w:p>
    <w:p w:rsidR="00E1194C" w:rsidRPr="00B23946" w:rsidRDefault="00E1194C" w:rsidP="00E1194C">
      <w:pPr>
        <w:rPr>
          <w:rFonts w:ascii="Arial" w:hAnsi="Arial"/>
        </w:rPr>
      </w:pPr>
      <w:r w:rsidRPr="00B23946">
        <w:rPr>
          <w:rFonts w:ascii="Arial" w:hAnsi="Arial"/>
          <w:noProof/>
        </w:rPr>
        <w:t xml:space="preserve">Colman, E. (1998). Obesity in the Paelolithic era? The Venus of Willendorf. </w:t>
      </w:r>
      <w:r>
        <w:rPr>
          <w:rFonts w:ascii="Arial" w:hAnsi="Arial"/>
          <w:noProof/>
        </w:rPr>
        <w:tab/>
      </w:r>
      <w:r w:rsidRPr="00B23946">
        <w:rPr>
          <w:rFonts w:ascii="Arial" w:hAnsi="Arial"/>
          <w:i/>
          <w:noProof/>
        </w:rPr>
        <w:t>Endocrin Pract. 4(1)</w:t>
      </w:r>
      <w:r w:rsidRPr="00B23946">
        <w:rPr>
          <w:rFonts w:ascii="Arial" w:hAnsi="Arial"/>
          <w:noProof/>
        </w:rPr>
        <w:t xml:space="preserve">, 58-59. </w:t>
      </w:r>
      <w:r w:rsidRPr="00B23946">
        <w:rPr>
          <w:rFonts w:ascii="Arial" w:hAnsi="Arial"/>
        </w:rPr>
        <w:fldChar w:fldCharType="begin"/>
      </w:r>
      <w:r w:rsidRPr="00B23946">
        <w:rPr>
          <w:rFonts w:ascii="Arial" w:hAnsi="Arial"/>
        </w:rPr>
        <w:instrText xml:space="preserve"> HYPERLINK "https://doi.org/10.4158/EP.4.1.58" \t "_blank" </w:instrText>
      </w:r>
      <w:r w:rsidRPr="00B23946">
        <w:rPr>
          <w:rFonts w:ascii="Arial" w:hAnsi="Arial"/>
        </w:rPr>
      </w:r>
      <w:r w:rsidRPr="00B23946">
        <w:rPr>
          <w:rFonts w:ascii="Arial" w:hAnsi="Arial"/>
        </w:rPr>
        <w:fldChar w:fldCharType="separate"/>
      </w:r>
      <w:r w:rsidRPr="00B23946">
        <w:rPr>
          <w:rStyle w:val="Hyperlink"/>
          <w:rFonts w:ascii="Arial" w:hAnsi="Arial"/>
          <w:szCs w:val="12"/>
        </w:rPr>
        <w:t>https://doi.org/10.4158/EP.4.1.58</w:t>
      </w:r>
      <w:r w:rsidRPr="00B23946">
        <w:rPr>
          <w:rFonts w:ascii="Arial" w:hAnsi="Arial"/>
        </w:rPr>
        <w:fldChar w:fldCharType="end"/>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Coon, C.S., Garn, S.M., and Birdsell, J.B. (1950). </w:t>
      </w:r>
      <w:r w:rsidRPr="00B23946">
        <w:rPr>
          <w:rFonts w:ascii="Arial" w:hAnsi="Arial"/>
          <w:i/>
          <w:noProof/>
        </w:rPr>
        <w:t>Races: A study of the problems of race formation in man</w:t>
      </w:r>
      <w:r w:rsidRPr="00B23946">
        <w:rPr>
          <w:rFonts w:ascii="Arial" w:hAnsi="Arial"/>
          <w:noProof/>
        </w:rPr>
        <w:t>. Sp</w:t>
      </w:r>
      <w:r>
        <w:rPr>
          <w:rFonts w:ascii="Arial" w:hAnsi="Arial"/>
          <w:noProof/>
        </w:rPr>
        <w:t>ringfield, IL: C.C. Thomas, pp.</w:t>
      </w:r>
      <w:r w:rsidRPr="00B23946">
        <w:rPr>
          <w:rFonts w:ascii="Arial" w:hAnsi="Arial"/>
          <w:noProof/>
        </w:rPr>
        <w:t xml:space="preserve">1-153. </w:t>
      </w:r>
    </w:p>
    <w:p w:rsidR="00E1194C" w:rsidRPr="00BC1053" w:rsidRDefault="00E1194C" w:rsidP="00E1194C">
      <w:pPr>
        <w:rPr>
          <w:rFonts w:ascii="Arial" w:hAnsi="Arial"/>
          <w:szCs w:val="20"/>
        </w:rPr>
      </w:pPr>
      <w:r w:rsidRPr="00B23946">
        <w:rPr>
          <w:rFonts w:ascii="Arial" w:hAnsi="Arial"/>
          <w:noProof/>
        </w:rPr>
        <w:t xml:space="preserve">Corless, D. (2011). </w:t>
      </w:r>
      <w:r w:rsidRPr="00B23946">
        <w:rPr>
          <w:rFonts w:ascii="Arial" w:hAnsi="Arial"/>
          <w:i/>
          <w:noProof/>
        </w:rPr>
        <w:t xml:space="preserve">You'll ruin your dinner. Sweet memories from an Irish </w:t>
      </w:r>
      <w:r>
        <w:rPr>
          <w:rFonts w:ascii="Arial" w:hAnsi="Arial"/>
          <w:i/>
          <w:noProof/>
        </w:rPr>
        <w:tab/>
      </w:r>
      <w:r w:rsidRPr="00B23946">
        <w:rPr>
          <w:rFonts w:ascii="Arial" w:hAnsi="Arial"/>
          <w:i/>
          <w:noProof/>
        </w:rPr>
        <w:t>chidhood</w:t>
      </w:r>
      <w:r w:rsidRPr="00B23946">
        <w:rPr>
          <w:rFonts w:ascii="Arial" w:hAnsi="Arial"/>
          <w:noProof/>
        </w:rPr>
        <w:t xml:space="preserve">. Dublin, Ireland: Hachette, pp. 1-256. </w:t>
      </w:r>
      <w:r w:rsidRPr="00B23946">
        <w:rPr>
          <w:rFonts w:ascii="Arial" w:hAnsi="Arial"/>
          <w:color w:val="000000"/>
          <w:szCs w:val="12"/>
        </w:rPr>
        <w:t>PMid:20974052</w:t>
      </w:r>
      <w:r>
        <w:rPr>
          <w:rFonts w:ascii="Arial" w:hAnsi="Arial"/>
          <w:color w:val="000000"/>
          <w:szCs w:val="12"/>
        </w:rPr>
        <w:t>.</w:t>
      </w:r>
    </w:p>
    <w:p w:rsidR="00E1194C" w:rsidRPr="00B23946" w:rsidRDefault="00E1194C" w:rsidP="00E1194C">
      <w:pPr>
        <w:pStyle w:val="EndNoteBibliography"/>
        <w:ind w:left="720" w:hanging="720"/>
        <w:rPr>
          <w:rFonts w:ascii="Arial" w:hAnsi="Arial"/>
          <w:noProof/>
        </w:rPr>
      </w:pPr>
      <w:r w:rsidRPr="00B23946">
        <w:rPr>
          <w:rFonts w:ascii="Arial" w:hAnsi="Arial"/>
          <w:noProof/>
        </w:rPr>
        <w:t xml:space="preserve">Cornari, L. (1993). </w:t>
      </w:r>
      <w:r w:rsidRPr="00B23946">
        <w:rPr>
          <w:rFonts w:ascii="Arial" w:hAnsi="Arial"/>
          <w:i/>
          <w:noProof/>
        </w:rPr>
        <w:t>Discorsi della vita sobria (Discourses on a sober life: How to live 100 years)</w:t>
      </w:r>
      <w:r w:rsidRPr="00B23946">
        <w:rPr>
          <w:rFonts w:ascii="Arial" w:hAnsi="Arial"/>
          <w:noProof/>
        </w:rPr>
        <w:t>. Pomeroy, WA: Health Research Books, pp. 1-64.</w:t>
      </w:r>
    </w:p>
    <w:p w:rsidR="00E1194C" w:rsidRPr="00AA06AC" w:rsidRDefault="00E1194C" w:rsidP="00E1194C">
      <w:pPr>
        <w:pStyle w:val="EndNoteBibliography"/>
        <w:ind w:left="720" w:hanging="720"/>
        <w:rPr>
          <w:rFonts w:ascii="Arial" w:hAnsi="Arial"/>
          <w:noProof/>
        </w:rPr>
      </w:pPr>
      <w:r w:rsidRPr="00B23946">
        <w:rPr>
          <w:rFonts w:ascii="Arial" w:hAnsi="Arial"/>
          <w:noProof/>
        </w:rPr>
        <w:t xml:space="preserve">Curtice, J. (2016). </w:t>
      </w:r>
      <w:r w:rsidRPr="00B23946">
        <w:rPr>
          <w:rFonts w:ascii="Arial" w:hAnsi="Arial"/>
          <w:i/>
          <w:noProof/>
        </w:rPr>
        <w:t>British social attitiudes. Attitudes to obesity.</w:t>
      </w:r>
      <w:r w:rsidRPr="00B23946">
        <w:rPr>
          <w:rFonts w:ascii="Arial" w:hAnsi="Arial"/>
          <w:noProof/>
        </w:rPr>
        <w:t xml:space="preserve"> London, U.K.</w:t>
      </w:r>
      <w:r>
        <w:rPr>
          <w:rFonts w:ascii="Arial" w:hAnsi="Arial"/>
          <w:noProof/>
        </w:rPr>
        <w:t>: Public Health England, pp.</w:t>
      </w:r>
      <w:r w:rsidRPr="00B23946">
        <w:rPr>
          <w:rFonts w:ascii="Arial" w:hAnsi="Arial"/>
          <w:noProof/>
        </w:rPr>
        <w:t>1-25.</w:t>
      </w:r>
    </w:p>
    <w:p w:rsidR="00E1194C" w:rsidRPr="00AA06AC" w:rsidRDefault="00E1194C" w:rsidP="00E1194C">
      <w:pPr>
        <w:pStyle w:val="EndNoteBibliography"/>
        <w:ind w:left="720" w:hanging="720"/>
        <w:rPr>
          <w:rFonts w:ascii="Arial" w:hAnsi="Arial"/>
          <w:noProof/>
        </w:rPr>
      </w:pPr>
      <w:r>
        <w:rPr>
          <w:rFonts w:ascii="Arial" w:hAnsi="Arial"/>
          <w:noProof/>
        </w:rPr>
        <w:t>Darby, W.J., Ghalioungi, P.</w:t>
      </w:r>
      <w:r w:rsidRPr="00AA06AC">
        <w:rPr>
          <w:rFonts w:ascii="Arial" w:hAnsi="Arial"/>
          <w:noProof/>
        </w:rPr>
        <w:t xml:space="preserve">, </w:t>
      </w:r>
      <w:r>
        <w:rPr>
          <w:rFonts w:ascii="Arial" w:hAnsi="Arial"/>
          <w:noProof/>
        </w:rPr>
        <w:t>and Givetti, L. (1977</w:t>
      </w:r>
      <w:r w:rsidRPr="00AA06AC">
        <w:rPr>
          <w:rFonts w:ascii="Arial" w:hAnsi="Arial"/>
          <w:noProof/>
        </w:rPr>
        <w:t xml:space="preserve">). </w:t>
      </w:r>
      <w:r w:rsidRPr="00AA06AC">
        <w:rPr>
          <w:rFonts w:ascii="Arial" w:hAnsi="Arial"/>
          <w:i/>
          <w:noProof/>
        </w:rPr>
        <w:t>Food: Th</w:t>
      </w:r>
      <w:r>
        <w:rPr>
          <w:rFonts w:ascii="Arial" w:hAnsi="Arial"/>
          <w:i/>
          <w:noProof/>
        </w:rPr>
        <w:t>e</w:t>
      </w:r>
      <w:r w:rsidRPr="00AA06AC">
        <w:rPr>
          <w:rFonts w:ascii="Arial" w:hAnsi="Arial"/>
          <w:i/>
          <w:noProof/>
        </w:rPr>
        <w:t xml:space="preserve"> gift of Osiris</w:t>
      </w:r>
      <w:r>
        <w:rPr>
          <w:rFonts w:ascii="Arial" w:hAnsi="Arial"/>
          <w:i/>
          <w:noProof/>
        </w:rPr>
        <w:t>.</w:t>
      </w:r>
      <w:r w:rsidRPr="00AA06AC">
        <w:rPr>
          <w:rFonts w:ascii="Arial" w:hAnsi="Arial"/>
          <w:i/>
          <w:noProof/>
        </w:rPr>
        <w:t xml:space="preserve"> </w:t>
      </w:r>
      <w:r>
        <w:rPr>
          <w:rFonts w:ascii="Arial" w:hAnsi="Arial"/>
          <w:noProof/>
        </w:rPr>
        <w:t>New York, NY: Academic Press, pp.</w:t>
      </w:r>
      <w:r w:rsidRPr="00AA06AC">
        <w:rPr>
          <w:rFonts w:ascii="Arial" w:hAnsi="Arial"/>
          <w:noProof/>
        </w:rPr>
        <w:t xml:space="preserve">1-877. </w:t>
      </w:r>
    </w:p>
    <w:p w:rsidR="00E1194C" w:rsidRPr="00AA06AC" w:rsidRDefault="00E1194C" w:rsidP="00E1194C">
      <w:pPr>
        <w:pStyle w:val="EndNoteBibliography"/>
        <w:ind w:left="720" w:hanging="720"/>
        <w:rPr>
          <w:rFonts w:ascii="Arial" w:hAnsi="Arial"/>
          <w:noProof/>
        </w:rPr>
      </w:pPr>
      <w:r>
        <w:rPr>
          <w:rFonts w:ascii="Arial" w:hAnsi="Arial"/>
          <w:noProof/>
        </w:rPr>
        <w:t>Deurenberg-Yap, M.</w:t>
      </w:r>
      <w:r w:rsidRPr="00AA06AC">
        <w:rPr>
          <w:rFonts w:ascii="Arial" w:hAnsi="Arial"/>
          <w:noProof/>
        </w:rPr>
        <w:t xml:space="preserve">, </w:t>
      </w:r>
      <w:r>
        <w:rPr>
          <w:rFonts w:ascii="Arial" w:hAnsi="Arial"/>
          <w:noProof/>
        </w:rPr>
        <w:t>and Seid</w:t>
      </w:r>
      <w:r w:rsidRPr="00AA06AC">
        <w:rPr>
          <w:rFonts w:ascii="Arial" w:hAnsi="Arial"/>
          <w:noProof/>
        </w:rPr>
        <w:t>ell, J.C. (2003). Diet, nutrition and the prevention of chronic diseases: Report of a joint FAO/WHO expert consultati</w:t>
      </w:r>
      <w:r>
        <w:rPr>
          <w:rFonts w:ascii="Arial" w:hAnsi="Arial"/>
          <w:noProof/>
        </w:rPr>
        <w:t xml:space="preserve">on. </w:t>
      </w:r>
      <w:r w:rsidRPr="0029304B">
        <w:rPr>
          <w:rFonts w:ascii="Arial" w:hAnsi="Arial"/>
          <w:i/>
          <w:noProof/>
        </w:rPr>
        <w:t>WHO Tech Rept.</w:t>
      </w:r>
      <w:r w:rsidRPr="00AA06AC">
        <w:rPr>
          <w:rFonts w:ascii="Arial" w:hAnsi="Arial"/>
          <w:i/>
          <w:noProof/>
        </w:rPr>
        <w:t xml:space="preserve"> 916</w:t>
      </w:r>
      <w:r>
        <w:rPr>
          <w:rFonts w:ascii="Arial" w:hAnsi="Arial"/>
          <w:i/>
          <w:noProof/>
        </w:rPr>
        <w:t>,</w:t>
      </w:r>
      <w:r w:rsidRPr="00AA06AC">
        <w:rPr>
          <w:rFonts w:ascii="Arial" w:hAnsi="Arial"/>
          <w:i/>
          <w:noProof/>
        </w:rPr>
        <w:t xml:space="preserve"> </w:t>
      </w:r>
      <w:r w:rsidRPr="00AA06AC">
        <w:rPr>
          <w:rFonts w:ascii="Arial" w:hAnsi="Arial"/>
          <w:noProof/>
        </w:rPr>
        <w:t xml:space="preserve">1-419. </w:t>
      </w:r>
    </w:p>
    <w:p w:rsidR="00E1194C" w:rsidRPr="00AA06AC" w:rsidRDefault="00E1194C" w:rsidP="00E1194C">
      <w:pPr>
        <w:pStyle w:val="EndNoteBibliography"/>
        <w:ind w:left="720" w:hanging="720"/>
        <w:rPr>
          <w:rFonts w:ascii="Arial" w:hAnsi="Arial"/>
          <w:noProof/>
        </w:rPr>
      </w:pPr>
      <w:r>
        <w:rPr>
          <w:rFonts w:ascii="Arial" w:hAnsi="Arial"/>
          <w:noProof/>
        </w:rPr>
        <w:t>Devlin, L. (2017</w:t>
      </w:r>
      <w:r w:rsidRPr="00AA06AC">
        <w:rPr>
          <w:rFonts w:ascii="Arial" w:hAnsi="Arial"/>
          <w:noProof/>
        </w:rPr>
        <w:t xml:space="preserve">). Baka Pygmies. </w:t>
      </w:r>
      <w:r>
        <w:rPr>
          <w:rFonts w:ascii="Arial" w:hAnsi="Arial"/>
          <w:noProof/>
        </w:rPr>
        <w:t xml:space="preserve">Site accessed January 15th, 2018: </w:t>
      </w:r>
      <w:hyperlink r:id="rId11" w:history="1">
        <w:r w:rsidRPr="00AA06AC">
          <w:rPr>
            <w:rStyle w:val="Hyperlink"/>
            <w:rFonts w:ascii="Arial" w:hAnsi="Arial"/>
            <w:noProof/>
          </w:rPr>
          <w:t>http://www.pygmies.org/baka/introduction.php</w:t>
        </w:r>
      </w:hyperlink>
      <w:r w:rsidRPr="00AA06AC">
        <w:rPr>
          <w:rFonts w:ascii="Arial" w:hAnsi="Arial"/>
          <w:noProof/>
        </w:rPr>
        <w:t xml:space="preserve">. </w:t>
      </w:r>
    </w:p>
    <w:p w:rsidR="00E1194C" w:rsidRPr="00AA06AC" w:rsidRDefault="00E1194C" w:rsidP="00E1194C">
      <w:pPr>
        <w:pStyle w:val="EndNoteBibliography"/>
        <w:ind w:left="720" w:hanging="720"/>
        <w:rPr>
          <w:rFonts w:ascii="Arial" w:hAnsi="Arial"/>
          <w:noProof/>
        </w:rPr>
      </w:pPr>
      <w:r>
        <w:rPr>
          <w:rFonts w:ascii="Arial" w:hAnsi="Arial"/>
          <w:noProof/>
        </w:rPr>
        <w:t xml:space="preserve">Dickens, C. </w:t>
      </w:r>
      <w:r w:rsidRPr="00AA06AC">
        <w:rPr>
          <w:rFonts w:ascii="Arial" w:hAnsi="Arial"/>
          <w:noProof/>
        </w:rPr>
        <w:t xml:space="preserve">(1893). Home Notes. </w:t>
      </w:r>
      <w:r>
        <w:rPr>
          <w:rFonts w:ascii="Arial" w:hAnsi="Arial"/>
          <w:noProof/>
        </w:rPr>
        <w:t>"</w:t>
      </w:r>
      <w:r w:rsidRPr="00AA06AC">
        <w:rPr>
          <w:rFonts w:ascii="Arial" w:hAnsi="Arial"/>
          <w:i/>
          <w:noProof/>
        </w:rPr>
        <w:t>All the Year Round,</w:t>
      </w:r>
      <w:r>
        <w:rPr>
          <w:rFonts w:ascii="Arial" w:hAnsi="Arial"/>
          <w:i/>
          <w:noProof/>
        </w:rPr>
        <w:t>"</w:t>
      </w:r>
      <w:r w:rsidRPr="00AA06AC">
        <w:rPr>
          <w:rFonts w:ascii="Arial" w:hAnsi="Arial"/>
          <w:i/>
          <w:noProof/>
        </w:rPr>
        <w:t xml:space="preserve"> Page not indicated</w:t>
      </w:r>
      <w:r w:rsidRPr="00AA06AC">
        <w:rPr>
          <w:rFonts w:ascii="Arial" w:hAnsi="Arial"/>
          <w:noProof/>
        </w:rPr>
        <w:t xml:space="preserve">. </w:t>
      </w:r>
    </w:p>
    <w:p w:rsidR="00E1194C" w:rsidRPr="00AA06AC" w:rsidRDefault="00E1194C" w:rsidP="00E1194C">
      <w:pPr>
        <w:pStyle w:val="EndNoteBibliography"/>
        <w:ind w:left="720" w:hanging="720"/>
        <w:rPr>
          <w:rFonts w:ascii="Arial" w:hAnsi="Arial"/>
          <w:noProof/>
        </w:rPr>
      </w:pPr>
      <w:r w:rsidRPr="00AA06AC">
        <w:rPr>
          <w:rFonts w:ascii="Arial" w:hAnsi="Arial"/>
          <w:noProof/>
        </w:rPr>
        <w:t>Diodorus, S. (</w:t>
      </w:r>
      <w:r>
        <w:rPr>
          <w:rFonts w:ascii="Arial" w:hAnsi="Arial"/>
          <w:noProof/>
        </w:rPr>
        <w:t>1721).</w:t>
      </w:r>
      <w:r w:rsidRPr="00AA06AC">
        <w:rPr>
          <w:rFonts w:ascii="Arial" w:hAnsi="Arial"/>
          <w:i/>
          <w:noProof/>
        </w:rPr>
        <w:t>The Historical Library of Diodorus the Sicilian in Fifteen Books to which are added the Fragments of Diodorus.</w:t>
      </w:r>
      <w:r>
        <w:rPr>
          <w:rFonts w:ascii="Arial" w:hAnsi="Arial"/>
          <w:noProof/>
        </w:rPr>
        <w:t xml:space="preserve"> London, U.K.: W.Taylor, pp.</w:t>
      </w:r>
      <w:r w:rsidRPr="00AA06AC">
        <w:rPr>
          <w:rFonts w:ascii="Arial" w:hAnsi="Arial"/>
          <w:noProof/>
        </w:rPr>
        <w:t>1-833.</w:t>
      </w:r>
    </w:p>
    <w:p w:rsidR="00E1194C" w:rsidRPr="00AA06AC" w:rsidRDefault="00E1194C" w:rsidP="00E1194C">
      <w:pPr>
        <w:pStyle w:val="EndNoteBibliography"/>
        <w:ind w:left="720" w:hanging="720"/>
        <w:rPr>
          <w:rFonts w:ascii="Arial" w:hAnsi="Arial"/>
          <w:noProof/>
        </w:rPr>
      </w:pPr>
      <w:r>
        <w:rPr>
          <w:rFonts w:ascii="Arial" w:hAnsi="Arial"/>
          <w:noProof/>
        </w:rPr>
        <w:t>Dioscorides, P. (2003</w:t>
      </w:r>
      <w:r w:rsidRPr="00AA06AC">
        <w:rPr>
          <w:rFonts w:ascii="Arial" w:hAnsi="Arial"/>
          <w:noProof/>
        </w:rPr>
        <w:t xml:space="preserve">). </w:t>
      </w:r>
      <w:r w:rsidRPr="00AA06AC">
        <w:rPr>
          <w:rFonts w:ascii="Arial" w:hAnsi="Arial"/>
          <w:i/>
          <w:noProof/>
        </w:rPr>
        <w:t>De Materia Medica</w:t>
      </w:r>
      <w:r w:rsidRPr="00AA06AC">
        <w:rPr>
          <w:rFonts w:ascii="Arial" w:hAnsi="Arial"/>
          <w:noProof/>
        </w:rPr>
        <w:t xml:space="preserve"> (Diosco</w:t>
      </w:r>
      <w:r>
        <w:rPr>
          <w:rFonts w:ascii="Arial" w:hAnsi="Arial"/>
          <w:noProof/>
        </w:rPr>
        <w:t>rides Pedanius, ed.). Athens, Greece</w:t>
      </w:r>
      <w:r w:rsidRPr="00AA06AC">
        <w:rPr>
          <w:rFonts w:ascii="Arial" w:hAnsi="Arial"/>
          <w:noProof/>
        </w:rPr>
        <w:t>: G</w:t>
      </w:r>
      <w:r>
        <w:rPr>
          <w:rFonts w:ascii="Arial" w:hAnsi="Arial"/>
          <w:noProof/>
        </w:rPr>
        <w:t>eorgiadis,  Book 2, pp. 71-80, and Book 5, pp. 293-294.</w:t>
      </w:r>
    </w:p>
    <w:p w:rsidR="00E1194C" w:rsidRPr="00A85947" w:rsidRDefault="00E1194C" w:rsidP="00E1194C">
      <w:pPr>
        <w:rPr>
          <w:rFonts w:ascii="Arial" w:hAnsi="Arial"/>
        </w:rPr>
      </w:pPr>
      <w:r w:rsidRPr="00A85947">
        <w:rPr>
          <w:rFonts w:ascii="Arial" w:hAnsi="Arial"/>
          <w:noProof/>
        </w:rPr>
        <w:t xml:space="preserve">Dods, R.F. (2013). </w:t>
      </w:r>
      <w:r w:rsidRPr="00A85947">
        <w:rPr>
          <w:rFonts w:ascii="Arial" w:hAnsi="Arial"/>
          <w:i/>
          <w:noProof/>
        </w:rPr>
        <w:t xml:space="preserve">Understanding diabetes: A biochemical perspective. </w:t>
      </w:r>
      <w:r w:rsidRPr="00A85947">
        <w:rPr>
          <w:rFonts w:ascii="Arial" w:hAnsi="Arial"/>
          <w:noProof/>
        </w:rPr>
        <w:t xml:space="preserve">New </w:t>
      </w:r>
      <w:r>
        <w:rPr>
          <w:rFonts w:ascii="Arial" w:hAnsi="Arial"/>
          <w:noProof/>
        </w:rPr>
        <w:tab/>
      </w:r>
      <w:r w:rsidRPr="00A85947">
        <w:rPr>
          <w:rFonts w:ascii="Arial" w:hAnsi="Arial"/>
          <w:noProof/>
        </w:rPr>
        <w:t xml:space="preserve">York, NY: Wiley, pp. 1-426. </w:t>
      </w:r>
      <w:r w:rsidRPr="00A85947">
        <w:rPr>
          <w:rFonts w:ascii="Arial" w:hAnsi="Arial"/>
        </w:rPr>
        <w:fldChar w:fldCharType="begin"/>
      </w:r>
      <w:r w:rsidRPr="00A85947">
        <w:rPr>
          <w:rFonts w:ascii="Arial" w:hAnsi="Arial"/>
        </w:rPr>
        <w:instrText xml:space="preserve"> HYPERLINK "https://doi.org/10.1002/9781118530665" \t "_blank" </w:instrText>
      </w:r>
      <w:r w:rsidRPr="00A85947">
        <w:rPr>
          <w:rFonts w:ascii="Arial" w:hAnsi="Arial"/>
        </w:rPr>
      </w:r>
      <w:r w:rsidRPr="00A85947">
        <w:rPr>
          <w:rFonts w:ascii="Arial" w:hAnsi="Arial"/>
        </w:rPr>
        <w:fldChar w:fldCharType="separate"/>
      </w:r>
      <w:r w:rsidRPr="00A85947">
        <w:rPr>
          <w:rStyle w:val="Hyperlink"/>
          <w:rFonts w:ascii="Arial" w:hAnsi="Arial"/>
          <w:szCs w:val="12"/>
        </w:rPr>
        <w:t>https://doi.org/10.1002/9781118530665</w:t>
      </w:r>
      <w:r w:rsidRPr="00A85947">
        <w:rPr>
          <w:rFonts w:ascii="Arial" w:hAnsi="Arial"/>
        </w:rPr>
        <w:fldChar w:fldCharType="end"/>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Dowson, T.A. (1994). Reading art, writing history: Rock art and social change in Southern Africa. </w:t>
      </w:r>
      <w:r w:rsidRPr="00A85947">
        <w:rPr>
          <w:rFonts w:ascii="Arial" w:hAnsi="Arial"/>
          <w:i/>
          <w:noProof/>
        </w:rPr>
        <w:t>World Archaeol. 25(3)</w:t>
      </w:r>
      <w:r w:rsidRPr="00A85947">
        <w:rPr>
          <w:rFonts w:ascii="Arial" w:hAnsi="Arial"/>
          <w:noProof/>
        </w:rPr>
        <w:t xml:space="preserve">, 332-345. </w:t>
      </w:r>
      <w:r w:rsidRPr="00A85947">
        <w:rPr>
          <w:rFonts w:ascii="Arial" w:hAnsi="Arial"/>
          <w:color w:val="000000"/>
          <w:szCs w:val="12"/>
        </w:rPr>
        <w:fldChar w:fldCharType="begin"/>
      </w:r>
      <w:r w:rsidRPr="00A85947">
        <w:rPr>
          <w:rFonts w:ascii="Arial" w:hAnsi="Arial"/>
          <w:color w:val="000000"/>
          <w:szCs w:val="12"/>
        </w:rPr>
        <w:instrText xml:space="preserve"> HYPERLINK "https://doi.org/10.1080/00438243.1994.9980249" \t "_blank" </w:instrText>
      </w:r>
      <w:r w:rsidRPr="00A85947">
        <w:rPr>
          <w:rFonts w:ascii="Arial" w:hAnsi="Arial"/>
          <w:color w:val="000000"/>
          <w:szCs w:val="12"/>
        </w:rPr>
      </w:r>
      <w:r w:rsidRPr="00A85947">
        <w:rPr>
          <w:rFonts w:ascii="Arial" w:hAnsi="Arial"/>
          <w:color w:val="000000"/>
          <w:szCs w:val="12"/>
        </w:rPr>
        <w:fldChar w:fldCharType="separate"/>
      </w:r>
      <w:r w:rsidRPr="00A85947">
        <w:rPr>
          <w:rStyle w:val="Hyperlink"/>
          <w:rFonts w:ascii="Arial" w:hAnsi="Arial"/>
          <w:szCs w:val="12"/>
        </w:rPr>
        <w:t>https://doi.org/10.1080/00438243.1994.9980249</w:t>
      </w:r>
      <w:r w:rsidRPr="00A85947">
        <w:rPr>
          <w:rFonts w:ascii="Arial" w:hAnsi="Arial"/>
          <w:color w:val="000000"/>
          <w:szCs w:val="12"/>
        </w:rPr>
        <w:fldChar w:fldCharType="end"/>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Dryden, J. (1709). </w:t>
      </w:r>
      <w:r w:rsidRPr="00A85947">
        <w:rPr>
          <w:rFonts w:ascii="Arial" w:hAnsi="Arial"/>
          <w:i/>
          <w:noProof/>
        </w:rPr>
        <w:t>Mac Flecknoe: a Poem</w:t>
      </w:r>
      <w:r w:rsidRPr="00A85947">
        <w:rPr>
          <w:rFonts w:ascii="Arial" w:hAnsi="Arial"/>
          <w:noProof/>
        </w:rPr>
        <w:t>. London, U.K.</w:t>
      </w:r>
      <w:r>
        <w:rPr>
          <w:rFonts w:ascii="Arial" w:hAnsi="Arial"/>
          <w:noProof/>
        </w:rPr>
        <w:t>: H. Hills, pp.</w:t>
      </w:r>
      <w:r w:rsidRPr="00A85947">
        <w:rPr>
          <w:rFonts w:ascii="Arial" w:hAnsi="Arial"/>
          <w:noProof/>
        </w:rPr>
        <w:t>1-16.</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du Chatelet, A. (1836). </w:t>
      </w:r>
      <w:r w:rsidRPr="00A85947">
        <w:rPr>
          <w:rFonts w:ascii="Arial" w:hAnsi="Arial"/>
          <w:i/>
          <w:noProof/>
        </w:rPr>
        <w:t xml:space="preserve">De la prostitution dans le ville de Paris (Prostitution in the city of Paris). </w:t>
      </w:r>
      <w:r w:rsidRPr="00A85947">
        <w:rPr>
          <w:rFonts w:ascii="Arial" w:hAnsi="Arial"/>
          <w:noProof/>
        </w:rPr>
        <w:t>Paris, France: Ballière, pp.1-781.</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Dublin University Magazine. (1861). </w:t>
      </w:r>
      <w:r w:rsidRPr="00A85947">
        <w:rPr>
          <w:rFonts w:ascii="Arial" w:hAnsi="Arial"/>
          <w:i/>
          <w:noProof/>
        </w:rPr>
        <w:t>Thermae Antiquae Redivivae (Ancient baths recycling)</w:t>
      </w:r>
      <w:r w:rsidRPr="00A85947">
        <w:rPr>
          <w:rFonts w:ascii="Arial" w:hAnsi="Arial"/>
          <w:noProof/>
        </w:rPr>
        <w:t xml:space="preserve"> (Vol. 57). Dublin, Ireland: William Robertson, Vol. 57, p. 32.</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Dunand, F., and Lichtenberg, R. (2006). </w:t>
      </w:r>
      <w:r w:rsidRPr="00A85947">
        <w:rPr>
          <w:rFonts w:ascii="Arial" w:hAnsi="Arial"/>
          <w:i/>
          <w:noProof/>
        </w:rPr>
        <w:t>Mummies and death in Egypt</w:t>
      </w:r>
      <w:r w:rsidRPr="00A85947">
        <w:rPr>
          <w:rFonts w:ascii="Arial" w:hAnsi="Arial"/>
          <w:noProof/>
        </w:rPr>
        <w:t>. New York, NY</w:t>
      </w:r>
      <w:r>
        <w:rPr>
          <w:rFonts w:ascii="Arial" w:hAnsi="Arial"/>
          <w:noProof/>
        </w:rPr>
        <w:t>: Cornell University Press, pp.</w:t>
      </w:r>
      <w:r w:rsidRPr="00A85947">
        <w:rPr>
          <w:rFonts w:ascii="Arial" w:hAnsi="Arial"/>
          <w:noProof/>
        </w:rPr>
        <w:t xml:space="preserve">1-256. </w:t>
      </w:r>
    </w:p>
    <w:p w:rsidR="00E1194C" w:rsidRPr="00AC56CA" w:rsidRDefault="00E1194C" w:rsidP="00E1194C">
      <w:pPr>
        <w:rPr>
          <w:rFonts w:ascii="Arial" w:hAnsi="Arial"/>
          <w:szCs w:val="20"/>
        </w:rPr>
      </w:pPr>
      <w:r w:rsidRPr="00A85947">
        <w:rPr>
          <w:rFonts w:ascii="Arial" w:hAnsi="Arial"/>
          <w:noProof/>
        </w:rPr>
        <w:t xml:space="preserve">Durant, W., and Durant, A. (2011). </w:t>
      </w:r>
      <w:r w:rsidRPr="00A85947">
        <w:rPr>
          <w:rFonts w:ascii="Arial" w:hAnsi="Arial"/>
          <w:i/>
          <w:noProof/>
        </w:rPr>
        <w:t xml:space="preserve">Rousseau and Revolution: The </w:t>
      </w:r>
      <w:r>
        <w:rPr>
          <w:rFonts w:ascii="Arial" w:hAnsi="Arial"/>
          <w:i/>
          <w:noProof/>
        </w:rPr>
        <w:t>s</w:t>
      </w:r>
      <w:r w:rsidRPr="00A85947">
        <w:rPr>
          <w:rFonts w:ascii="Arial" w:hAnsi="Arial"/>
          <w:i/>
          <w:noProof/>
        </w:rPr>
        <w:t xml:space="preserve">tory of </w:t>
      </w:r>
      <w:r>
        <w:rPr>
          <w:rFonts w:ascii="Arial" w:hAnsi="Arial"/>
          <w:i/>
          <w:noProof/>
        </w:rPr>
        <w:tab/>
        <w:t>c</w:t>
      </w:r>
      <w:r w:rsidRPr="00A85947">
        <w:rPr>
          <w:rFonts w:ascii="Arial" w:hAnsi="Arial"/>
          <w:i/>
          <w:noProof/>
        </w:rPr>
        <w:t>ivilization</w:t>
      </w:r>
      <w:r w:rsidRPr="00A85947">
        <w:rPr>
          <w:rFonts w:ascii="Arial" w:hAnsi="Arial"/>
          <w:noProof/>
        </w:rPr>
        <w:t>. New York, NY.</w:t>
      </w:r>
      <w:r>
        <w:rPr>
          <w:rFonts w:ascii="Arial" w:hAnsi="Arial"/>
          <w:noProof/>
        </w:rPr>
        <w:t>: Simon &amp; Schuster, pp.</w:t>
      </w:r>
      <w:r w:rsidRPr="00A85947">
        <w:rPr>
          <w:rFonts w:ascii="Arial" w:hAnsi="Arial"/>
          <w:noProof/>
        </w:rPr>
        <w:t xml:space="preserve">1-1093. </w:t>
      </w:r>
      <w:r>
        <w:rPr>
          <w:rFonts w:ascii="Arial" w:hAnsi="Arial"/>
          <w:noProof/>
        </w:rPr>
        <w:tab/>
      </w:r>
      <w:r w:rsidRPr="00A85947">
        <w:rPr>
          <w:rFonts w:ascii="Arial" w:hAnsi="Arial"/>
          <w:color w:val="000000"/>
          <w:szCs w:val="12"/>
        </w:rPr>
        <w:t>PMid:22022636</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Ebstein, W. (2015). </w:t>
      </w:r>
      <w:r w:rsidRPr="00A85947">
        <w:rPr>
          <w:rFonts w:ascii="Arial" w:hAnsi="Arial"/>
          <w:i/>
          <w:noProof/>
        </w:rPr>
        <w:t>Corpulence and its tre</w:t>
      </w:r>
      <w:r>
        <w:rPr>
          <w:rFonts w:ascii="Arial" w:hAnsi="Arial"/>
          <w:i/>
          <w:noProof/>
        </w:rPr>
        <w:t>atment on physiological princip</w:t>
      </w:r>
      <w:r w:rsidRPr="00A85947">
        <w:rPr>
          <w:rFonts w:ascii="Arial" w:hAnsi="Arial"/>
          <w:i/>
          <w:noProof/>
        </w:rPr>
        <w:t xml:space="preserve">les </w:t>
      </w:r>
      <w:r w:rsidRPr="00A85947">
        <w:rPr>
          <w:rFonts w:ascii="Arial" w:hAnsi="Arial"/>
          <w:noProof/>
        </w:rPr>
        <w:t>London, U.K.: Forgotten Books, pp. 1-112.</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Edwardes, C. (2003). Mr. Banting's old diet revolution.  </w:t>
      </w:r>
      <w:hyperlink r:id="rId12" w:history="1">
        <w:r w:rsidRPr="00A85947">
          <w:rPr>
            <w:rStyle w:val="Hyperlink"/>
            <w:rFonts w:ascii="Arial" w:hAnsi="Arial"/>
            <w:noProof/>
          </w:rPr>
          <w:t>http://www.telegraph.co.uk/news/uknews/1441407/Mr-Bantings-Old-Diet-Revolution.html</w:t>
        </w:r>
      </w:hyperlink>
      <w:r w:rsidRPr="00A85947">
        <w:rPr>
          <w:rFonts w:ascii="Arial" w:hAnsi="Arial"/>
          <w:noProof/>
        </w:rPr>
        <w:t xml:space="preserve"> London</w:t>
      </w:r>
      <w:r w:rsidRPr="00A85947">
        <w:rPr>
          <w:rFonts w:ascii="Arial" w:hAnsi="Arial"/>
          <w:i/>
          <w:noProof/>
        </w:rPr>
        <w:t xml:space="preserve"> Daily Telegraph</w:t>
      </w:r>
      <w:r w:rsidRPr="00A85947">
        <w:rPr>
          <w:rFonts w:ascii="Arial" w:hAnsi="Arial"/>
          <w:noProof/>
        </w:rPr>
        <w:t>, Accessed January 5th, 2018</w:t>
      </w:r>
      <w:r>
        <w:rPr>
          <w:rFonts w:ascii="Arial" w:hAnsi="Arial"/>
          <w:noProof/>
        </w:rPr>
        <w:t>.</w:t>
      </w:r>
      <w:r w:rsidRPr="00A85947">
        <w:rPr>
          <w:rFonts w:ascii="Arial" w:hAnsi="Arial"/>
          <w:noProof/>
        </w:rPr>
        <w:t xml:space="preserve"> </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Eknoyan, G. (1999). Santorio Sanctorius (1561-1636) - founding father of metabolic balance studies. </w:t>
      </w:r>
      <w:r w:rsidRPr="00A85947">
        <w:rPr>
          <w:rFonts w:ascii="Arial" w:hAnsi="Arial"/>
          <w:i/>
          <w:noProof/>
        </w:rPr>
        <w:t xml:space="preserve">Am J Nephrol. 19(2), </w:t>
      </w:r>
      <w:r w:rsidRPr="00A85947">
        <w:rPr>
          <w:rFonts w:ascii="Arial" w:hAnsi="Arial"/>
          <w:noProof/>
        </w:rPr>
        <w:t xml:space="preserve">226-233. </w:t>
      </w:r>
    </w:p>
    <w:p w:rsidR="00E1194C" w:rsidRPr="00A85947" w:rsidRDefault="00E1194C" w:rsidP="00E1194C">
      <w:pPr>
        <w:rPr>
          <w:rFonts w:ascii="Arial" w:hAnsi="Arial"/>
        </w:rPr>
      </w:pPr>
      <w:r w:rsidRPr="00A85947">
        <w:rPr>
          <w:rFonts w:ascii="Arial" w:hAnsi="Arial"/>
          <w:noProof/>
        </w:rPr>
        <w:t xml:space="preserve">Eknoyan, G. (2008). Adolphe Quetelet (1796–1874)—the average man and </w:t>
      </w:r>
      <w:r>
        <w:rPr>
          <w:rFonts w:ascii="Arial" w:hAnsi="Arial"/>
          <w:noProof/>
        </w:rPr>
        <w:tab/>
      </w:r>
      <w:r w:rsidRPr="00A85947">
        <w:rPr>
          <w:rFonts w:ascii="Arial" w:hAnsi="Arial"/>
          <w:noProof/>
        </w:rPr>
        <w:t xml:space="preserve">indices of obesity. </w:t>
      </w:r>
      <w:r w:rsidRPr="00A85947">
        <w:rPr>
          <w:rFonts w:ascii="Arial" w:hAnsi="Arial"/>
          <w:i/>
          <w:noProof/>
        </w:rPr>
        <w:t xml:space="preserve">Nephrol Dial Transplant. 22(1), </w:t>
      </w:r>
      <w:r w:rsidRPr="00A85947">
        <w:rPr>
          <w:rFonts w:ascii="Arial" w:hAnsi="Arial"/>
          <w:noProof/>
        </w:rPr>
        <w:t xml:space="preserve">47-51. </w:t>
      </w:r>
      <w:r>
        <w:rPr>
          <w:rFonts w:ascii="Arial" w:hAnsi="Arial"/>
          <w:noProof/>
        </w:rPr>
        <w:tab/>
      </w:r>
      <w:r w:rsidRPr="00A85947">
        <w:rPr>
          <w:rFonts w:ascii="Arial" w:hAnsi="Arial"/>
        </w:rPr>
        <w:fldChar w:fldCharType="begin"/>
      </w:r>
      <w:r w:rsidRPr="00A85947">
        <w:rPr>
          <w:rFonts w:ascii="Arial" w:hAnsi="Arial"/>
        </w:rPr>
        <w:instrText xml:space="preserve"> HYPERLINK "https://doi.org/10.1159/000013455" \t "_blank" </w:instrText>
      </w:r>
      <w:r w:rsidRPr="00A85947">
        <w:rPr>
          <w:rFonts w:ascii="Arial" w:hAnsi="Arial"/>
        </w:rPr>
      </w:r>
      <w:r w:rsidRPr="00A85947">
        <w:rPr>
          <w:rFonts w:ascii="Arial" w:hAnsi="Arial"/>
        </w:rPr>
        <w:fldChar w:fldCharType="separate"/>
      </w:r>
      <w:r w:rsidRPr="00A85947">
        <w:rPr>
          <w:rStyle w:val="Hyperlink"/>
          <w:rFonts w:ascii="Arial" w:hAnsi="Arial"/>
          <w:szCs w:val="12"/>
        </w:rPr>
        <w:t>https://doi.org/10.1159/000013455</w:t>
      </w:r>
      <w:r w:rsidRPr="00A85947">
        <w:rPr>
          <w:rFonts w:ascii="Arial" w:hAnsi="Arial"/>
        </w:rPr>
        <w:fldChar w:fldCharType="end"/>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Elyot, T. (2005). </w:t>
      </w:r>
      <w:r w:rsidRPr="00A85947">
        <w:rPr>
          <w:rFonts w:ascii="Arial" w:hAnsi="Arial"/>
          <w:i/>
          <w:noProof/>
        </w:rPr>
        <w:t>The Castell of Helth</w:t>
      </w:r>
      <w:r w:rsidRPr="00A85947">
        <w:rPr>
          <w:rFonts w:ascii="Arial" w:hAnsi="Arial"/>
          <w:noProof/>
        </w:rPr>
        <w:t>. Ann Arbor, MI: University of Michigan Press, Book 2, pp. 66-67.</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Engel, S.M. (2002). The study of philosophy. San Diego, </w:t>
      </w:r>
      <w:r>
        <w:rPr>
          <w:rFonts w:ascii="Arial" w:hAnsi="Arial"/>
          <w:noProof/>
        </w:rPr>
        <w:t>CA: Collegiate Press, pp.</w:t>
      </w:r>
      <w:r w:rsidRPr="00A85947">
        <w:rPr>
          <w:rFonts w:ascii="Arial" w:hAnsi="Arial"/>
          <w:noProof/>
        </w:rPr>
        <w:t>1-415.</w:t>
      </w:r>
    </w:p>
    <w:p w:rsidR="00E1194C" w:rsidRPr="00A85947" w:rsidRDefault="00E1194C" w:rsidP="00E1194C">
      <w:pPr>
        <w:rPr>
          <w:rFonts w:ascii="Arial" w:hAnsi="Arial"/>
        </w:rPr>
      </w:pPr>
      <w:r>
        <w:rPr>
          <w:rFonts w:ascii="Arial" w:hAnsi="Arial"/>
          <w:noProof/>
        </w:rPr>
        <w:t>Fan, P., Wan, L.</w:t>
      </w:r>
      <w:r w:rsidRPr="00A85947">
        <w:rPr>
          <w:rFonts w:ascii="Arial" w:hAnsi="Arial"/>
          <w:noProof/>
        </w:rPr>
        <w:t xml:space="preserve">, Xu, L., Park, H., Xie, Y., Liu, Y., et al. (2017). </w:t>
      </w:r>
      <w:r w:rsidRPr="00A85947">
        <w:rPr>
          <w:rFonts w:ascii="Arial" w:hAnsi="Arial"/>
          <w:i/>
          <w:noProof/>
        </w:rPr>
        <w:t xml:space="preserve">Evolving </w:t>
      </w:r>
      <w:r>
        <w:rPr>
          <w:rFonts w:ascii="Arial" w:hAnsi="Arial"/>
          <w:i/>
          <w:noProof/>
        </w:rPr>
        <w:tab/>
      </w:r>
      <w:r w:rsidRPr="00A85947">
        <w:rPr>
          <w:rFonts w:ascii="Arial" w:hAnsi="Arial"/>
          <w:i/>
          <w:noProof/>
        </w:rPr>
        <w:t xml:space="preserve">walkability of major cities in the People’s Republic of China. ADBI Working </w:t>
      </w:r>
      <w:r>
        <w:rPr>
          <w:rFonts w:ascii="Arial" w:hAnsi="Arial"/>
          <w:i/>
          <w:noProof/>
        </w:rPr>
        <w:tab/>
      </w:r>
      <w:r w:rsidRPr="00A85947">
        <w:rPr>
          <w:rFonts w:ascii="Arial" w:hAnsi="Arial"/>
          <w:i/>
          <w:noProof/>
        </w:rPr>
        <w:t>Paper 645</w:t>
      </w:r>
      <w:r w:rsidRPr="00A85947">
        <w:rPr>
          <w:rFonts w:ascii="Arial" w:hAnsi="Arial"/>
          <w:noProof/>
        </w:rPr>
        <w:t xml:space="preserve">. Tokyo, Japan Asia Development Bank Institute. </w:t>
      </w:r>
      <w:r>
        <w:rPr>
          <w:rFonts w:ascii="Arial" w:hAnsi="Arial"/>
          <w:noProof/>
        </w:rPr>
        <w:tab/>
      </w:r>
      <w:r w:rsidRPr="00A85947">
        <w:rPr>
          <w:rFonts w:ascii="Arial" w:hAnsi="Arial"/>
        </w:rPr>
        <w:fldChar w:fldCharType="begin"/>
      </w:r>
      <w:r w:rsidRPr="00A85947">
        <w:rPr>
          <w:rFonts w:ascii="Arial" w:hAnsi="Arial"/>
        </w:rPr>
        <w:instrText xml:space="preserve"> HYPERLINK "https://doi.org/10.2139/ssrn.2955569" \t "_blank" </w:instrText>
      </w:r>
      <w:r w:rsidRPr="00A85947">
        <w:rPr>
          <w:rFonts w:ascii="Arial" w:hAnsi="Arial"/>
        </w:rPr>
      </w:r>
      <w:r w:rsidRPr="00A85947">
        <w:rPr>
          <w:rFonts w:ascii="Arial" w:hAnsi="Arial"/>
        </w:rPr>
        <w:fldChar w:fldCharType="separate"/>
      </w:r>
      <w:r w:rsidRPr="00A85947">
        <w:rPr>
          <w:rStyle w:val="Hyperlink"/>
          <w:rFonts w:ascii="Arial" w:hAnsi="Arial"/>
          <w:szCs w:val="12"/>
        </w:rPr>
        <w:t>https://doi.org/10.2139/ssrn.2955569</w:t>
      </w:r>
      <w:r w:rsidRPr="00A85947">
        <w:rPr>
          <w:rFonts w:ascii="Arial" w:hAnsi="Arial"/>
        </w:rPr>
        <w:fldChar w:fldCharType="end"/>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Filer, J. (1995). </w:t>
      </w:r>
      <w:r w:rsidRPr="00A85947">
        <w:rPr>
          <w:rFonts w:ascii="Arial" w:hAnsi="Arial"/>
          <w:i/>
          <w:noProof/>
        </w:rPr>
        <w:t>Disease (Egyptian bookshelf series)</w:t>
      </w:r>
      <w:r>
        <w:rPr>
          <w:rFonts w:ascii="Arial" w:hAnsi="Arial"/>
          <w:i/>
          <w:noProof/>
        </w:rPr>
        <w:t>.</w:t>
      </w:r>
      <w:r w:rsidRPr="00A85947">
        <w:rPr>
          <w:rFonts w:ascii="Arial" w:hAnsi="Arial"/>
          <w:i/>
          <w:noProof/>
        </w:rPr>
        <w:t xml:space="preserve"> </w:t>
      </w:r>
      <w:r w:rsidRPr="00A85947">
        <w:rPr>
          <w:rFonts w:ascii="Arial" w:hAnsi="Arial"/>
          <w:noProof/>
        </w:rPr>
        <w:t>London, U.K.</w:t>
      </w:r>
      <w:r>
        <w:rPr>
          <w:rFonts w:ascii="Arial" w:hAnsi="Arial"/>
          <w:noProof/>
        </w:rPr>
        <w:t>: British Museum Press, pp.</w:t>
      </w:r>
      <w:r w:rsidRPr="00A85947">
        <w:rPr>
          <w:rFonts w:ascii="Arial" w:hAnsi="Arial"/>
          <w:noProof/>
        </w:rPr>
        <w:t>1-591.</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Finch, C. . (2018 ). David Hume at 300. </w:t>
      </w:r>
      <w:hyperlink r:id="rId13" w:history="1">
        <w:r w:rsidRPr="00A85947">
          <w:rPr>
            <w:rStyle w:val="Hyperlink"/>
            <w:rFonts w:ascii="Arial" w:hAnsi="Arial"/>
            <w:noProof/>
          </w:rPr>
          <w:t>http://www.artnet.com/magazineus/features/finch/david-hume-at-300.asp</w:t>
        </w:r>
      </w:hyperlink>
      <w:r w:rsidRPr="00A85947">
        <w:rPr>
          <w:rFonts w:ascii="Arial" w:hAnsi="Arial"/>
          <w:noProof/>
        </w:rPr>
        <w:t xml:space="preserve">  </w:t>
      </w:r>
      <w:r>
        <w:rPr>
          <w:rFonts w:ascii="Arial" w:hAnsi="Arial"/>
          <w:noProof/>
        </w:rPr>
        <w:t>W</w:t>
      </w:r>
      <w:r w:rsidRPr="00A85947">
        <w:rPr>
          <w:rFonts w:ascii="Arial" w:hAnsi="Arial"/>
          <w:noProof/>
        </w:rPr>
        <w:t xml:space="preserve">eb site accessed 4th January 2018. . </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Finkel, I.L., and Geller, M.J. (2007). </w:t>
      </w:r>
      <w:r w:rsidRPr="00A85947">
        <w:rPr>
          <w:rFonts w:ascii="Arial" w:hAnsi="Arial"/>
          <w:i/>
          <w:noProof/>
        </w:rPr>
        <w:t>Disease in Babylonia</w:t>
      </w:r>
      <w:r w:rsidRPr="00A85947">
        <w:rPr>
          <w:rFonts w:ascii="Arial" w:hAnsi="Arial"/>
          <w:noProof/>
        </w:rPr>
        <w:t xml:space="preserve">. Leiden, Netherlands: Brill, pp. 1-226. </w:t>
      </w:r>
    </w:p>
    <w:p w:rsidR="00E1194C" w:rsidRPr="00A85947" w:rsidRDefault="00E1194C" w:rsidP="00E1194C">
      <w:pPr>
        <w:rPr>
          <w:rFonts w:ascii="Arial" w:hAnsi="Arial"/>
        </w:rPr>
      </w:pPr>
      <w:r w:rsidRPr="00A85947">
        <w:rPr>
          <w:rFonts w:ascii="Arial" w:hAnsi="Arial"/>
          <w:noProof/>
        </w:rPr>
        <w:t xml:space="preserve">Flegal, K.M., Carroll, R.J., Kuczmarski, R.J., and Johnson, C.L. (1998). </w:t>
      </w:r>
      <w:r>
        <w:rPr>
          <w:rFonts w:ascii="Arial" w:hAnsi="Arial"/>
          <w:noProof/>
        </w:rPr>
        <w:tab/>
      </w:r>
      <w:r w:rsidRPr="00A85947">
        <w:rPr>
          <w:rFonts w:ascii="Arial" w:hAnsi="Arial"/>
          <w:noProof/>
        </w:rPr>
        <w:t xml:space="preserve">Overweight and obesity in the United States; prevalence and trends,  </w:t>
      </w:r>
      <w:r>
        <w:rPr>
          <w:rFonts w:ascii="Arial" w:hAnsi="Arial"/>
          <w:noProof/>
        </w:rPr>
        <w:tab/>
      </w:r>
      <w:r w:rsidRPr="00A85947">
        <w:rPr>
          <w:rFonts w:ascii="Arial" w:hAnsi="Arial"/>
          <w:noProof/>
        </w:rPr>
        <w:t xml:space="preserve">1960-1994. </w:t>
      </w:r>
      <w:r w:rsidRPr="00A85947">
        <w:rPr>
          <w:rFonts w:ascii="Arial" w:hAnsi="Arial"/>
          <w:i/>
          <w:noProof/>
        </w:rPr>
        <w:t xml:space="preserve">Int j Obes. 22, </w:t>
      </w:r>
      <w:r w:rsidRPr="00A85947">
        <w:rPr>
          <w:rFonts w:ascii="Arial" w:hAnsi="Arial"/>
          <w:noProof/>
        </w:rPr>
        <w:t xml:space="preserve">39-47. </w:t>
      </w:r>
      <w:r w:rsidRPr="00A85947">
        <w:rPr>
          <w:rFonts w:ascii="Arial" w:hAnsi="Arial"/>
        </w:rPr>
        <w:fldChar w:fldCharType="begin"/>
      </w:r>
      <w:r w:rsidRPr="00A85947">
        <w:rPr>
          <w:rFonts w:ascii="Arial" w:hAnsi="Arial"/>
        </w:rPr>
        <w:instrText xml:space="preserve"> HYPERLINK "https://doi.org/10.1038/sj.ijo.0800541" \t "_blank" </w:instrText>
      </w:r>
      <w:r w:rsidRPr="00A85947">
        <w:rPr>
          <w:rFonts w:ascii="Arial" w:hAnsi="Arial"/>
        </w:rPr>
      </w:r>
      <w:r w:rsidRPr="00A85947">
        <w:rPr>
          <w:rFonts w:ascii="Arial" w:hAnsi="Arial"/>
        </w:rPr>
        <w:fldChar w:fldCharType="separate"/>
      </w:r>
      <w:r w:rsidRPr="00A85947">
        <w:rPr>
          <w:rStyle w:val="Hyperlink"/>
          <w:rFonts w:ascii="Arial" w:hAnsi="Arial"/>
          <w:szCs w:val="12"/>
        </w:rPr>
        <w:t>https://doi.org/10.1038/sj.ijo.0800541</w:t>
      </w:r>
      <w:r w:rsidRPr="00A85947">
        <w:rPr>
          <w:rFonts w:ascii="Arial" w:hAnsi="Arial"/>
        </w:rPr>
        <w:fldChar w:fldCharType="end"/>
      </w:r>
    </w:p>
    <w:p w:rsidR="00E1194C" w:rsidRPr="00A85947" w:rsidRDefault="00E1194C" w:rsidP="00E1194C">
      <w:pPr>
        <w:pStyle w:val="EndNoteBibliography"/>
        <w:ind w:left="720" w:hanging="720"/>
        <w:rPr>
          <w:rFonts w:ascii="Arial" w:hAnsi="Arial"/>
          <w:noProof/>
        </w:rPr>
      </w:pPr>
      <w:r>
        <w:rPr>
          <w:rFonts w:ascii="Arial" w:hAnsi="Arial"/>
          <w:noProof/>
        </w:rPr>
        <w:t>Fletcher, E.A. (1901).</w:t>
      </w:r>
      <w:r w:rsidRPr="00A85947">
        <w:rPr>
          <w:rFonts w:ascii="Arial" w:hAnsi="Arial"/>
          <w:i/>
          <w:noProof/>
        </w:rPr>
        <w:t>The Woman Beautiful: A practical treatise on the development and preservation of woman's health and beauty, and the principles of taste in dress.</w:t>
      </w:r>
      <w:r w:rsidRPr="00A85947">
        <w:rPr>
          <w:rFonts w:ascii="Arial" w:hAnsi="Arial"/>
          <w:noProof/>
        </w:rPr>
        <w:t xml:space="preserve"> New York, NY: W.M.Young, pp. 1-535.</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GBD 2013 Obesity, Collaboration. (2014). Global, regional and national prevalence of overweight and obesity in children and adults 1980-2013: A systematic analysis. </w:t>
      </w:r>
      <w:r w:rsidRPr="00A85947">
        <w:rPr>
          <w:rFonts w:ascii="Arial" w:hAnsi="Arial"/>
          <w:i/>
          <w:noProof/>
        </w:rPr>
        <w:t xml:space="preserve">Lancet 384(9945), </w:t>
      </w:r>
      <w:r w:rsidRPr="00A85947">
        <w:rPr>
          <w:rFonts w:ascii="Arial" w:hAnsi="Arial"/>
          <w:noProof/>
        </w:rPr>
        <w:t xml:space="preserve">766-781. </w:t>
      </w:r>
    </w:p>
    <w:p w:rsidR="00E1194C" w:rsidRPr="00A85947" w:rsidRDefault="00E1194C" w:rsidP="00E1194C">
      <w:pPr>
        <w:pStyle w:val="EndNoteBibliography"/>
        <w:ind w:left="720" w:hanging="720"/>
        <w:rPr>
          <w:rFonts w:ascii="Arial" w:hAnsi="Arial"/>
          <w:noProof/>
        </w:rPr>
      </w:pPr>
      <w:r w:rsidRPr="00A85947">
        <w:rPr>
          <w:rFonts w:ascii="Arial" w:hAnsi="Arial"/>
          <w:noProof/>
        </w:rPr>
        <w:t xml:space="preserve">Géruzez, V. (1884). </w:t>
      </w:r>
      <w:r w:rsidRPr="00A85947">
        <w:rPr>
          <w:rFonts w:ascii="Arial" w:hAnsi="Arial"/>
          <w:i/>
          <w:noProof/>
        </w:rPr>
        <w:t>Paris à Cheval (Paris on Horseback)</w:t>
      </w:r>
      <w:r w:rsidRPr="00A85947">
        <w:rPr>
          <w:rFonts w:ascii="Arial" w:hAnsi="Arial"/>
          <w:noProof/>
        </w:rPr>
        <w:t>. Paris, France: Librairie Plon.</w:t>
      </w:r>
    </w:p>
    <w:p w:rsidR="00E1194C" w:rsidRPr="00AA06AC" w:rsidRDefault="00E1194C" w:rsidP="00E1194C">
      <w:pPr>
        <w:rPr>
          <w:rFonts w:ascii="Arial" w:hAnsi="Arial"/>
        </w:rPr>
      </w:pPr>
      <w:r w:rsidRPr="00A85947">
        <w:rPr>
          <w:rFonts w:ascii="Arial" w:hAnsi="Arial"/>
          <w:noProof/>
        </w:rPr>
        <w:t xml:space="preserve">Gilman, S.L. (2017). The fat person on the Edgware Road omnibus: Fat, fashion, </w:t>
      </w:r>
      <w:r>
        <w:rPr>
          <w:rFonts w:ascii="Arial" w:hAnsi="Arial"/>
          <w:noProof/>
        </w:rPr>
        <w:tab/>
      </w:r>
      <w:r w:rsidRPr="00A85947">
        <w:rPr>
          <w:rFonts w:ascii="Arial" w:hAnsi="Arial"/>
          <w:noProof/>
        </w:rPr>
        <w:t xml:space="preserve">and public shaming in the British long Eighteenth Century. </w:t>
      </w:r>
      <w:r w:rsidRPr="00A85947">
        <w:rPr>
          <w:rFonts w:ascii="Arial" w:hAnsi="Arial"/>
          <w:i/>
          <w:noProof/>
        </w:rPr>
        <w:t xml:space="preserve">Lit Med. 35(2), </w:t>
      </w:r>
      <w:r>
        <w:rPr>
          <w:rFonts w:ascii="Arial" w:hAnsi="Arial"/>
          <w:i/>
          <w:noProof/>
        </w:rPr>
        <w:tab/>
      </w:r>
      <w:r w:rsidRPr="00A85947">
        <w:rPr>
          <w:rFonts w:ascii="Arial" w:hAnsi="Arial"/>
          <w:noProof/>
        </w:rPr>
        <w:t xml:space="preserve">431-447. </w:t>
      </w:r>
      <w:r w:rsidRPr="00A85947">
        <w:rPr>
          <w:rFonts w:ascii="Arial" w:hAnsi="Arial"/>
        </w:rPr>
        <w:fldChar w:fldCharType="begin"/>
      </w:r>
      <w:r w:rsidRPr="00A85947">
        <w:rPr>
          <w:rFonts w:ascii="Arial" w:hAnsi="Arial"/>
        </w:rPr>
        <w:instrText xml:space="preserve"> HYPERLINK "https://doi.org/10.1353/lm.2017.0013" \t "_blank" </w:instrText>
      </w:r>
      <w:r w:rsidRPr="00A85947">
        <w:rPr>
          <w:rFonts w:ascii="Arial" w:hAnsi="Arial"/>
        </w:rPr>
      </w:r>
      <w:r w:rsidRPr="00A85947">
        <w:rPr>
          <w:rFonts w:ascii="Arial" w:hAnsi="Arial"/>
        </w:rPr>
        <w:fldChar w:fldCharType="separate"/>
      </w:r>
      <w:r w:rsidRPr="00A85947">
        <w:rPr>
          <w:rStyle w:val="Hyperlink"/>
          <w:rFonts w:ascii="Arial" w:hAnsi="Arial"/>
          <w:szCs w:val="12"/>
        </w:rPr>
        <w:t>https://doi.org/10.1353/lm.2017.0013</w:t>
      </w:r>
      <w:r w:rsidRPr="00A85947">
        <w:rPr>
          <w:rFonts w:ascii="Arial" w:hAnsi="Arial"/>
        </w:rPr>
        <w:fldChar w:fldCharType="end"/>
      </w:r>
    </w:p>
    <w:p w:rsidR="00E1194C" w:rsidRPr="00AA06AC" w:rsidRDefault="00E1194C" w:rsidP="00E1194C">
      <w:pPr>
        <w:pStyle w:val="EndNoteBibliography"/>
        <w:ind w:left="720" w:hanging="720"/>
        <w:rPr>
          <w:rFonts w:ascii="Arial" w:hAnsi="Arial"/>
          <w:noProof/>
        </w:rPr>
      </w:pPr>
      <w:r>
        <w:rPr>
          <w:rFonts w:ascii="Arial" w:hAnsi="Arial"/>
          <w:noProof/>
        </w:rPr>
        <w:t xml:space="preserve">Gilman, S.L. </w:t>
      </w:r>
      <w:r w:rsidRPr="00AA06AC">
        <w:rPr>
          <w:rFonts w:ascii="Arial" w:hAnsi="Arial"/>
          <w:noProof/>
        </w:rPr>
        <w:t xml:space="preserve">(2008). </w:t>
      </w:r>
      <w:r w:rsidRPr="00AA06AC">
        <w:rPr>
          <w:rFonts w:ascii="Arial" w:hAnsi="Arial"/>
          <w:i/>
          <w:noProof/>
        </w:rPr>
        <w:t>Fat: A cultural history of obesity</w:t>
      </w:r>
      <w:r>
        <w:rPr>
          <w:rFonts w:ascii="Arial" w:hAnsi="Arial"/>
          <w:i/>
          <w:noProof/>
        </w:rPr>
        <w:t>.</w:t>
      </w:r>
      <w:r w:rsidRPr="00AA06AC">
        <w:rPr>
          <w:rFonts w:ascii="Arial" w:hAnsi="Arial"/>
          <w:i/>
          <w:noProof/>
        </w:rPr>
        <w:t xml:space="preserve"> </w:t>
      </w:r>
      <w:r>
        <w:rPr>
          <w:rFonts w:ascii="Arial" w:hAnsi="Arial"/>
          <w:noProof/>
        </w:rPr>
        <w:t xml:space="preserve">Cambridge, UK.: Polity Press, pp.1-248. </w:t>
      </w:r>
    </w:p>
    <w:p w:rsidR="00E1194C" w:rsidRPr="00AB2D35" w:rsidRDefault="00E1194C" w:rsidP="00E1194C">
      <w:pPr>
        <w:pStyle w:val="EndNoteBibliography"/>
        <w:ind w:left="720" w:hanging="720"/>
        <w:rPr>
          <w:rFonts w:ascii="Arial" w:hAnsi="Arial"/>
          <w:noProof/>
        </w:rPr>
      </w:pPr>
      <w:r w:rsidRPr="00AB2D35">
        <w:rPr>
          <w:rFonts w:ascii="Arial" w:hAnsi="Arial"/>
          <w:noProof/>
        </w:rPr>
        <w:t>Gimbutas, M. (1991).</w:t>
      </w:r>
      <w:r w:rsidRPr="00AB2D35">
        <w:rPr>
          <w:rFonts w:ascii="Arial" w:hAnsi="Arial"/>
          <w:i/>
          <w:noProof/>
        </w:rPr>
        <w:t>The Civilization of the Goddess</w:t>
      </w:r>
      <w:r w:rsidRPr="00AB2D35">
        <w:rPr>
          <w:rFonts w:ascii="Arial" w:hAnsi="Arial"/>
          <w:noProof/>
        </w:rPr>
        <w:t xml:space="preserve">. San Francisco, CA: Harper, pp. 1-529. </w:t>
      </w:r>
    </w:p>
    <w:p w:rsidR="00E1194C" w:rsidRPr="00AB2D35" w:rsidRDefault="00E1194C" w:rsidP="00E1194C">
      <w:pPr>
        <w:rPr>
          <w:rFonts w:ascii="Arial" w:hAnsi="Arial"/>
        </w:rPr>
      </w:pPr>
      <w:r w:rsidRPr="00AB2D35">
        <w:rPr>
          <w:rFonts w:ascii="Arial" w:hAnsi="Arial"/>
          <w:noProof/>
        </w:rPr>
        <w:t xml:space="preserve">Gmada, N., Marzouki, H., Haboubi, M., Tabka, Z., Shephard, R.J., and Bouhlel, </w:t>
      </w:r>
      <w:r>
        <w:rPr>
          <w:rFonts w:ascii="Arial" w:hAnsi="Arial"/>
          <w:noProof/>
        </w:rPr>
        <w:tab/>
        <w:t>E.</w:t>
      </w:r>
      <w:r w:rsidRPr="00AB2D35">
        <w:rPr>
          <w:rFonts w:ascii="Arial" w:hAnsi="Arial"/>
          <w:noProof/>
        </w:rPr>
        <w:t xml:space="preserve"> (2012). The cross-over point and maximal fat oxidation in sedentary </w:t>
      </w:r>
      <w:r>
        <w:rPr>
          <w:rFonts w:ascii="Arial" w:hAnsi="Arial"/>
          <w:noProof/>
        </w:rPr>
        <w:tab/>
      </w:r>
      <w:r w:rsidRPr="00AB2D35">
        <w:rPr>
          <w:rFonts w:ascii="Arial" w:hAnsi="Arial"/>
          <w:noProof/>
        </w:rPr>
        <w:t xml:space="preserve">healthy subjects: methodological issues. </w:t>
      </w:r>
      <w:r w:rsidRPr="00AB2D35">
        <w:rPr>
          <w:rFonts w:ascii="Arial" w:hAnsi="Arial"/>
          <w:i/>
          <w:noProof/>
        </w:rPr>
        <w:t>Diabetes Metab. 38</w:t>
      </w:r>
      <w:r w:rsidRPr="00AB2D35">
        <w:rPr>
          <w:rFonts w:ascii="Arial" w:hAnsi="Arial"/>
          <w:noProof/>
        </w:rPr>
        <w:t xml:space="preserve">(1), 40-45. </w:t>
      </w:r>
      <w:r>
        <w:rPr>
          <w:rFonts w:ascii="Arial" w:hAnsi="Arial"/>
          <w:noProof/>
        </w:rPr>
        <w:tab/>
      </w:r>
      <w:r w:rsidRPr="00AB2D35">
        <w:rPr>
          <w:rFonts w:ascii="Arial" w:hAnsi="Arial"/>
        </w:rPr>
        <w:fldChar w:fldCharType="begin"/>
      </w:r>
      <w:r w:rsidRPr="00AB2D35">
        <w:rPr>
          <w:rFonts w:ascii="Arial" w:hAnsi="Arial"/>
        </w:rPr>
        <w:instrText xml:space="preserve"> HYPERLINK "https://doi.org/10.1016/j.diabet.2011.07.004" \t "_blank" </w:instrText>
      </w:r>
      <w:r w:rsidRPr="00AB2D35">
        <w:rPr>
          <w:rFonts w:ascii="Arial" w:hAnsi="Arial"/>
        </w:rPr>
      </w:r>
      <w:r w:rsidRPr="00AB2D35">
        <w:rPr>
          <w:rFonts w:ascii="Arial" w:hAnsi="Arial"/>
        </w:rPr>
        <w:fldChar w:fldCharType="separate"/>
      </w:r>
      <w:r w:rsidRPr="00AB2D35">
        <w:rPr>
          <w:rStyle w:val="Hyperlink"/>
          <w:rFonts w:ascii="Arial" w:hAnsi="Arial"/>
          <w:szCs w:val="12"/>
        </w:rPr>
        <w:t>https://doi.org/10.1016/j.diabet.2011.07.004</w:t>
      </w:r>
      <w:r w:rsidRPr="00AB2D35">
        <w:rPr>
          <w:rFonts w:ascii="Arial" w:hAnsi="Arial"/>
        </w:rPr>
        <w:fldChar w:fldCharType="end"/>
      </w:r>
    </w:p>
    <w:p w:rsidR="00E1194C" w:rsidRPr="00AB2D35" w:rsidRDefault="00E1194C" w:rsidP="00E1194C">
      <w:pPr>
        <w:pStyle w:val="EndNoteBibliography"/>
        <w:ind w:left="720" w:hanging="720"/>
        <w:rPr>
          <w:rFonts w:ascii="Arial" w:hAnsi="Arial"/>
          <w:noProof/>
        </w:rPr>
      </w:pPr>
      <w:r w:rsidRPr="00AB2D35">
        <w:rPr>
          <w:rFonts w:ascii="Arial" w:hAnsi="Arial"/>
          <w:noProof/>
        </w:rPr>
        <w:t xml:space="preserve">Goggin, J., and Hassler-Forest, D. (2010). </w:t>
      </w:r>
      <w:r w:rsidRPr="00AB2D35">
        <w:rPr>
          <w:rFonts w:ascii="Arial" w:hAnsi="Arial"/>
          <w:i/>
          <w:noProof/>
        </w:rPr>
        <w:t>The rise and reason of comics and graphic literature</w:t>
      </w:r>
      <w:r>
        <w:rPr>
          <w:rFonts w:ascii="Arial" w:hAnsi="Arial"/>
          <w:noProof/>
        </w:rPr>
        <w:t>. Jefferson, NC</w:t>
      </w:r>
      <w:r w:rsidRPr="00AB2D35">
        <w:rPr>
          <w:rFonts w:ascii="Arial" w:hAnsi="Arial"/>
          <w:noProof/>
        </w:rPr>
        <w:t>: McFarland, pp. 1-244.</w:t>
      </w:r>
    </w:p>
    <w:p w:rsidR="00E1194C" w:rsidRPr="00AB2D35" w:rsidRDefault="00E1194C" w:rsidP="00E1194C">
      <w:pPr>
        <w:pStyle w:val="EndNoteBibliography"/>
        <w:ind w:left="720" w:hanging="720"/>
        <w:rPr>
          <w:rFonts w:ascii="Arial" w:hAnsi="Arial"/>
          <w:noProof/>
        </w:rPr>
      </w:pPr>
      <w:r>
        <w:rPr>
          <w:rFonts w:ascii="Arial" w:hAnsi="Arial"/>
          <w:noProof/>
        </w:rPr>
        <w:t>Gosse, E.</w:t>
      </w:r>
      <w:r w:rsidRPr="00AB2D35">
        <w:rPr>
          <w:rFonts w:ascii="Arial" w:hAnsi="Arial"/>
          <w:noProof/>
        </w:rPr>
        <w:t xml:space="preserve"> (18l8). </w:t>
      </w:r>
      <w:r w:rsidRPr="00AB2D35">
        <w:rPr>
          <w:rFonts w:ascii="Arial" w:hAnsi="Arial"/>
          <w:i/>
          <w:noProof/>
        </w:rPr>
        <w:t>Life of William Congreve</w:t>
      </w:r>
      <w:r w:rsidRPr="00AB2D35">
        <w:rPr>
          <w:rFonts w:ascii="Arial" w:hAnsi="Arial"/>
          <w:noProof/>
        </w:rPr>
        <w:t>. London, U.K.: W. S</w:t>
      </w:r>
      <w:r>
        <w:rPr>
          <w:rFonts w:ascii="Arial" w:hAnsi="Arial"/>
          <w:noProof/>
        </w:rPr>
        <w:t>cott, pp.</w:t>
      </w:r>
      <w:r w:rsidRPr="00AB2D35">
        <w:rPr>
          <w:rFonts w:ascii="Arial" w:hAnsi="Arial"/>
          <w:noProof/>
        </w:rPr>
        <w:t xml:space="preserve">1-192. </w:t>
      </w:r>
    </w:p>
    <w:p w:rsidR="00E1194C" w:rsidRPr="00AB2D35" w:rsidRDefault="00E1194C" w:rsidP="00E1194C">
      <w:pPr>
        <w:pStyle w:val="EndNoteBibliography"/>
        <w:ind w:left="720" w:hanging="720"/>
        <w:rPr>
          <w:rFonts w:ascii="Arial" w:hAnsi="Arial"/>
          <w:noProof/>
        </w:rPr>
      </w:pPr>
      <w:r w:rsidRPr="00AB2D35">
        <w:rPr>
          <w:rFonts w:ascii="Arial" w:hAnsi="Arial"/>
          <w:noProof/>
        </w:rPr>
        <w:t>Graham, S. (1872). Lectures on the science of human life: Containing t</w:t>
      </w:r>
      <w:r>
        <w:rPr>
          <w:rFonts w:ascii="Arial" w:hAnsi="Arial"/>
          <w:noProof/>
        </w:rPr>
        <w:t xml:space="preserve">hree </w:t>
      </w:r>
      <w:r w:rsidRPr="00AB2D35">
        <w:rPr>
          <w:rFonts w:ascii="Arial" w:hAnsi="Arial"/>
          <w:noProof/>
        </w:rPr>
        <w:t>lectures--</w:t>
      </w:r>
      <w:r>
        <w:rPr>
          <w:rFonts w:ascii="Arial" w:hAnsi="Arial"/>
          <w:noProof/>
        </w:rPr>
        <w:t>E</w:t>
      </w:r>
      <w:r w:rsidRPr="00AB2D35">
        <w:rPr>
          <w:rFonts w:ascii="Arial" w:hAnsi="Arial"/>
          <w:noProof/>
        </w:rPr>
        <w:t>ighth, the organs and their u</w:t>
      </w:r>
      <w:r>
        <w:rPr>
          <w:rFonts w:ascii="Arial" w:hAnsi="Arial"/>
          <w:noProof/>
        </w:rPr>
        <w:t>ses</w:t>
      </w:r>
      <w:r w:rsidRPr="00AB2D35">
        <w:rPr>
          <w:rFonts w:ascii="Arial" w:hAnsi="Arial"/>
          <w:noProof/>
        </w:rPr>
        <w:t>; Thirteenth, man's physical nature and the s</w:t>
      </w:r>
      <w:r>
        <w:rPr>
          <w:rFonts w:ascii="Arial" w:hAnsi="Arial"/>
          <w:noProof/>
        </w:rPr>
        <w:t>tructure of his teeth</w:t>
      </w:r>
      <w:r w:rsidRPr="00AB2D35">
        <w:rPr>
          <w:rFonts w:ascii="Arial" w:hAnsi="Arial"/>
          <w:noProof/>
        </w:rPr>
        <w:t>; Fourteenth, the dietetic character of Man. Battle Creek</w:t>
      </w:r>
      <w:r>
        <w:rPr>
          <w:rFonts w:ascii="Arial" w:hAnsi="Arial"/>
          <w:noProof/>
        </w:rPr>
        <w:t>, MI: Health Reformer, pp.</w:t>
      </w:r>
      <w:r w:rsidRPr="00AB2D35">
        <w:rPr>
          <w:rFonts w:ascii="Arial" w:hAnsi="Arial"/>
          <w:noProof/>
        </w:rPr>
        <w:t xml:space="preserve">1-184. </w:t>
      </w:r>
    </w:p>
    <w:p w:rsidR="00E1194C" w:rsidRPr="00AB2D35" w:rsidRDefault="00E1194C" w:rsidP="00E1194C">
      <w:pPr>
        <w:pStyle w:val="EndNoteBibliography"/>
        <w:ind w:left="720" w:hanging="720"/>
        <w:rPr>
          <w:rFonts w:ascii="Arial" w:hAnsi="Arial"/>
          <w:noProof/>
        </w:rPr>
      </w:pPr>
      <w:r w:rsidRPr="00AB2D35">
        <w:rPr>
          <w:rFonts w:ascii="Arial" w:hAnsi="Arial"/>
          <w:noProof/>
        </w:rPr>
        <w:t xml:space="preserve">Guerrini, A. (2000). </w:t>
      </w:r>
      <w:r w:rsidRPr="00AB2D35">
        <w:rPr>
          <w:rFonts w:ascii="Arial" w:hAnsi="Arial"/>
          <w:i/>
          <w:noProof/>
        </w:rPr>
        <w:t xml:space="preserve">Obesity and </w:t>
      </w:r>
      <w:r>
        <w:rPr>
          <w:rFonts w:ascii="Arial" w:hAnsi="Arial"/>
          <w:i/>
          <w:noProof/>
        </w:rPr>
        <w:t>depression in the enlightenment</w:t>
      </w:r>
      <w:r w:rsidRPr="00AB2D35">
        <w:rPr>
          <w:rFonts w:ascii="Arial" w:hAnsi="Arial"/>
          <w:i/>
          <w:noProof/>
        </w:rPr>
        <w:t>: the life and times of George Cheyne</w:t>
      </w:r>
      <w:r>
        <w:rPr>
          <w:rFonts w:ascii="Arial" w:hAnsi="Arial"/>
          <w:noProof/>
        </w:rPr>
        <w:t>. Norman, OK</w:t>
      </w:r>
      <w:r w:rsidRPr="00AB2D35">
        <w:rPr>
          <w:rFonts w:ascii="Arial" w:hAnsi="Arial"/>
          <w:noProof/>
        </w:rPr>
        <w:t xml:space="preserve">: University of Oklahoma Press, pp. 1-289. </w:t>
      </w:r>
    </w:p>
    <w:p w:rsidR="00E1194C" w:rsidRPr="00AB2D35" w:rsidRDefault="00E1194C" w:rsidP="00E1194C">
      <w:pPr>
        <w:pStyle w:val="EndNoteBibliography"/>
        <w:ind w:left="720" w:hanging="720"/>
        <w:rPr>
          <w:rFonts w:ascii="Arial" w:hAnsi="Arial"/>
          <w:noProof/>
        </w:rPr>
      </w:pPr>
      <w:r w:rsidRPr="00AB2D35">
        <w:rPr>
          <w:rFonts w:ascii="Arial" w:hAnsi="Arial"/>
          <w:noProof/>
        </w:rPr>
        <w:t>Guthrie, D. (2006 ).</w:t>
      </w:r>
      <w:r w:rsidRPr="00AB2D35">
        <w:rPr>
          <w:rFonts w:ascii="Arial" w:hAnsi="Arial"/>
          <w:i/>
          <w:noProof/>
        </w:rPr>
        <w:t>The nature of Paleolithic art.</w:t>
      </w:r>
      <w:r w:rsidRPr="00AB2D35">
        <w:rPr>
          <w:rFonts w:ascii="Arial" w:hAnsi="Arial"/>
          <w:noProof/>
        </w:rPr>
        <w:t xml:space="preserve"> Chicago, IL: U</w:t>
      </w:r>
      <w:r>
        <w:rPr>
          <w:rFonts w:ascii="Arial" w:hAnsi="Arial"/>
          <w:noProof/>
        </w:rPr>
        <w:t>niversity of Chicago Press, pp.</w:t>
      </w:r>
      <w:r w:rsidRPr="00AB2D35">
        <w:rPr>
          <w:rFonts w:ascii="Arial" w:hAnsi="Arial"/>
          <w:noProof/>
        </w:rPr>
        <w:t xml:space="preserve">1-519. </w:t>
      </w:r>
    </w:p>
    <w:p w:rsidR="00E1194C" w:rsidRPr="00AB2D35" w:rsidRDefault="00E1194C" w:rsidP="00E1194C">
      <w:pPr>
        <w:pStyle w:val="EndNoteBibliography"/>
        <w:ind w:left="720" w:hanging="720"/>
        <w:rPr>
          <w:rFonts w:ascii="Arial" w:hAnsi="Arial"/>
          <w:i/>
          <w:noProof/>
        </w:rPr>
      </w:pPr>
      <w:r w:rsidRPr="00AB2D35">
        <w:rPr>
          <w:rFonts w:ascii="Arial" w:hAnsi="Arial"/>
          <w:noProof/>
        </w:rPr>
        <w:t xml:space="preserve">Haller, A. (1756). </w:t>
      </w:r>
      <w:r w:rsidRPr="00AB2D35">
        <w:rPr>
          <w:rFonts w:ascii="Arial" w:hAnsi="Arial"/>
          <w:i/>
          <w:noProof/>
        </w:rPr>
        <w:t xml:space="preserve">Corpulence ill-cured: Large cryptae of the stomach etc. Path Observ. (Gerhard Armster). </w:t>
      </w:r>
      <w:r w:rsidRPr="00A54DB5">
        <w:rPr>
          <w:rFonts w:ascii="Arial" w:hAnsi="Arial"/>
          <w:noProof/>
        </w:rPr>
        <w:t>pp.</w:t>
      </w:r>
      <w:r>
        <w:rPr>
          <w:rFonts w:ascii="Arial" w:hAnsi="Arial"/>
          <w:noProof/>
        </w:rPr>
        <w:t xml:space="preserve"> </w:t>
      </w:r>
      <w:r w:rsidRPr="00A54DB5">
        <w:rPr>
          <w:rFonts w:ascii="Arial" w:hAnsi="Arial"/>
          <w:noProof/>
        </w:rPr>
        <w:t>44-49.</w:t>
      </w:r>
    </w:p>
    <w:p w:rsidR="00E1194C" w:rsidRPr="00AB2D35" w:rsidRDefault="00E1194C" w:rsidP="00E1194C">
      <w:pPr>
        <w:pStyle w:val="EndNoteBibliography"/>
        <w:ind w:left="720" w:hanging="720"/>
        <w:rPr>
          <w:rFonts w:ascii="Arial" w:hAnsi="Arial"/>
          <w:noProof/>
        </w:rPr>
      </w:pPr>
      <w:r w:rsidRPr="00AB2D35">
        <w:rPr>
          <w:rFonts w:ascii="Arial" w:hAnsi="Arial"/>
          <w:noProof/>
        </w:rPr>
        <w:t xml:space="preserve">Haller, A. (1757). </w:t>
      </w:r>
      <w:r w:rsidRPr="00AB2D35">
        <w:rPr>
          <w:rFonts w:ascii="Arial" w:hAnsi="Arial"/>
          <w:i/>
          <w:noProof/>
        </w:rPr>
        <w:t>Elementa physiologiae corporis humani (Physiological elements of the human body).</w:t>
      </w:r>
      <w:r>
        <w:rPr>
          <w:rFonts w:ascii="Arial" w:hAnsi="Arial"/>
          <w:noProof/>
        </w:rPr>
        <w:t xml:space="preserve"> Lausanne, Switzerland: Marci-Michael Boursquet, pp.</w:t>
      </w:r>
      <w:r w:rsidRPr="00AB2D35">
        <w:rPr>
          <w:rFonts w:ascii="Arial" w:hAnsi="Arial"/>
          <w:noProof/>
        </w:rPr>
        <w:t>1-626</w:t>
      </w:r>
      <w:r>
        <w:rPr>
          <w:rFonts w:ascii="Arial" w:hAnsi="Arial"/>
          <w:noProof/>
        </w:rPr>
        <w:t>.</w:t>
      </w:r>
      <w:r w:rsidRPr="00AB2D35">
        <w:rPr>
          <w:rFonts w:ascii="Arial" w:hAnsi="Arial"/>
          <w:noProof/>
        </w:rPr>
        <w:t xml:space="preserve"> </w:t>
      </w:r>
    </w:p>
    <w:p w:rsidR="00E1194C" w:rsidRPr="00AB2D35" w:rsidRDefault="00E1194C" w:rsidP="00E1194C">
      <w:pPr>
        <w:pStyle w:val="EndNoteBibliography"/>
        <w:ind w:left="720" w:hanging="720"/>
        <w:rPr>
          <w:rFonts w:ascii="Arial" w:hAnsi="Arial"/>
          <w:noProof/>
        </w:rPr>
      </w:pPr>
      <w:r w:rsidRPr="00AB2D35">
        <w:rPr>
          <w:rFonts w:ascii="Arial" w:hAnsi="Arial"/>
          <w:noProof/>
        </w:rPr>
        <w:t xml:space="preserve">Harris, J.E., and Wente, F. (1980). </w:t>
      </w:r>
      <w:r w:rsidRPr="00AB2D35">
        <w:rPr>
          <w:rFonts w:ascii="Arial" w:hAnsi="Arial"/>
          <w:i/>
          <w:noProof/>
        </w:rPr>
        <w:t>An x-ray atlas of the royal mummies</w:t>
      </w:r>
      <w:r w:rsidRPr="00AB2D35">
        <w:rPr>
          <w:rFonts w:ascii="Arial" w:hAnsi="Arial"/>
          <w:noProof/>
        </w:rPr>
        <w:t>. Chicago, IL: University of Chicago Press, pp. 1-403.</w:t>
      </w:r>
    </w:p>
    <w:p w:rsidR="00E1194C" w:rsidRPr="00AB2D35" w:rsidRDefault="00E1194C" w:rsidP="00E1194C">
      <w:pPr>
        <w:pStyle w:val="EndNoteBibliography"/>
        <w:ind w:left="720" w:hanging="720"/>
        <w:rPr>
          <w:rFonts w:ascii="Arial" w:hAnsi="Arial"/>
          <w:noProof/>
        </w:rPr>
      </w:pPr>
      <w:r w:rsidRPr="00AB2D35">
        <w:rPr>
          <w:rFonts w:ascii="Arial" w:hAnsi="Arial"/>
          <w:noProof/>
        </w:rPr>
        <w:t xml:space="preserve">Harvey, W. (1872). </w:t>
      </w:r>
      <w:r w:rsidRPr="00AB2D35">
        <w:rPr>
          <w:rFonts w:ascii="Arial" w:hAnsi="Arial" w:cs="Helvetica"/>
        </w:rPr>
        <w:t xml:space="preserve">On Corpulence in relation to disease: with some remarks on diet. London, U.K.: Renshaw, pp. 1-148. </w:t>
      </w:r>
    </w:p>
    <w:p w:rsidR="00E1194C" w:rsidRPr="00AB2D35" w:rsidRDefault="00E1194C" w:rsidP="00E1194C">
      <w:pPr>
        <w:rPr>
          <w:rFonts w:ascii="Arial" w:hAnsi="Arial"/>
        </w:rPr>
      </w:pPr>
      <w:r w:rsidRPr="00AB2D35">
        <w:rPr>
          <w:rFonts w:ascii="Arial" w:hAnsi="Arial"/>
          <w:noProof/>
        </w:rPr>
        <w:t xml:space="preserve">Haslam, D. (2007). Obesity: A medical history. </w:t>
      </w:r>
      <w:r w:rsidRPr="00AB2D35">
        <w:rPr>
          <w:rFonts w:ascii="Arial" w:hAnsi="Arial"/>
          <w:i/>
          <w:noProof/>
        </w:rPr>
        <w:t>Obes Rev. 8 (Suppl. 1)</w:t>
      </w:r>
      <w:r w:rsidRPr="00AB2D35">
        <w:rPr>
          <w:rFonts w:ascii="Arial" w:hAnsi="Arial"/>
          <w:noProof/>
        </w:rPr>
        <w:t xml:space="preserve">, 31-36. </w:t>
      </w:r>
      <w:r>
        <w:rPr>
          <w:rFonts w:ascii="Arial" w:hAnsi="Arial"/>
          <w:noProof/>
        </w:rPr>
        <w:tab/>
      </w:r>
      <w:r w:rsidRPr="00AB2D35">
        <w:rPr>
          <w:rFonts w:ascii="Arial" w:hAnsi="Arial"/>
        </w:rPr>
        <w:fldChar w:fldCharType="begin"/>
      </w:r>
      <w:r w:rsidRPr="00AB2D35">
        <w:rPr>
          <w:rFonts w:ascii="Arial" w:hAnsi="Arial"/>
        </w:rPr>
        <w:instrText xml:space="preserve"> HYPERLINK "https://doi.org/10.1111/j.1467-789X.2007.00314.x" \t "_blank" </w:instrText>
      </w:r>
      <w:r w:rsidRPr="00AB2D35">
        <w:rPr>
          <w:rFonts w:ascii="Arial" w:hAnsi="Arial"/>
        </w:rPr>
      </w:r>
      <w:r w:rsidRPr="00AB2D35">
        <w:rPr>
          <w:rFonts w:ascii="Arial" w:hAnsi="Arial"/>
        </w:rPr>
        <w:fldChar w:fldCharType="separate"/>
      </w:r>
      <w:r w:rsidRPr="00AB2D35">
        <w:rPr>
          <w:rStyle w:val="Hyperlink"/>
          <w:rFonts w:ascii="Arial" w:hAnsi="Arial"/>
          <w:szCs w:val="12"/>
        </w:rPr>
        <w:t>https://doi.org/10.1111/j.1467-789X.2007.00314.x</w:t>
      </w:r>
      <w:r w:rsidRPr="00AB2D35">
        <w:rPr>
          <w:rFonts w:ascii="Arial" w:hAnsi="Arial"/>
        </w:rPr>
        <w:fldChar w:fldCharType="end"/>
      </w:r>
    </w:p>
    <w:p w:rsidR="00E1194C" w:rsidRPr="00AB2D35" w:rsidRDefault="00E1194C" w:rsidP="00E1194C">
      <w:pPr>
        <w:rPr>
          <w:rFonts w:ascii="Arial" w:hAnsi="Arial"/>
        </w:rPr>
      </w:pPr>
      <w:r w:rsidRPr="00AB2D35">
        <w:rPr>
          <w:rFonts w:ascii="Arial" w:hAnsi="Arial"/>
          <w:noProof/>
        </w:rPr>
        <w:t xml:space="preserve">Haslam, D. (2016). Weight management in obesity- past and present. </w:t>
      </w:r>
      <w:r w:rsidRPr="00AB2D35">
        <w:rPr>
          <w:rFonts w:ascii="Arial" w:hAnsi="Arial"/>
          <w:i/>
          <w:noProof/>
        </w:rPr>
        <w:t xml:space="preserve">Int J Clin </w:t>
      </w:r>
      <w:r>
        <w:rPr>
          <w:rFonts w:ascii="Arial" w:hAnsi="Arial"/>
          <w:i/>
          <w:noProof/>
        </w:rPr>
        <w:tab/>
      </w:r>
      <w:r w:rsidRPr="00AB2D35">
        <w:rPr>
          <w:rFonts w:ascii="Arial" w:hAnsi="Arial"/>
          <w:i/>
          <w:noProof/>
        </w:rPr>
        <w:t>Pract. 70(3)</w:t>
      </w:r>
      <w:r w:rsidRPr="00AB2D35">
        <w:rPr>
          <w:rFonts w:ascii="Arial" w:hAnsi="Arial"/>
          <w:noProof/>
        </w:rPr>
        <w:t xml:space="preserve">, 206-217. </w:t>
      </w:r>
      <w:r w:rsidRPr="00AB2D35">
        <w:rPr>
          <w:rFonts w:ascii="Arial" w:hAnsi="Arial"/>
        </w:rPr>
        <w:fldChar w:fldCharType="begin"/>
      </w:r>
      <w:r w:rsidRPr="00AB2D35">
        <w:rPr>
          <w:rFonts w:ascii="Arial" w:hAnsi="Arial"/>
        </w:rPr>
        <w:instrText xml:space="preserve"> HYPERLINK "https://doi.org/10.1111/ijcp.12771" \t "_blank" </w:instrText>
      </w:r>
      <w:r w:rsidRPr="00AB2D35">
        <w:rPr>
          <w:rFonts w:ascii="Arial" w:hAnsi="Arial"/>
        </w:rPr>
      </w:r>
      <w:r w:rsidRPr="00AB2D35">
        <w:rPr>
          <w:rFonts w:ascii="Arial" w:hAnsi="Arial"/>
        </w:rPr>
        <w:fldChar w:fldCharType="separate"/>
      </w:r>
      <w:r w:rsidRPr="00AB2D35">
        <w:rPr>
          <w:rStyle w:val="Hyperlink"/>
          <w:rFonts w:ascii="Arial" w:hAnsi="Arial"/>
          <w:szCs w:val="12"/>
        </w:rPr>
        <w:t>https://doi.org/10.1111/ijcp.12771</w:t>
      </w:r>
      <w:r w:rsidRPr="00AB2D35">
        <w:rPr>
          <w:rFonts w:ascii="Arial" w:hAnsi="Arial"/>
        </w:rPr>
        <w:fldChar w:fldCharType="end"/>
      </w:r>
    </w:p>
    <w:p w:rsidR="00E1194C" w:rsidRPr="00AB2D35" w:rsidRDefault="00E1194C" w:rsidP="00E1194C">
      <w:pPr>
        <w:pStyle w:val="EndNoteBibliography"/>
        <w:ind w:left="720" w:hanging="720"/>
        <w:rPr>
          <w:rFonts w:ascii="Arial" w:hAnsi="Arial"/>
          <w:noProof/>
        </w:rPr>
      </w:pPr>
      <w:r w:rsidRPr="00AB2D35">
        <w:rPr>
          <w:rFonts w:ascii="Arial" w:hAnsi="Arial"/>
          <w:noProof/>
        </w:rPr>
        <w:t xml:space="preserve">Haslam, D., and Rigby, D. (2010). A long look at obesity. </w:t>
      </w:r>
      <w:r w:rsidRPr="00AB2D35">
        <w:rPr>
          <w:rFonts w:ascii="Arial" w:hAnsi="Arial"/>
          <w:i/>
          <w:noProof/>
        </w:rPr>
        <w:t>Lancet</w:t>
      </w:r>
      <w:r>
        <w:rPr>
          <w:rFonts w:ascii="Arial" w:hAnsi="Arial"/>
          <w:i/>
          <w:noProof/>
        </w:rPr>
        <w:t>.</w:t>
      </w:r>
      <w:r w:rsidRPr="00AB2D35">
        <w:rPr>
          <w:rFonts w:ascii="Arial" w:hAnsi="Arial"/>
          <w:i/>
          <w:noProof/>
        </w:rPr>
        <w:t xml:space="preserve"> 376(9735), </w:t>
      </w:r>
      <w:r w:rsidRPr="00AB2D35">
        <w:rPr>
          <w:rFonts w:ascii="Arial" w:hAnsi="Arial"/>
          <w:noProof/>
        </w:rPr>
        <w:t xml:space="preserve">85-86. </w:t>
      </w:r>
      <w:r w:rsidRPr="00AB2D35">
        <w:rPr>
          <w:rFonts w:ascii="Arial" w:hAnsi="Arial"/>
          <w:color w:val="000000"/>
          <w:szCs w:val="12"/>
        </w:rPr>
        <w:fldChar w:fldCharType="begin"/>
      </w:r>
      <w:r w:rsidRPr="00AB2D35">
        <w:rPr>
          <w:rFonts w:ascii="Arial" w:hAnsi="Arial"/>
          <w:color w:val="000000"/>
          <w:szCs w:val="12"/>
        </w:rPr>
        <w:instrText xml:space="preserve"> HYPERLINK "https://doi.org/10.1016/S0140-6736(10)61065-3" \t "_blank" </w:instrText>
      </w:r>
      <w:r w:rsidRPr="00AB2D35">
        <w:rPr>
          <w:rFonts w:ascii="Arial" w:hAnsi="Arial"/>
          <w:color w:val="000000"/>
          <w:szCs w:val="12"/>
        </w:rPr>
      </w:r>
      <w:r w:rsidRPr="00AB2D35">
        <w:rPr>
          <w:rFonts w:ascii="Arial" w:hAnsi="Arial"/>
          <w:color w:val="000000"/>
          <w:szCs w:val="12"/>
        </w:rPr>
        <w:fldChar w:fldCharType="separate"/>
      </w:r>
      <w:r w:rsidRPr="00AB2D35">
        <w:rPr>
          <w:rStyle w:val="Hyperlink"/>
          <w:rFonts w:ascii="Arial" w:hAnsi="Arial"/>
          <w:szCs w:val="12"/>
        </w:rPr>
        <w:t>https://doi.org/10.1016/S0140-6736(10)61065-3</w:t>
      </w:r>
      <w:r w:rsidRPr="00AB2D35">
        <w:rPr>
          <w:rFonts w:ascii="Arial" w:hAnsi="Arial"/>
          <w:color w:val="000000"/>
          <w:szCs w:val="12"/>
        </w:rPr>
        <w:fldChar w:fldCharType="end"/>
      </w:r>
    </w:p>
    <w:p w:rsidR="00E1194C" w:rsidRPr="00056559" w:rsidRDefault="00E1194C" w:rsidP="00E1194C">
      <w:pPr>
        <w:rPr>
          <w:rFonts w:ascii="Arial" w:hAnsi="Arial"/>
          <w:szCs w:val="20"/>
        </w:rPr>
      </w:pPr>
      <w:r w:rsidRPr="00AB2D35">
        <w:rPr>
          <w:rFonts w:ascii="Arial" w:hAnsi="Arial"/>
          <w:noProof/>
        </w:rPr>
        <w:t xml:space="preserve">Haslam, D.W., and Haslam, F. (2009). </w:t>
      </w:r>
      <w:r w:rsidRPr="00AB2D35">
        <w:rPr>
          <w:rFonts w:ascii="Arial" w:hAnsi="Arial"/>
          <w:i/>
          <w:noProof/>
        </w:rPr>
        <w:t xml:space="preserve">Fat, gluttony and sloth. Obesity in </w:t>
      </w:r>
      <w:r>
        <w:rPr>
          <w:rFonts w:ascii="Arial" w:hAnsi="Arial"/>
          <w:i/>
          <w:noProof/>
        </w:rPr>
        <w:tab/>
      </w:r>
      <w:r w:rsidRPr="00AB2D35">
        <w:rPr>
          <w:rFonts w:ascii="Arial" w:hAnsi="Arial"/>
          <w:i/>
          <w:noProof/>
        </w:rPr>
        <w:t>literature, art and medicine.</w:t>
      </w:r>
      <w:r w:rsidRPr="00AB2D35">
        <w:rPr>
          <w:rFonts w:ascii="Arial" w:hAnsi="Arial"/>
          <w:noProof/>
        </w:rPr>
        <w:t xml:space="preserve"> Liverpool, U.K</w:t>
      </w:r>
      <w:r>
        <w:rPr>
          <w:rFonts w:ascii="Arial" w:hAnsi="Arial"/>
          <w:noProof/>
        </w:rPr>
        <w:t>.</w:t>
      </w:r>
      <w:r w:rsidRPr="00AB2D35">
        <w:rPr>
          <w:rFonts w:ascii="Arial" w:hAnsi="Arial"/>
          <w:noProof/>
        </w:rPr>
        <w:t xml:space="preserve">: Liverpool University Press, pp. </w:t>
      </w:r>
      <w:r>
        <w:rPr>
          <w:rFonts w:ascii="Arial" w:hAnsi="Arial"/>
          <w:noProof/>
        </w:rPr>
        <w:tab/>
      </w:r>
      <w:r w:rsidRPr="00AB2D35">
        <w:rPr>
          <w:rFonts w:ascii="Arial" w:hAnsi="Arial"/>
          <w:noProof/>
        </w:rPr>
        <w:t xml:space="preserve">1-326. </w:t>
      </w:r>
      <w:r w:rsidRPr="00AB2D35">
        <w:rPr>
          <w:rFonts w:ascii="Arial" w:hAnsi="Arial"/>
          <w:color w:val="000000"/>
          <w:szCs w:val="12"/>
        </w:rPr>
        <w:t>PMid:19674966</w:t>
      </w:r>
    </w:p>
    <w:p w:rsidR="00E1194C" w:rsidRPr="00AB2D35" w:rsidRDefault="00E1194C" w:rsidP="00E1194C">
      <w:pPr>
        <w:pStyle w:val="EndNoteBibliography"/>
        <w:ind w:left="720" w:hanging="720"/>
        <w:rPr>
          <w:rFonts w:ascii="Arial" w:hAnsi="Arial"/>
          <w:noProof/>
        </w:rPr>
      </w:pPr>
      <w:r w:rsidRPr="00AB2D35">
        <w:rPr>
          <w:rFonts w:ascii="Arial" w:hAnsi="Arial"/>
          <w:noProof/>
        </w:rPr>
        <w:t xml:space="preserve">Hautin, R.J.R. (1939). </w:t>
      </w:r>
      <w:r w:rsidRPr="00AB2D35">
        <w:rPr>
          <w:rFonts w:ascii="Arial" w:hAnsi="Arial"/>
          <w:i/>
          <w:noProof/>
        </w:rPr>
        <w:t>Obesité: Conceptions actuelles (Obesity: current conceptions)</w:t>
      </w:r>
      <w:r w:rsidRPr="00AB2D35">
        <w:rPr>
          <w:rFonts w:ascii="Arial" w:hAnsi="Arial"/>
          <w:noProof/>
        </w:rPr>
        <w:t>. Bordeau</w:t>
      </w:r>
      <w:r>
        <w:rPr>
          <w:rFonts w:ascii="Arial" w:hAnsi="Arial"/>
          <w:noProof/>
        </w:rPr>
        <w:t>x, France: Imprimerie Bier, pp.</w:t>
      </w:r>
      <w:r w:rsidRPr="00AB2D35">
        <w:rPr>
          <w:rFonts w:ascii="Arial" w:hAnsi="Arial"/>
          <w:noProof/>
        </w:rPr>
        <w:t>1-61.</w:t>
      </w:r>
    </w:p>
    <w:p w:rsidR="00E1194C" w:rsidRPr="00AB2D35" w:rsidRDefault="00E1194C" w:rsidP="00E1194C">
      <w:pPr>
        <w:pStyle w:val="EndNoteBibliography"/>
        <w:ind w:left="720" w:hanging="720"/>
        <w:rPr>
          <w:rFonts w:ascii="Arial" w:hAnsi="Arial"/>
          <w:noProof/>
        </w:rPr>
      </w:pPr>
      <w:r w:rsidRPr="00AB2D35">
        <w:rPr>
          <w:rFonts w:ascii="Arial" w:hAnsi="Arial"/>
          <w:noProof/>
        </w:rPr>
        <w:t xml:space="preserve">Hawick Archaeological Society. (1863). </w:t>
      </w:r>
      <w:r w:rsidRPr="00AB2D35">
        <w:rPr>
          <w:rFonts w:ascii="Arial" w:hAnsi="Arial"/>
          <w:i/>
          <w:noProof/>
        </w:rPr>
        <w:t>Transactions of the Hawick Archaeological Society</w:t>
      </w:r>
      <w:r w:rsidRPr="00AB2D35">
        <w:rPr>
          <w:rFonts w:ascii="Arial" w:hAnsi="Arial"/>
          <w:noProof/>
        </w:rPr>
        <w:t>. Hawick, Roxburghshire. James Haining.</w:t>
      </w:r>
    </w:p>
    <w:p w:rsidR="00E1194C" w:rsidRPr="00AB2D35" w:rsidRDefault="00E1194C" w:rsidP="00E1194C">
      <w:pPr>
        <w:rPr>
          <w:rFonts w:ascii="Arial" w:hAnsi="Arial"/>
        </w:rPr>
      </w:pPr>
      <w:r w:rsidRPr="00AB2D35">
        <w:rPr>
          <w:rFonts w:ascii="Arial" w:hAnsi="Arial"/>
          <w:noProof/>
        </w:rPr>
        <w:t xml:space="preserve">Hazim, M., Noordin, M., Ahmad, H., and Baharin, S. (2015). Hydrotherapy: An </w:t>
      </w:r>
      <w:r>
        <w:rPr>
          <w:rFonts w:ascii="Arial" w:hAnsi="Arial"/>
          <w:noProof/>
        </w:rPr>
        <w:tab/>
      </w:r>
      <w:r w:rsidRPr="00AB2D35">
        <w:rPr>
          <w:rFonts w:ascii="Arial" w:hAnsi="Arial"/>
          <w:noProof/>
        </w:rPr>
        <w:t xml:space="preserve">innovative treatment for obese Malaysians. </w:t>
      </w:r>
      <w:r w:rsidRPr="00AB2D35">
        <w:rPr>
          <w:rFonts w:ascii="Arial" w:hAnsi="Arial"/>
          <w:i/>
          <w:noProof/>
        </w:rPr>
        <w:t xml:space="preserve">AIP Conference Proceedings, </w:t>
      </w:r>
      <w:r>
        <w:rPr>
          <w:rFonts w:ascii="Arial" w:hAnsi="Arial"/>
          <w:i/>
          <w:noProof/>
        </w:rPr>
        <w:tab/>
      </w:r>
      <w:r w:rsidRPr="00AB2D35">
        <w:rPr>
          <w:rFonts w:ascii="Arial" w:hAnsi="Arial"/>
          <w:i/>
          <w:noProof/>
        </w:rPr>
        <w:t>1691, 020003</w:t>
      </w:r>
      <w:r w:rsidRPr="00AB2D35">
        <w:rPr>
          <w:rFonts w:ascii="Arial" w:hAnsi="Arial"/>
          <w:noProof/>
        </w:rPr>
        <w:t xml:space="preserve">. </w:t>
      </w:r>
      <w:r w:rsidRPr="00AB2D35">
        <w:rPr>
          <w:rFonts w:ascii="Arial" w:hAnsi="Arial"/>
        </w:rPr>
        <w:fldChar w:fldCharType="begin"/>
      </w:r>
      <w:r w:rsidRPr="00AB2D35">
        <w:rPr>
          <w:rFonts w:ascii="Arial" w:hAnsi="Arial"/>
        </w:rPr>
        <w:instrText xml:space="preserve"> HYPERLINK "https://doi.org/10.1063/1.4937018" \t "_blank" </w:instrText>
      </w:r>
      <w:r w:rsidRPr="00AB2D35">
        <w:rPr>
          <w:rFonts w:ascii="Arial" w:hAnsi="Arial"/>
        </w:rPr>
      </w:r>
      <w:r w:rsidRPr="00AB2D35">
        <w:rPr>
          <w:rFonts w:ascii="Arial" w:hAnsi="Arial"/>
        </w:rPr>
        <w:fldChar w:fldCharType="separate"/>
      </w:r>
      <w:r w:rsidRPr="00AB2D35">
        <w:rPr>
          <w:rStyle w:val="Hyperlink"/>
          <w:rFonts w:ascii="Arial" w:hAnsi="Arial"/>
          <w:szCs w:val="12"/>
        </w:rPr>
        <w:t>https://doi.org/10.1063/1.4937018</w:t>
      </w:r>
      <w:r w:rsidRPr="00AB2D35">
        <w:rPr>
          <w:rFonts w:ascii="Arial" w:hAnsi="Arial"/>
        </w:rPr>
        <w:fldChar w:fldCharType="end"/>
      </w:r>
    </w:p>
    <w:p w:rsidR="00E1194C" w:rsidRPr="00155ECE" w:rsidRDefault="00E1194C" w:rsidP="00E1194C">
      <w:pPr>
        <w:rPr>
          <w:rFonts w:ascii="Arial" w:hAnsi="Arial"/>
          <w:szCs w:val="20"/>
        </w:rPr>
      </w:pPr>
      <w:r w:rsidRPr="00AB2D35">
        <w:rPr>
          <w:rFonts w:ascii="Arial" w:hAnsi="Arial"/>
          <w:noProof/>
        </w:rPr>
        <w:t xml:space="preserve">Heessel, N.P. (2004). Diagnosis, divination and disease: towards an </w:t>
      </w:r>
      <w:r>
        <w:rPr>
          <w:rFonts w:ascii="Arial" w:hAnsi="Arial"/>
          <w:noProof/>
        </w:rPr>
        <w:tab/>
      </w:r>
      <w:r w:rsidRPr="00AB2D35">
        <w:rPr>
          <w:rFonts w:ascii="Arial" w:hAnsi="Arial"/>
          <w:noProof/>
        </w:rPr>
        <w:t xml:space="preserve">understanding of the rationale behind the Babylonian Diagnostic </w:t>
      </w:r>
      <w:r>
        <w:rPr>
          <w:rFonts w:ascii="Arial" w:hAnsi="Arial"/>
          <w:noProof/>
        </w:rPr>
        <w:tab/>
      </w:r>
      <w:r w:rsidRPr="00AB2D35">
        <w:rPr>
          <w:rFonts w:ascii="Arial" w:hAnsi="Arial"/>
          <w:noProof/>
        </w:rPr>
        <w:t xml:space="preserve">Handbook. </w:t>
      </w:r>
      <w:r w:rsidRPr="00AB2D35">
        <w:rPr>
          <w:rFonts w:ascii="Arial" w:hAnsi="Arial"/>
          <w:i/>
          <w:noProof/>
        </w:rPr>
        <w:t xml:space="preserve">Stud Anc Med. 27, </w:t>
      </w:r>
      <w:r w:rsidRPr="00AB2D35">
        <w:rPr>
          <w:rFonts w:ascii="Arial" w:hAnsi="Arial"/>
          <w:noProof/>
        </w:rPr>
        <w:t xml:space="preserve">97-116. </w:t>
      </w:r>
      <w:r w:rsidRPr="00AB2D35">
        <w:rPr>
          <w:rFonts w:ascii="Arial" w:hAnsi="Arial"/>
          <w:color w:val="000000"/>
          <w:szCs w:val="12"/>
        </w:rPr>
        <w:t>PMid:17152169</w:t>
      </w:r>
      <w:r>
        <w:rPr>
          <w:rFonts w:ascii="Arial" w:hAnsi="Arial"/>
          <w:color w:val="000000"/>
          <w:szCs w:val="12"/>
        </w:rPr>
        <w:t>.</w:t>
      </w:r>
    </w:p>
    <w:p w:rsidR="00E1194C" w:rsidRPr="00AB2D35" w:rsidRDefault="00E1194C" w:rsidP="00E1194C">
      <w:pPr>
        <w:rPr>
          <w:rFonts w:ascii="Arial" w:hAnsi="Arial"/>
        </w:rPr>
      </w:pPr>
      <w:r w:rsidRPr="00AB2D35">
        <w:rPr>
          <w:rFonts w:ascii="Arial" w:hAnsi="Arial"/>
          <w:noProof/>
        </w:rPr>
        <w:t xml:space="preserve">Hutchinson, J. (1846). On the capacity of the lungs and on the respiratory </w:t>
      </w:r>
      <w:r>
        <w:rPr>
          <w:rFonts w:ascii="Arial" w:hAnsi="Arial"/>
          <w:noProof/>
        </w:rPr>
        <w:tab/>
      </w:r>
      <w:r w:rsidRPr="00AB2D35">
        <w:rPr>
          <w:rFonts w:ascii="Arial" w:hAnsi="Arial"/>
          <w:noProof/>
        </w:rPr>
        <w:t xml:space="preserve">function with a view of establishing a precise and easy method of </w:t>
      </w:r>
      <w:r>
        <w:rPr>
          <w:rFonts w:ascii="Arial" w:hAnsi="Arial"/>
          <w:noProof/>
        </w:rPr>
        <w:tab/>
      </w:r>
      <w:r w:rsidRPr="00AB2D35">
        <w:rPr>
          <w:rFonts w:ascii="Arial" w:hAnsi="Arial"/>
          <w:noProof/>
        </w:rPr>
        <w:t xml:space="preserve">detecting disease by the spirometer. </w:t>
      </w:r>
      <w:r w:rsidRPr="00AB2D35">
        <w:rPr>
          <w:rFonts w:ascii="Arial" w:hAnsi="Arial"/>
          <w:i/>
          <w:noProof/>
        </w:rPr>
        <w:t xml:space="preserve">Med ChirTrans.(Lond). 29, </w:t>
      </w:r>
      <w:r w:rsidRPr="00AB2D35">
        <w:rPr>
          <w:rFonts w:ascii="Arial" w:hAnsi="Arial"/>
          <w:noProof/>
        </w:rPr>
        <w:t xml:space="preserve">137-252. </w:t>
      </w:r>
      <w:r>
        <w:rPr>
          <w:rFonts w:ascii="Arial" w:hAnsi="Arial"/>
          <w:noProof/>
        </w:rPr>
        <w:tab/>
      </w:r>
      <w:r w:rsidRPr="00AB2D35">
        <w:rPr>
          <w:rFonts w:ascii="Arial" w:hAnsi="Arial"/>
        </w:rPr>
        <w:fldChar w:fldCharType="begin"/>
      </w:r>
      <w:r w:rsidRPr="00AB2D35">
        <w:rPr>
          <w:rFonts w:ascii="Arial" w:hAnsi="Arial"/>
        </w:rPr>
        <w:instrText xml:space="preserve"> HYPERLINK "https://doi.org/10.1177/095952874602900113" \t "_blank" </w:instrText>
      </w:r>
      <w:r w:rsidRPr="00AB2D35">
        <w:rPr>
          <w:rFonts w:ascii="Arial" w:hAnsi="Arial"/>
        </w:rPr>
      </w:r>
      <w:r w:rsidRPr="00AB2D35">
        <w:rPr>
          <w:rFonts w:ascii="Arial" w:hAnsi="Arial"/>
        </w:rPr>
        <w:fldChar w:fldCharType="separate"/>
      </w:r>
      <w:r w:rsidRPr="00AB2D35">
        <w:rPr>
          <w:rStyle w:val="Hyperlink"/>
          <w:rFonts w:ascii="Arial" w:hAnsi="Arial"/>
          <w:szCs w:val="12"/>
        </w:rPr>
        <w:t>https://doi.org/10.1177/095952874602900113</w:t>
      </w:r>
      <w:r w:rsidRPr="00AB2D35">
        <w:rPr>
          <w:rFonts w:ascii="Arial" w:hAnsi="Arial"/>
        </w:rPr>
        <w:fldChar w:fldCharType="end"/>
      </w:r>
    </w:p>
    <w:p w:rsidR="00E1194C" w:rsidRPr="00AB2D35" w:rsidRDefault="00E1194C" w:rsidP="00E1194C">
      <w:pPr>
        <w:pStyle w:val="EndNoteBibliography"/>
        <w:ind w:left="720" w:hanging="720"/>
        <w:rPr>
          <w:rFonts w:ascii="Arial" w:hAnsi="Arial"/>
          <w:noProof/>
        </w:rPr>
      </w:pPr>
      <w:r w:rsidRPr="00AB2D35">
        <w:rPr>
          <w:rFonts w:ascii="Arial" w:hAnsi="Arial"/>
          <w:noProof/>
        </w:rPr>
        <w:t xml:space="preserve">Iason, A.H. (1946). </w:t>
      </w:r>
      <w:r w:rsidRPr="00AB2D35">
        <w:rPr>
          <w:rFonts w:ascii="Arial" w:hAnsi="Arial"/>
          <w:i/>
          <w:noProof/>
        </w:rPr>
        <w:t>The Thyroid Gland in Medical History.</w:t>
      </w:r>
      <w:r w:rsidRPr="00AB2D35">
        <w:rPr>
          <w:rFonts w:ascii="Arial" w:hAnsi="Arial"/>
          <w:noProof/>
        </w:rPr>
        <w:t xml:space="preserve"> New York, NY: Frobin P</w:t>
      </w:r>
      <w:r>
        <w:rPr>
          <w:rFonts w:ascii="Arial" w:hAnsi="Arial"/>
          <w:noProof/>
        </w:rPr>
        <w:t>ress, pp.</w:t>
      </w:r>
      <w:r w:rsidRPr="00AB2D35">
        <w:rPr>
          <w:rFonts w:ascii="Arial" w:hAnsi="Arial"/>
          <w:noProof/>
        </w:rPr>
        <w:t xml:space="preserve">1-130. </w:t>
      </w:r>
    </w:p>
    <w:p w:rsidR="00E1194C" w:rsidRPr="00A83F8A" w:rsidRDefault="00E1194C" w:rsidP="00E1194C">
      <w:pPr>
        <w:pStyle w:val="EndNoteBibliography"/>
        <w:ind w:left="720" w:hanging="720"/>
        <w:rPr>
          <w:rFonts w:ascii="Arial" w:hAnsi="Arial"/>
          <w:noProof/>
        </w:rPr>
      </w:pPr>
      <w:r w:rsidRPr="00AB2D35">
        <w:rPr>
          <w:rFonts w:ascii="Arial" w:hAnsi="Arial"/>
          <w:noProof/>
        </w:rPr>
        <w:t xml:space="preserve">James, W. (2008). </w:t>
      </w:r>
      <w:r w:rsidRPr="00AB2D35">
        <w:rPr>
          <w:rFonts w:ascii="Arial" w:hAnsi="Arial"/>
          <w:i/>
          <w:noProof/>
        </w:rPr>
        <w:t>The letters of Willian James</w:t>
      </w:r>
      <w:r>
        <w:rPr>
          <w:rFonts w:ascii="Arial" w:hAnsi="Arial"/>
          <w:noProof/>
        </w:rPr>
        <w:t>. New York, NY: Cosimo, pp.</w:t>
      </w:r>
      <w:r w:rsidRPr="00AB2D35">
        <w:rPr>
          <w:rFonts w:ascii="Arial" w:hAnsi="Arial"/>
          <w:noProof/>
        </w:rPr>
        <w:t xml:space="preserve">1-399. </w:t>
      </w:r>
    </w:p>
    <w:p w:rsidR="00E1194C" w:rsidRPr="00A83F8A" w:rsidRDefault="00E1194C" w:rsidP="00E1194C">
      <w:pPr>
        <w:rPr>
          <w:rFonts w:ascii="Arial" w:hAnsi="Arial"/>
        </w:rPr>
      </w:pPr>
      <w:r w:rsidRPr="00A83F8A">
        <w:rPr>
          <w:rFonts w:ascii="Arial" w:hAnsi="Arial"/>
          <w:noProof/>
        </w:rPr>
        <w:t xml:space="preserve">Jozsa, L. (2012). Obesity of women in Paleolithicum. </w:t>
      </w:r>
      <w:r w:rsidRPr="00A83F8A">
        <w:rPr>
          <w:rFonts w:ascii="Arial" w:hAnsi="Arial"/>
          <w:i/>
          <w:noProof/>
        </w:rPr>
        <w:t>J Obes Wt Loss. 2:5</w:t>
      </w:r>
      <w:r w:rsidRPr="00A83F8A">
        <w:rPr>
          <w:rFonts w:ascii="Arial" w:hAnsi="Arial"/>
          <w:noProof/>
        </w:rPr>
        <w:t xml:space="preserve">. </w:t>
      </w:r>
      <w:r w:rsidRPr="00A83F8A">
        <w:rPr>
          <w:rFonts w:ascii="Arial" w:hAnsi="Arial"/>
          <w:noProof/>
        </w:rPr>
        <w:tab/>
      </w:r>
      <w:r w:rsidRPr="00A83F8A">
        <w:rPr>
          <w:rFonts w:ascii="Arial" w:hAnsi="Arial"/>
        </w:rPr>
        <w:fldChar w:fldCharType="begin"/>
      </w:r>
      <w:r w:rsidRPr="00A83F8A">
        <w:rPr>
          <w:rFonts w:ascii="Arial" w:hAnsi="Arial"/>
        </w:rPr>
        <w:instrText xml:space="preserve"> HYPERLINK "https://doi.org/10.4172/2165-7904.1000136"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https://doi.org/10.4172/2165-7904.1000136</w:t>
      </w:r>
      <w:r w:rsidRPr="00A83F8A">
        <w:rPr>
          <w:rFonts w:ascii="Arial" w:hAnsi="Arial"/>
        </w:rPr>
        <w:fldChar w:fldCharType="end"/>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Keatinge, H.C. (1900). Athletics and patriotism. </w:t>
      </w:r>
      <w:r w:rsidRPr="00A83F8A">
        <w:rPr>
          <w:rFonts w:ascii="Arial" w:hAnsi="Arial"/>
          <w:i/>
          <w:noProof/>
        </w:rPr>
        <w:t xml:space="preserve">Dietetic and Hygienic Gazette, 16(1), </w:t>
      </w:r>
      <w:r w:rsidRPr="00A83F8A">
        <w:rPr>
          <w:rFonts w:ascii="Arial" w:hAnsi="Arial"/>
          <w:noProof/>
        </w:rPr>
        <w:t xml:space="preserve">57. </w:t>
      </w:r>
    </w:p>
    <w:p w:rsidR="00E1194C" w:rsidRPr="00A83F8A" w:rsidRDefault="00E1194C" w:rsidP="00E1194C">
      <w:pPr>
        <w:rPr>
          <w:rFonts w:ascii="Arial" w:hAnsi="Arial"/>
          <w:szCs w:val="20"/>
        </w:rPr>
      </w:pPr>
      <w:r w:rsidRPr="00A83F8A">
        <w:rPr>
          <w:rFonts w:ascii="Arial" w:hAnsi="Arial"/>
          <w:noProof/>
        </w:rPr>
        <w:t xml:space="preserve">Kelly, E.B. (2006). </w:t>
      </w:r>
      <w:r w:rsidRPr="00A83F8A">
        <w:rPr>
          <w:rFonts w:ascii="Arial" w:hAnsi="Arial"/>
          <w:i/>
          <w:noProof/>
        </w:rPr>
        <w:t>Obesity</w:t>
      </w:r>
      <w:r>
        <w:rPr>
          <w:rFonts w:ascii="Arial" w:hAnsi="Arial"/>
          <w:noProof/>
        </w:rPr>
        <w:t>. Westwood CN: Greenwood Press, pp.</w:t>
      </w:r>
      <w:r w:rsidRPr="00A83F8A">
        <w:rPr>
          <w:rFonts w:ascii="Arial" w:hAnsi="Arial"/>
          <w:noProof/>
        </w:rPr>
        <w:t xml:space="preserve">1-220. </w:t>
      </w:r>
      <w:r w:rsidRPr="00A83F8A">
        <w:rPr>
          <w:rFonts w:ascii="Arial" w:hAnsi="Arial"/>
          <w:noProof/>
        </w:rPr>
        <w:tab/>
      </w:r>
      <w:r w:rsidRPr="00A83F8A">
        <w:rPr>
          <w:rFonts w:ascii="Arial" w:hAnsi="Arial"/>
          <w:color w:val="000000"/>
          <w:szCs w:val="12"/>
        </w:rPr>
        <w:t>PMCid:PMC4781259</w:t>
      </w:r>
    </w:p>
    <w:p w:rsidR="00E1194C" w:rsidRPr="00A83F8A" w:rsidRDefault="00E1194C" w:rsidP="00E1194C">
      <w:pPr>
        <w:rPr>
          <w:rFonts w:ascii="Arial" w:hAnsi="Arial"/>
        </w:rPr>
      </w:pPr>
      <w:r w:rsidRPr="00A83F8A">
        <w:rPr>
          <w:rFonts w:ascii="Arial" w:hAnsi="Arial"/>
          <w:noProof/>
        </w:rPr>
        <w:t xml:space="preserve">Kopelman, P., Caterson, I.D., and Dietz, W.H. (2005). </w:t>
      </w:r>
      <w:r w:rsidRPr="00A83F8A">
        <w:rPr>
          <w:rFonts w:ascii="Arial" w:hAnsi="Arial"/>
          <w:i/>
          <w:noProof/>
        </w:rPr>
        <w:t xml:space="preserve">Clinical obesity in adults </w:t>
      </w:r>
      <w:r w:rsidRPr="00A83F8A">
        <w:rPr>
          <w:rFonts w:ascii="Arial" w:hAnsi="Arial"/>
          <w:i/>
          <w:noProof/>
        </w:rPr>
        <w:tab/>
        <w:t>and children</w:t>
      </w:r>
      <w:r>
        <w:rPr>
          <w:rFonts w:ascii="Arial" w:hAnsi="Arial"/>
          <w:i/>
          <w:noProof/>
        </w:rPr>
        <w:t>.</w:t>
      </w:r>
      <w:r w:rsidRPr="00A83F8A">
        <w:rPr>
          <w:rFonts w:ascii="Arial" w:hAnsi="Arial"/>
          <w:i/>
          <w:noProof/>
        </w:rPr>
        <w:t xml:space="preserve"> </w:t>
      </w:r>
      <w:r w:rsidRPr="00A83F8A">
        <w:rPr>
          <w:rFonts w:ascii="Arial" w:hAnsi="Arial"/>
          <w:noProof/>
        </w:rPr>
        <w:t>Oxford, UK.: Blackwell,</w:t>
      </w:r>
      <w:r>
        <w:rPr>
          <w:rFonts w:ascii="Arial" w:hAnsi="Arial"/>
          <w:noProof/>
        </w:rPr>
        <w:t xml:space="preserve"> pp.</w:t>
      </w:r>
      <w:r w:rsidRPr="00A83F8A">
        <w:rPr>
          <w:rFonts w:ascii="Arial" w:hAnsi="Arial"/>
          <w:noProof/>
        </w:rPr>
        <w:t xml:space="preserve">1-493. </w:t>
      </w:r>
      <w:r w:rsidRPr="00A83F8A">
        <w:rPr>
          <w:rFonts w:ascii="Arial" w:hAnsi="Arial"/>
          <w:noProof/>
        </w:rPr>
        <w:tab/>
      </w:r>
      <w:r w:rsidRPr="00A83F8A">
        <w:rPr>
          <w:rFonts w:ascii="Arial" w:hAnsi="Arial"/>
        </w:rPr>
        <w:fldChar w:fldCharType="begin"/>
      </w:r>
      <w:r w:rsidRPr="00A83F8A">
        <w:rPr>
          <w:rFonts w:ascii="Arial" w:hAnsi="Arial"/>
        </w:rPr>
        <w:instrText xml:space="preserve"> HYPERLINK "https://doi.org/10.1002/9780470987087"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https://doi.org/10.1002/9780470987087</w:t>
      </w:r>
      <w:r w:rsidRPr="00A83F8A">
        <w:rPr>
          <w:rFonts w:ascii="Arial" w:hAnsi="Arial"/>
        </w:rPr>
        <w:fldChar w:fldCharType="end"/>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Kramer, S.N .(1956). </w:t>
      </w:r>
      <w:r w:rsidRPr="00A83F8A">
        <w:rPr>
          <w:rFonts w:ascii="Arial" w:hAnsi="Arial"/>
          <w:i/>
          <w:noProof/>
        </w:rPr>
        <w:t>History begins at Sumer</w:t>
      </w:r>
      <w:r w:rsidRPr="00A83F8A">
        <w:rPr>
          <w:rFonts w:ascii="Arial" w:hAnsi="Arial"/>
          <w:noProof/>
        </w:rPr>
        <w:t>. New York, NY: Doubleday, pp.1-347.</w:t>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Kramer, S.N. (2010). </w:t>
      </w:r>
      <w:r w:rsidRPr="00A83F8A">
        <w:rPr>
          <w:rFonts w:ascii="Arial" w:hAnsi="Arial"/>
          <w:i/>
          <w:noProof/>
        </w:rPr>
        <w:t>The Sumerians: Their history, culture and character.</w:t>
      </w:r>
      <w:r>
        <w:rPr>
          <w:rFonts w:ascii="Arial" w:hAnsi="Arial"/>
          <w:noProof/>
        </w:rPr>
        <w:t xml:space="preserve"> Chicago, IL</w:t>
      </w:r>
      <w:r w:rsidRPr="00A83F8A">
        <w:rPr>
          <w:rFonts w:ascii="Arial" w:hAnsi="Arial"/>
          <w:noProof/>
        </w:rPr>
        <w:t>: Uni</w:t>
      </w:r>
      <w:r>
        <w:rPr>
          <w:rFonts w:ascii="Arial" w:hAnsi="Arial"/>
          <w:noProof/>
        </w:rPr>
        <w:t>versity of Chicago Press, pp.</w:t>
      </w:r>
      <w:r w:rsidRPr="00A83F8A">
        <w:rPr>
          <w:rFonts w:ascii="Arial" w:hAnsi="Arial"/>
          <w:noProof/>
        </w:rPr>
        <w:t>1-372.</w:t>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Kretschmner, E. (1948). </w:t>
      </w:r>
      <w:r w:rsidRPr="00A83F8A">
        <w:rPr>
          <w:rFonts w:ascii="Arial" w:hAnsi="Arial"/>
          <w:i/>
          <w:noProof/>
        </w:rPr>
        <w:t>Korperbau und Charakter (Body build and character)</w:t>
      </w:r>
      <w:r w:rsidRPr="00A83F8A">
        <w:rPr>
          <w:rFonts w:ascii="Arial" w:hAnsi="Arial"/>
          <w:noProof/>
        </w:rPr>
        <w:t xml:space="preserve">. </w:t>
      </w:r>
    </w:p>
    <w:p w:rsidR="00E1194C" w:rsidRPr="00A83F8A" w:rsidRDefault="00E1194C" w:rsidP="00E1194C">
      <w:pPr>
        <w:pStyle w:val="EndNoteBibliography"/>
        <w:ind w:left="720" w:hanging="720"/>
        <w:rPr>
          <w:rFonts w:ascii="Arial" w:hAnsi="Arial"/>
          <w:noProof/>
        </w:rPr>
      </w:pPr>
      <w:r w:rsidRPr="00A83F8A">
        <w:rPr>
          <w:rFonts w:ascii="Arial" w:hAnsi="Arial"/>
          <w:noProof/>
        </w:rPr>
        <w:tab/>
        <w:t xml:space="preserve">Berlin, Germany: </w:t>
      </w:r>
      <w:r>
        <w:rPr>
          <w:rFonts w:ascii="Arial" w:hAnsi="Arial"/>
          <w:noProof/>
        </w:rPr>
        <w:t>Springer, pp.</w:t>
      </w:r>
      <w:r w:rsidRPr="00A83F8A">
        <w:rPr>
          <w:rFonts w:ascii="Arial" w:hAnsi="Arial"/>
          <w:noProof/>
        </w:rPr>
        <w:t>1-387.</w:t>
      </w:r>
    </w:p>
    <w:p w:rsidR="00E1194C" w:rsidRPr="00A83F8A" w:rsidRDefault="00E1194C" w:rsidP="00E1194C">
      <w:pPr>
        <w:rPr>
          <w:rFonts w:ascii="Arial" w:hAnsi="Arial"/>
        </w:rPr>
      </w:pPr>
      <w:r w:rsidRPr="00A83F8A">
        <w:rPr>
          <w:rFonts w:ascii="Arial" w:hAnsi="Arial"/>
          <w:noProof/>
        </w:rPr>
        <w:t xml:space="preserve">Kryger, M.H. (1983). Sleep apnea. From the needles of Dionysius to continuous </w:t>
      </w:r>
      <w:r>
        <w:rPr>
          <w:rFonts w:ascii="Arial" w:hAnsi="Arial"/>
          <w:noProof/>
        </w:rPr>
        <w:tab/>
      </w:r>
      <w:r w:rsidRPr="00A83F8A">
        <w:rPr>
          <w:rFonts w:ascii="Arial" w:hAnsi="Arial"/>
          <w:noProof/>
        </w:rPr>
        <w:t xml:space="preserve">positive airway pressure. </w:t>
      </w:r>
      <w:r w:rsidRPr="00A83F8A">
        <w:rPr>
          <w:rFonts w:ascii="Arial" w:hAnsi="Arial"/>
          <w:i/>
          <w:noProof/>
        </w:rPr>
        <w:t xml:space="preserve">Arch Intern Med. 143, </w:t>
      </w:r>
      <w:r w:rsidRPr="00A83F8A">
        <w:rPr>
          <w:rFonts w:ascii="Arial" w:hAnsi="Arial"/>
          <w:noProof/>
        </w:rPr>
        <w:t xml:space="preserve">2301-2323. </w:t>
      </w:r>
      <w:r>
        <w:rPr>
          <w:rFonts w:ascii="Arial" w:hAnsi="Arial"/>
          <w:noProof/>
        </w:rPr>
        <w:tab/>
      </w:r>
      <w:r w:rsidRPr="00A83F8A">
        <w:rPr>
          <w:rFonts w:ascii="Arial" w:hAnsi="Arial"/>
        </w:rPr>
        <w:fldChar w:fldCharType="begin"/>
      </w:r>
      <w:r w:rsidRPr="00A83F8A">
        <w:rPr>
          <w:rFonts w:ascii="Arial" w:hAnsi="Arial"/>
        </w:rPr>
        <w:instrText xml:space="preserve"> HYPERLINK "https://doi.org/10.1001/archinte.1983.00350120095020"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https://doi.org/10.1001/archinte.1983.00350120095020</w:t>
      </w:r>
      <w:r w:rsidRPr="00A83F8A">
        <w:rPr>
          <w:rFonts w:ascii="Arial" w:hAnsi="Arial"/>
        </w:rPr>
        <w:fldChar w:fldCharType="end"/>
      </w:r>
    </w:p>
    <w:p w:rsidR="00E1194C" w:rsidRPr="00A83F8A" w:rsidRDefault="00E1194C" w:rsidP="00E1194C">
      <w:pPr>
        <w:rPr>
          <w:rFonts w:ascii="Arial" w:hAnsi="Arial"/>
        </w:rPr>
      </w:pPr>
      <w:r w:rsidRPr="00A83F8A">
        <w:rPr>
          <w:rFonts w:ascii="Arial" w:hAnsi="Arial"/>
          <w:noProof/>
        </w:rPr>
        <w:t xml:space="preserve">Lake, A., and Townshend, T. (2006). Obesogenic environments: exploring the </w:t>
      </w:r>
      <w:r>
        <w:rPr>
          <w:rFonts w:ascii="Arial" w:hAnsi="Arial"/>
          <w:noProof/>
        </w:rPr>
        <w:tab/>
      </w:r>
      <w:r w:rsidRPr="00A83F8A">
        <w:rPr>
          <w:rFonts w:ascii="Arial" w:hAnsi="Arial"/>
          <w:noProof/>
        </w:rPr>
        <w:t xml:space="preserve">built and food environments. </w:t>
      </w:r>
      <w:r w:rsidRPr="00A83F8A">
        <w:rPr>
          <w:rFonts w:ascii="Arial" w:hAnsi="Arial"/>
          <w:i/>
          <w:noProof/>
        </w:rPr>
        <w:t xml:space="preserve">J R Soc Promot Health. 126(6), </w:t>
      </w:r>
      <w:r w:rsidRPr="00A83F8A">
        <w:rPr>
          <w:rFonts w:ascii="Arial" w:hAnsi="Arial"/>
          <w:noProof/>
        </w:rPr>
        <w:t xml:space="preserve">262-267. </w:t>
      </w:r>
      <w:r>
        <w:rPr>
          <w:rFonts w:ascii="Arial" w:hAnsi="Arial"/>
          <w:noProof/>
        </w:rPr>
        <w:tab/>
      </w:r>
      <w:r w:rsidRPr="00A83F8A">
        <w:rPr>
          <w:rFonts w:ascii="Arial" w:hAnsi="Arial"/>
        </w:rPr>
        <w:fldChar w:fldCharType="begin"/>
      </w:r>
      <w:r w:rsidRPr="00A83F8A">
        <w:rPr>
          <w:rFonts w:ascii="Arial" w:hAnsi="Arial"/>
        </w:rPr>
        <w:instrText xml:space="preserve"> HYPERLINK "https://doi.org/10.1177/1466424006070487"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https://doi.org/10.1177/1466424006070487</w:t>
      </w:r>
      <w:r w:rsidRPr="00A83F8A">
        <w:rPr>
          <w:rFonts w:ascii="Arial" w:hAnsi="Arial"/>
        </w:rPr>
        <w:fldChar w:fldCharType="end"/>
      </w:r>
    </w:p>
    <w:p w:rsidR="00E1194C" w:rsidRPr="00A83F8A" w:rsidRDefault="00E1194C" w:rsidP="00E1194C">
      <w:pPr>
        <w:pStyle w:val="EndNoteBibliography"/>
        <w:ind w:left="720" w:hanging="720"/>
        <w:rPr>
          <w:rFonts w:ascii="Arial" w:hAnsi="Arial"/>
          <w:noProof/>
        </w:rPr>
      </w:pPr>
      <w:r w:rsidRPr="00A83F8A">
        <w:rPr>
          <w:rFonts w:ascii="Arial" w:hAnsi="Arial"/>
          <w:noProof/>
        </w:rPr>
        <w:t>Lansing, A., and Hayes, W.C. (1937). The Museum's excavations at Thebes</w:t>
      </w:r>
      <w:r>
        <w:rPr>
          <w:rFonts w:ascii="Arial" w:hAnsi="Arial"/>
          <w:noProof/>
        </w:rPr>
        <w:t>.</w:t>
      </w:r>
      <w:r w:rsidRPr="00A83F8A">
        <w:rPr>
          <w:rFonts w:ascii="Arial" w:hAnsi="Arial"/>
          <w:noProof/>
        </w:rPr>
        <w:t xml:space="preserve"> </w:t>
      </w:r>
      <w:r>
        <w:rPr>
          <w:rFonts w:ascii="Arial" w:hAnsi="Arial"/>
          <w:i/>
          <w:noProof/>
        </w:rPr>
        <w:t>B</w:t>
      </w:r>
      <w:r w:rsidRPr="00A83F8A">
        <w:rPr>
          <w:rFonts w:ascii="Arial" w:hAnsi="Arial"/>
          <w:i/>
          <w:noProof/>
        </w:rPr>
        <w:t>ull Me</w:t>
      </w:r>
      <w:r>
        <w:rPr>
          <w:rFonts w:ascii="Arial" w:hAnsi="Arial"/>
          <w:i/>
          <w:noProof/>
        </w:rPr>
        <w:t>t</w:t>
      </w:r>
      <w:r w:rsidRPr="00A83F8A">
        <w:rPr>
          <w:rFonts w:ascii="Arial" w:hAnsi="Arial"/>
          <w:i/>
          <w:noProof/>
        </w:rPr>
        <w:t>rop Mus Art. 32(1)</w:t>
      </w:r>
      <w:r>
        <w:rPr>
          <w:rFonts w:ascii="Arial" w:hAnsi="Arial"/>
          <w:i/>
          <w:noProof/>
        </w:rPr>
        <w:t>,</w:t>
      </w:r>
      <w:r w:rsidRPr="00A83F8A">
        <w:rPr>
          <w:rFonts w:ascii="Arial" w:hAnsi="Arial"/>
          <w:i/>
          <w:noProof/>
        </w:rPr>
        <w:t xml:space="preserve"> </w:t>
      </w:r>
      <w:r w:rsidRPr="00A83F8A">
        <w:rPr>
          <w:rFonts w:ascii="Arial" w:hAnsi="Arial"/>
          <w:noProof/>
        </w:rPr>
        <w:t xml:space="preserve">4-39. </w:t>
      </w:r>
    </w:p>
    <w:p w:rsidR="00E1194C" w:rsidRPr="00A83F8A" w:rsidRDefault="00E1194C" w:rsidP="00E1194C">
      <w:pPr>
        <w:rPr>
          <w:rFonts w:ascii="Arial" w:hAnsi="Arial"/>
        </w:rPr>
      </w:pPr>
      <w:r w:rsidRPr="00A83F8A">
        <w:rPr>
          <w:rFonts w:ascii="Arial" w:hAnsi="Arial"/>
          <w:noProof/>
        </w:rPr>
        <w:t xml:space="preserve">Ledikwe, J.H., Elio-Martin, J.A., and Rolls, J. (2005). Portion sizes and the </w:t>
      </w:r>
      <w:r>
        <w:rPr>
          <w:rFonts w:ascii="Arial" w:hAnsi="Arial"/>
          <w:noProof/>
        </w:rPr>
        <w:tab/>
      </w:r>
      <w:r w:rsidRPr="00A83F8A">
        <w:rPr>
          <w:rFonts w:ascii="Arial" w:hAnsi="Arial"/>
          <w:noProof/>
        </w:rPr>
        <w:t>obesity epidemic</w:t>
      </w:r>
      <w:r>
        <w:rPr>
          <w:rFonts w:ascii="Arial" w:hAnsi="Arial"/>
          <w:noProof/>
        </w:rPr>
        <w:t>.</w:t>
      </w:r>
      <w:r w:rsidRPr="00A83F8A">
        <w:rPr>
          <w:rFonts w:ascii="Arial" w:hAnsi="Arial"/>
          <w:noProof/>
        </w:rPr>
        <w:t xml:space="preserve"> </w:t>
      </w:r>
      <w:r w:rsidRPr="00A83F8A">
        <w:rPr>
          <w:rFonts w:ascii="Arial" w:hAnsi="Arial"/>
          <w:i/>
          <w:noProof/>
        </w:rPr>
        <w:t>J Nutr. 135(4)</w:t>
      </w:r>
      <w:r w:rsidRPr="00A83F8A">
        <w:rPr>
          <w:rFonts w:ascii="Arial" w:hAnsi="Arial"/>
          <w:noProof/>
        </w:rPr>
        <w:t xml:space="preserve">, 905-909. </w:t>
      </w:r>
      <w:r>
        <w:rPr>
          <w:rFonts w:ascii="Arial" w:hAnsi="Arial"/>
          <w:noProof/>
        </w:rPr>
        <w:tab/>
      </w:r>
      <w:r w:rsidRPr="00A83F8A">
        <w:rPr>
          <w:rFonts w:ascii="Arial" w:hAnsi="Arial"/>
        </w:rPr>
        <w:fldChar w:fldCharType="begin"/>
      </w:r>
      <w:r w:rsidRPr="00A83F8A">
        <w:rPr>
          <w:rFonts w:ascii="Arial" w:hAnsi="Arial"/>
        </w:rPr>
        <w:instrText xml:space="preserve"> HYPERLINK "https://doi.org/10.1093/jn/135.4.905"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https://doi.org/10.1093/jn/135.4.905</w:t>
      </w:r>
      <w:r w:rsidRPr="00A83F8A">
        <w:rPr>
          <w:rFonts w:ascii="Arial" w:hAnsi="Arial"/>
        </w:rPr>
        <w:fldChar w:fldCharType="end"/>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Lestrel, P.E. (2015). </w:t>
      </w:r>
      <w:r w:rsidRPr="00A83F8A">
        <w:rPr>
          <w:rFonts w:ascii="Arial" w:hAnsi="Arial"/>
          <w:i/>
          <w:noProof/>
        </w:rPr>
        <w:t xml:space="preserve">Biological shape analysis: Proceedings of the 4th International Symposium. </w:t>
      </w:r>
      <w:r w:rsidRPr="00A83F8A">
        <w:rPr>
          <w:rFonts w:ascii="Arial" w:hAnsi="Arial"/>
          <w:noProof/>
        </w:rPr>
        <w:t xml:space="preserve">Hackensack, NJ: World Scientific, pp. 1-456. </w:t>
      </w:r>
    </w:p>
    <w:p w:rsidR="00E1194C" w:rsidRPr="00A83F8A" w:rsidRDefault="00E1194C" w:rsidP="00E1194C">
      <w:pPr>
        <w:rPr>
          <w:rFonts w:ascii="Arial" w:hAnsi="Arial"/>
        </w:rPr>
      </w:pPr>
      <w:r w:rsidRPr="00A83F8A">
        <w:rPr>
          <w:rFonts w:ascii="Arial" w:hAnsi="Arial"/>
          <w:noProof/>
        </w:rPr>
        <w:t>Levy-Navarro, E.</w:t>
      </w:r>
      <w:r>
        <w:rPr>
          <w:rFonts w:ascii="Arial" w:hAnsi="Arial"/>
          <w:noProof/>
        </w:rPr>
        <w:t xml:space="preserve"> (2008</w:t>
      </w:r>
      <w:r w:rsidRPr="00A83F8A">
        <w:rPr>
          <w:rFonts w:ascii="Arial" w:hAnsi="Arial"/>
          <w:noProof/>
        </w:rPr>
        <w:t xml:space="preserve">). </w:t>
      </w:r>
      <w:r w:rsidRPr="00A83F8A">
        <w:rPr>
          <w:rFonts w:ascii="Arial" w:hAnsi="Arial"/>
          <w:i/>
          <w:noProof/>
        </w:rPr>
        <w:t xml:space="preserve">The culture of obesity in early and late modernity. </w:t>
      </w:r>
      <w:r>
        <w:rPr>
          <w:rFonts w:ascii="Arial" w:hAnsi="Arial"/>
          <w:i/>
          <w:noProof/>
        </w:rPr>
        <w:tab/>
      </w:r>
      <w:r w:rsidRPr="00A83F8A">
        <w:rPr>
          <w:rFonts w:ascii="Arial" w:hAnsi="Arial"/>
          <w:noProof/>
        </w:rPr>
        <w:t xml:space="preserve">Basingstoke, U.K.: Palgrave Macmillan, pp.1-238. </w:t>
      </w:r>
      <w:r>
        <w:rPr>
          <w:rFonts w:ascii="Arial" w:hAnsi="Arial"/>
          <w:noProof/>
        </w:rPr>
        <w:tab/>
      </w:r>
      <w:r w:rsidRPr="00A83F8A">
        <w:rPr>
          <w:rFonts w:ascii="Arial" w:hAnsi="Arial"/>
        </w:rPr>
        <w:fldChar w:fldCharType="begin"/>
      </w:r>
      <w:r w:rsidRPr="00A83F8A">
        <w:rPr>
          <w:rFonts w:ascii="Arial" w:hAnsi="Arial"/>
        </w:rPr>
        <w:instrText xml:space="preserve"> HYPERLINK "https://doi.org/10.1057/9780230610439"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https://doi.org/10.1057/9780230610439</w:t>
      </w:r>
      <w:r w:rsidRPr="00A83F8A">
        <w:rPr>
          <w:rFonts w:ascii="Arial" w:hAnsi="Arial"/>
        </w:rPr>
        <w:fldChar w:fldCharType="end"/>
      </w:r>
    </w:p>
    <w:p w:rsidR="00E1194C" w:rsidRPr="00A83F8A" w:rsidRDefault="00E1194C" w:rsidP="00E1194C">
      <w:pPr>
        <w:pStyle w:val="EndNoteBibliography"/>
        <w:ind w:left="720" w:hanging="720"/>
        <w:rPr>
          <w:rFonts w:ascii="Arial" w:hAnsi="Arial"/>
          <w:noProof/>
        </w:rPr>
      </w:pP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Lichtheim, M. (2006). </w:t>
      </w:r>
      <w:r w:rsidRPr="00A83F8A">
        <w:rPr>
          <w:rFonts w:ascii="Arial" w:hAnsi="Arial"/>
          <w:i/>
          <w:noProof/>
        </w:rPr>
        <w:t>Ancient Egyptian literature Vol. 3.The Late Period</w:t>
      </w:r>
      <w:r w:rsidRPr="00A83F8A">
        <w:rPr>
          <w:rFonts w:ascii="Arial" w:hAnsi="Arial"/>
          <w:noProof/>
        </w:rPr>
        <w:t>. Berkeley, CA: Univ</w:t>
      </w:r>
      <w:r>
        <w:rPr>
          <w:rFonts w:ascii="Arial" w:hAnsi="Arial"/>
          <w:noProof/>
        </w:rPr>
        <w:t>ersity of California Press, pp.</w:t>
      </w:r>
      <w:r w:rsidRPr="00A83F8A">
        <w:rPr>
          <w:rFonts w:ascii="Arial" w:hAnsi="Arial"/>
          <w:noProof/>
        </w:rPr>
        <w:t>1-253.</w:t>
      </w:r>
    </w:p>
    <w:p w:rsidR="00E1194C" w:rsidRPr="00A83F8A" w:rsidRDefault="00E1194C" w:rsidP="00E1194C">
      <w:pPr>
        <w:pStyle w:val="EndNoteBibliography"/>
        <w:ind w:left="720" w:hanging="720"/>
        <w:rPr>
          <w:rFonts w:ascii="Arial" w:hAnsi="Arial"/>
          <w:noProof/>
        </w:rPr>
      </w:pPr>
      <w:r w:rsidRPr="00A83F8A">
        <w:rPr>
          <w:rFonts w:ascii="Arial" w:hAnsi="Arial"/>
          <w:noProof/>
        </w:rPr>
        <w:t>Little, R.A., and Frayn, K.N. (1986). Manchester, U.K.: M</w:t>
      </w:r>
      <w:r>
        <w:rPr>
          <w:rFonts w:ascii="Arial" w:hAnsi="Arial"/>
          <w:noProof/>
        </w:rPr>
        <w:t>anchester University Press, pp.</w:t>
      </w:r>
      <w:r w:rsidRPr="00A83F8A">
        <w:rPr>
          <w:rFonts w:ascii="Arial" w:hAnsi="Arial"/>
          <w:noProof/>
        </w:rPr>
        <w:t>1-329.</w:t>
      </w:r>
    </w:p>
    <w:p w:rsidR="00E1194C" w:rsidRPr="00A83F8A" w:rsidRDefault="00E1194C" w:rsidP="00E1194C">
      <w:pPr>
        <w:rPr>
          <w:rFonts w:ascii="Arial" w:hAnsi="Arial"/>
        </w:rPr>
      </w:pPr>
      <w:r w:rsidRPr="00A83F8A">
        <w:rPr>
          <w:rFonts w:ascii="Arial" w:hAnsi="Arial"/>
          <w:noProof/>
        </w:rPr>
        <w:t xml:space="preserve">Livingstone, M.B.E., and Pourshahldi, L.K. (2014). Portion size and obesity. </w:t>
      </w:r>
      <w:r w:rsidRPr="00A83F8A">
        <w:rPr>
          <w:rFonts w:ascii="Arial" w:hAnsi="Arial"/>
          <w:i/>
          <w:noProof/>
        </w:rPr>
        <w:t xml:space="preserve">Adv </w:t>
      </w:r>
      <w:r>
        <w:rPr>
          <w:rFonts w:ascii="Arial" w:hAnsi="Arial"/>
          <w:i/>
          <w:noProof/>
        </w:rPr>
        <w:tab/>
      </w:r>
      <w:r w:rsidRPr="00A83F8A">
        <w:rPr>
          <w:rFonts w:ascii="Arial" w:hAnsi="Arial"/>
          <w:i/>
          <w:noProof/>
        </w:rPr>
        <w:t>Nutr. 5</w:t>
      </w:r>
      <w:r w:rsidRPr="00A83F8A">
        <w:rPr>
          <w:rFonts w:ascii="Arial" w:hAnsi="Arial"/>
          <w:noProof/>
        </w:rPr>
        <w:t xml:space="preserve">, 829-834. </w:t>
      </w:r>
      <w:r w:rsidRPr="00A83F8A">
        <w:rPr>
          <w:rFonts w:ascii="Arial" w:hAnsi="Arial"/>
        </w:rPr>
        <w:fldChar w:fldCharType="begin"/>
      </w:r>
      <w:r w:rsidRPr="00A83F8A">
        <w:rPr>
          <w:rFonts w:ascii="Arial" w:hAnsi="Arial"/>
        </w:rPr>
        <w:instrText xml:space="preserve"> HYPERLINK "https://doi.org/10.3945/an.114.007104"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https://doi.org/10.3945/an.114.007104</w:t>
      </w:r>
      <w:r w:rsidRPr="00A83F8A">
        <w:rPr>
          <w:rFonts w:ascii="Arial" w:hAnsi="Arial"/>
        </w:rPr>
        <w:fldChar w:fldCharType="end"/>
      </w:r>
    </w:p>
    <w:p w:rsidR="00E1194C" w:rsidRPr="00A83F8A" w:rsidRDefault="00E1194C" w:rsidP="00E1194C">
      <w:pPr>
        <w:rPr>
          <w:rFonts w:ascii="Arial" w:hAnsi="Arial"/>
        </w:rPr>
      </w:pPr>
      <w:r w:rsidRPr="00A83F8A">
        <w:rPr>
          <w:rFonts w:ascii="Arial" w:hAnsi="Arial"/>
          <w:noProof/>
        </w:rPr>
        <w:t>Lombroso, C., and Ferrero, G. (1895). The female offend</w:t>
      </w:r>
      <w:r>
        <w:rPr>
          <w:rFonts w:ascii="Arial" w:hAnsi="Arial"/>
          <w:noProof/>
        </w:rPr>
        <w:t>er. New York, NY</w:t>
      </w:r>
      <w:r w:rsidRPr="00A83F8A">
        <w:rPr>
          <w:rFonts w:ascii="Arial" w:hAnsi="Arial"/>
          <w:noProof/>
        </w:rPr>
        <w:t xml:space="preserve">: </w:t>
      </w:r>
      <w:r>
        <w:rPr>
          <w:rFonts w:ascii="Arial" w:hAnsi="Arial"/>
          <w:noProof/>
        </w:rPr>
        <w:tab/>
      </w:r>
      <w:r w:rsidRPr="00A83F8A">
        <w:rPr>
          <w:rFonts w:ascii="Arial" w:hAnsi="Arial"/>
          <w:noProof/>
        </w:rPr>
        <w:t xml:space="preserve">Appleton, pp. 1-313. </w:t>
      </w:r>
      <w:r w:rsidRPr="00A83F8A">
        <w:rPr>
          <w:rFonts w:ascii="Arial" w:hAnsi="Arial"/>
        </w:rPr>
        <w:fldChar w:fldCharType="begin"/>
      </w:r>
      <w:r w:rsidRPr="00A83F8A">
        <w:rPr>
          <w:rFonts w:ascii="Arial" w:hAnsi="Arial"/>
        </w:rPr>
        <w:instrText xml:space="preserve"> HYPERLINK "https://doi.org/10.1037/14150-000"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https://doi.org/10.1037/14150-000</w:t>
      </w:r>
      <w:r w:rsidRPr="00A83F8A">
        <w:rPr>
          <w:rFonts w:ascii="Arial" w:hAnsi="Arial"/>
        </w:rPr>
        <w:fldChar w:fldCharType="end"/>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Macbeth, J.W.V. (1876). </w:t>
      </w:r>
      <w:r w:rsidRPr="00A83F8A">
        <w:rPr>
          <w:rFonts w:ascii="Arial" w:hAnsi="Arial"/>
          <w:i/>
          <w:noProof/>
        </w:rPr>
        <w:t>The might and mirth of literature: A treatise on figurative language</w:t>
      </w:r>
      <w:r>
        <w:rPr>
          <w:rFonts w:ascii="Arial" w:hAnsi="Arial"/>
          <w:noProof/>
        </w:rPr>
        <w:t>. New York, NY</w:t>
      </w:r>
      <w:r w:rsidRPr="00A83F8A">
        <w:rPr>
          <w:rFonts w:ascii="Arial" w:hAnsi="Arial"/>
          <w:noProof/>
        </w:rPr>
        <w:t xml:space="preserve">: Harper, </w:t>
      </w:r>
      <w:r>
        <w:rPr>
          <w:rFonts w:ascii="Arial" w:hAnsi="Arial"/>
          <w:noProof/>
        </w:rPr>
        <w:t>pp.</w:t>
      </w:r>
      <w:r w:rsidRPr="00A83F8A">
        <w:rPr>
          <w:rFonts w:ascii="Arial" w:hAnsi="Arial"/>
          <w:noProof/>
        </w:rPr>
        <w:t>1-542.</w:t>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MacKenzie, J. (1758). </w:t>
      </w:r>
      <w:r w:rsidRPr="00A83F8A">
        <w:rPr>
          <w:rFonts w:ascii="Arial" w:hAnsi="Arial"/>
          <w:i/>
          <w:noProof/>
        </w:rPr>
        <w:t xml:space="preserve">The history of health and the art of preserving it. </w:t>
      </w:r>
      <w:r w:rsidRPr="00A83F8A">
        <w:rPr>
          <w:rFonts w:ascii="Arial" w:hAnsi="Arial"/>
          <w:noProof/>
        </w:rPr>
        <w:t xml:space="preserve">Edinburgh, Scotland: W. Gordon, pp. 1-436. </w:t>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Magner, L.N. (1992). </w:t>
      </w:r>
      <w:r w:rsidRPr="00A83F8A">
        <w:rPr>
          <w:rFonts w:ascii="Arial" w:hAnsi="Arial"/>
          <w:i/>
          <w:noProof/>
        </w:rPr>
        <w:t>A history of medicine</w:t>
      </w:r>
      <w:r w:rsidRPr="00A83F8A">
        <w:rPr>
          <w:rFonts w:ascii="Arial" w:hAnsi="Arial"/>
          <w:noProof/>
        </w:rPr>
        <w:t>. Boca Raton, FL</w:t>
      </w:r>
      <w:r>
        <w:rPr>
          <w:rFonts w:ascii="Arial" w:hAnsi="Arial"/>
          <w:noProof/>
        </w:rPr>
        <w:t>: CRC Press, pp.</w:t>
      </w:r>
      <w:r w:rsidRPr="00A83F8A">
        <w:rPr>
          <w:rFonts w:ascii="Arial" w:hAnsi="Arial"/>
          <w:noProof/>
        </w:rPr>
        <w:t xml:space="preserve">1-400. </w:t>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Marett, J.R. de la H. (1936). </w:t>
      </w:r>
      <w:r w:rsidRPr="00A83F8A">
        <w:rPr>
          <w:rFonts w:ascii="Arial" w:hAnsi="Arial"/>
          <w:i/>
          <w:noProof/>
        </w:rPr>
        <w:t>Race, sex and environment: A study of mineral deficiency in human evolustion.</w:t>
      </w:r>
      <w:r w:rsidRPr="00A83F8A">
        <w:rPr>
          <w:rFonts w:ascii="Arial" w:hAnsi="Arial"/>
          <w:noProof/>
        </w:rPr>
        <w:t xml:space="preserve"> London, UK.: Hutchinson Scientific &amp; Technical Publications, pp. 1-342.</w:t>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Maupassant, Guy de. (2014). </w:t>
      </w:r>
      <w:r w:rsidRPr="00A83F8A">
        <w:rPr>
          <w:rFonts w:ascii="Arial" w:hAnsi="Arial"/>
          <w:i/>
          <w:noProof/>
        </w:rPr>
        <w:t>Boule de Suif (Ball of Fat)</w:t>
      </w:r>
      <w:r w:rsidRPr="00A83F8A">
        <w:rPr>
          <w:rFonts w:ascii="Arial" w:hAnsi="Arial"/>
          <w:noProof/>
        </w:rPr>
        <w:t>. Vancouver, BC: Read Bo</w:t>
      </w:r>
      <w:r>
        <w:rPr>
          <w:rFonts w:ascii="Arial" w:hAnsi="Arial"/>
          <w:noProof/>
        </w:rPr>
        <w:t>o</w:t>
      </w:r>
      <w:r w:rsidRPr="00A83F8A">
        <w:rPr>
          <w:rFonts w:ascii="Arial" w:hAnsi="Arial"/>
          <w:noProof/>
        </w:rPr>
        <w:t>ks, pp. 1-62</w:t>
      </w:r>
      <w:r>
        <w:rPr>
          <w:rFonts w:ascii="Arial" w:hAnsi="Arial"/>
          <w:noProof/>
        </w:rPr>
        <w:t>.</w:t>
      </w:r>
      <w:r w:rsidRPr="00A83F8A">
        <w:rPr>
          <w:rFonts w:ascii="Arial" w:hAnsi="Arial"/>
          <w:noProof/>
        </w:rPr>
        <w:t xml:space="preserve"> </w:t>
      </w:r>
    </w:p>
    <w:p w:rsidR="00E1194C" w:rsidRPr="00A83F8A" w:rsidRDefault="00E1194C" w:rsidP="00E1194C">
      <w:pPr>
        <w:rPr>
          <w:rFonts w:ascii="Arial" w:hAnsi="Arial"/>
        </w:rPr>
      </w:pPr>
      <w:r w:rsidRPr="00A83F8A">
        <w:rPr>
          <w:rFonts w:ascii="Arial" w:hAnsi="Arial"/>
          <w:noProof/>
        </w:rPr>
        <w:t>McAlister, E.J., Dhurandhar, N.V., Keith, S.W.,</w:t>
      </w:r>
      <w:r w:rsidRPr="00A83F8A">
        <w:rPr>
          <w:rFonts w:ascii="Arial" w:hAnsi="Arial"/>
          <w:color w:val="000000"/>
          <w:szCs w:val="12"/>
          <w:shd w:val="clear" w:color="auto" w:fill="FFFFFF"/>
        </w:rPr>
        <w:t xml:space="preserve"> Aronne, L.J., Barger, J., Baskin, </w:t>
      </w:r>
      <w:r w:rsidRPr="00A83F8A">
        <w:rPr>
          <w:rFonts w:ascii="Arial" w:hAnsi="Arial"/>
          <w:color w:val="000000"/>
          <w:szCs w:val="12"/>
          <w:shd w:val="clear" w:color="auto" w:fill="FFFFFF"/>
        </w:rPr>
        <w:tab/>
        <w:t>M.,</w:t>
      </w:r>
      <w:r w:rsidRPr="00A83F8A">
        <w:rPr>
          <w:rFonts w:ascii="Arial" w:hAnsi="Arial"/>
          <w:color w:val="000000"/>
        </w:rPr>
        <w:t> </w:t>
      </w:r>
      <w:r w:rsidRPr="00A83F8A">
        <w:rPr>
          <w:rFonts w:ascii="Arial" w:hAnsi="Arial"/>
          <w:noProof/>
        </w:rPr>
        <w:t xml:space="preserve">et al. (2009). Ten putative contributors to the obesity epidemic. </w:t>
      </w:r>
      <w:r w:rsidRPr="00A83F8A">
        <w:rPr>
          <w:rFonts w:ascii="Arial" w:hAnsi="Arial"/>
          <w:i/>
          <w:noProof/>
        </w:rPr>
        <w:t xml:space="preserve">Crit </w:t>
      </w:r>
      <w:r w:rsidRPr="00A83F8A">
        <w:rPr>
          <w:rFonts w:ascii="Arial" w:hAnsi="Arial"/>
          <w:i/>
          <w:noProof/>
        </w:rPr>
        <w:tab/>
        <w:t xml:space="preserve">Rev Food Sci Nutr. 49(10), </w:t>
      </w:r>
      <w:r w:rsidRPr="00A83F8A">
        <w:rPr>
          <w:rFonts w:ascii="Arial" w:hAnsi="Arial"/>
          <w:noProof/>
        </w:rPr>
        <w:t xml:space="preserve">868-913. </w:t>
      </w:r>
      <w:r>
        <w:rPr>
          <w:rFonts w:ascii="Arial" w:hAnsi="Arial"/>
          <w:noProof/>
        </w:rPr>
        <w:tab/>
      </w:r>
      <w:r w:rsidRPr="00A83F8A">
        <w:rPr>
          <w:rFonts w:ascii="Arial" w:hAnsi="Arial"/>
        </w:rPr>
        <w:fldChar w:fldCharType="begin"/>
      </w:r>
      <w:r w:rsidRPr="00A83F8A">
        <w:rPr>
          <w:rFonts w:ascii="Arial" w:hAnsi="Arial"/>
        </w:rPr>
        <w:instrText xml:space="preserve"> HYPERLINK "https://doi.org/10.1080/10408390903372599"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https://doi.org/10.1080/10408390903372599</w:t>
      </w:r>
      <w:r w:rsidRPr="00A83F8A">
        <w:rPr>
          <w:rFonts w:ascii="Arial" w:hAnsi="Arial"/>
        </w:rPr>
        <w:fldChar w:fldCharType="end"/>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McIntosh, P.C. (1970). An historical view of sport and culture. In: M.L. Howell (ed.), </w:t>
      </w:r>
      <w:r w:rsidRPr="00A83F8A">
        <w:rPr>
          <w:rFonts w:ascii="Arial" w:hAnsi="Arial"/>
          <w:i/>
          <w:noProof/>
        </w:rPr>
        <w:t xml:space="preserve">First Canadian Symposium on the history of sport and physical education. </w:t>
      </w:r>
      <w:r w:rsidRPr="00A83F8A">
        <w:rPr>
          <w:rFonts w:ascii="Arial" w:hAnsi="Arial"/>
          <w:noProof/>
        </w:rPr>
        <w:t>Edmonton, AL: University of Alberta, pp. 1-649.</w:t>
      </w:r>
    </w:p>
    <w:p w:rsidR="00E1194C" w:rsidRPr="00A83F8A" w:rsidRDefault="00E1194C" w:rsidP="00E1194C">
      <w:pPr>
        <w:pStyle w:val="EndNoteBibliography"/>
        <w:ind w:left="720" w:hanging="720"/>
        <w:rPr>
          <w:rFonts w:ascii="Arial" w:hAnsi="Arial"/>
          <w:noProof/>
        </w:rPr>
      </w:pPr>
      <w:r w:rsidRPr="00A83F8A">
        <w:rPr>
          <w:rFonts w:ascii="Arial" w:hAnsi="Arial"/>
          <w:noProof/>
        </w:rPr>
        <w:t>Mehdawy, M., and Hussein</w:t>
      </w:r>
      <w:r>
        <w:rPr>
          <w:rFonts w:ascii="Arial" w:hAnsi="Arial"/>
          <w:noProof/>
        </w:rPr>
        <w:t>, A. (2010).</w:t>
      </w:r>
      <w:r w:rsidRPr="00A83F8A">
        <w:rPr>
          <w:rFonts w:ascii="Arial" w:hAnsi="Arial"/>
          <w:noProof/>
        </w:rPr>
        <w:t xml:space="preserve">The Pharaoh's kitchen: Recipes from ancient Egypt's enduring food traditions. Cairo, Egypt: American University in Cairo Press, pp. 1-240. </w:t>
      </w:r>
    </w:p>
    <w:p w:rsidR="00E1194C" w:rsidRPr="00A83F8A" w:rsidRDefault="00E1194C" w:rsidP="00E1194C">
      <w:pPr>
        <w:pStyle w:val="EndNoteBibliography"/>
        <w:ind w:left="720" w:hanging="720"/>
        <w:rPr>
          <w:rFonts w:ascii="Arial" w:hAnsi="Arial"/>
          <w:noProof/>
        </w:rPr>
      </w:pPr>
      <w:r w:rsidRPr="00A83F8A">
        <w:rPr>
          <w:rFonts w:ascii="Arial" w:hAnsi="Arial"/>
          <w:noProof/>
        </w:rPr>
        <w:t>Moffett, T., James, RN., and Oldys, W. (1746). Health's improvement or, Rules comprizing and discovering the nature, method and manner of preparing all sorts of foods used in this nation. London, U.K.: T. Osborne, pp. 1-398.</w:t>
      </w:r>
    </w:p>
    <w:p w:rsidR="00E1194C" w:rsidRPr="00A83F8A" w:rsidRDefault="00E1194C" w:rsidP="00E1194C">
      <w:pPr>
        <w:rPr>
          <w:rFonts w:ascii="Arial" w:hAnsi="Arial"/>
          <w:szCs w:val="20"/>
        </w:rPr>
      </w:pPr>
      <w:r w:rsidRPr="00A83F8A">
        <w:rPr>
          <w:rFonts w:ascii="Arial" w:hAnsi="Arial"/>
          <w:noProof/>
        </w:rPr>
        <w:t xml:space="preserve">Mondal, S. (2013). Science of exercise. Ancient Indian origin. </w:t>
      </w:r>
      <w:r w:rsidRPr="00A83F8A">
        <w:rPr>
          <w:rFonts w:ascii="Arial" w:hAnsi="Arial"/>
          <w:i/>
          <w:noProof/>
        </w:rPr>
        <w:t>J Assoc Physici</w:t>
      </w:r>
      <w:r>
        <w:rPr>
          <w:rFonts w:ascii="Arial" w:hAnsi="Arial"/>
          <w:i/>
          <w:noProof/>
        </w:rPr>
        <w:t>ans</w:t>
      </w:r>
      <w:r w:rsidRPr="00A83F8A">
        <w:rPr>
          <w:rFonts w:ascii="Arial" w:hAnsi="Arial"/>
          <w:i/>
          <w:noProof/>
        </w:rPr>
        <w:t xml:space="preserve"> </w:t>
      </w:r>
      <w:r>
        <w:rPr>
          <w:rFonts w:ascii="Arial" w:hAnsi="Arial"/>
          <w:i/>
          <w:noProof/>
        </w:rPr>
        <w:tab/>
      </w:r>
      <w:r w:rsidRPr="00A83F8A">
        <w:rPr>
          <w:rFonts w:ascii="Arial" w:hAnsi="Arial"/>
          <w:i/>
          <w:noProof/>
        </w:rPr>
        <w:t>India 61</w:t>
      </w:r>
      <w:r w:rsidRPr="00A83F8A">
        <w:rPr>
          <w:rFonts w:ascii="Arial" w:hAnsi="Arial"/>
          <w:noProof/>
        </w:rPr>
        <w:t xml:space="preserve">, 560-562. </w:t>
      </w:r>
      <w:r w:rsidRPr="00A83F8A">
        <w:rPr>
          <w:rFonts w:ascii="Arial" w:hAnsi="Arial"/>
          <w:color w:val="000000"/>
          <w:szCs w:val="12"/>
        </w:rPr>
        <w:t>PMid:24818341</w:t>
      </w:r>
      <w:r>
        <w:rPr>
          <w:rFonts w:ascii="Arial" w:hAnsi="Arial"/>
          <w:color w:val="000000"/>
          <w:szCs w:val="12"/>
        </w:rPr>
        <w:t>.</w:t>
      </w:r>
    </w:p>
    <w:p w:rsidR="00E1194C" w:rsidRPr="00A83F8A" w:rsidRDefault="00E1194C" w:rsidP="00E1194C">
      <w:pPr>
        <w:rPr>
          <w:rFonts w:ascii="Arial" w:hAnsi="Arial"/>
        </w:rPr>
      </w:pPr>
      <w:r w:rsidRPr="00A83F8A">
        <w:rPr>
          <w:rFonts w:ascii="Arial" w:hAnsi="Arial"/>
          <w:noProof/>
        </w:rPr>
        <w:t xml:space="preserve">Mooventham, A., and Nivethitha, L. (2014). Scientific evidence-based effects of </w:t>
      </w:r>
      <w:r>
        <w:rPr>
          <w:rFonts w:ascii="Arial" w:hAnsi="Arial"/>
          <w:noProof/>
        </w:rPr>
        <w:tab/>
      </w:r>
      <w:r w:rsidRPr="00A83F8A">
        <w:rPr>
          <w:rFonts w:ascii="Arial" w:hAnsi="Arial"/>
          <w:noProof/>
        </w:rPr>
        <w:t xml:space="preserve">hydrotherapy on various systems of the body. </w:t>
      </w:r>
      <w:r w:rsidRPr="00A83F8A">
        <w:rPr>
          <w:rFonts w:ascii="Arial" w:hAnsi="Arial"/>
          <w:i/>
          <w:noProof/>
        </w:rPr>
        <w:t>N Am J Med Sci. 6(5),</w:t>
      </w:r>
      <w:r w:rsidRPr="00A83F8A">
        <w:rPr>
          <w:rFonts w:ascii="Arial" w:hAnsi="Arial"/>
          <w:noProof/>
        </w:rPr>
        <w:t>199-</w:t>
      </w:r>
      <w:r>
        <w:rPr>
          <w:rFonts w:ascii="Arial" w:hAnsi="Arial"/>
          <w:noProof/>
        </w:rPr>
        <w:tab/>
      </w:r>
      <w:r w:rsidRPr="00A83F8A">
        <w:rPr>
          <w:rFonts w:ascii="Arial" w:hAnsi="Arial"/>
          <w:noProof/>
        </w:rPr>
        <w:t xml:space="preserve">209. </w:t>
      </w:r>
      <w:r w:rsidRPr="00A83F8A">
        <w:rPr>
          <w:rFonts w:ascii="Arial" w:hAnsi="Arial"/>
        </w:rPr>
        <w:fldChar w:fldCharType="begin"/>
      </w:r>
      <w:r w:rsidRPr="00A83F8A">
        <w:rPr>
          <w:rFonts w:ascii="Arial" w:hAnsi="Arial"/>
        </w:rPr>
        <w:instrText xml:space="preserve"> HYPERLINK "https://doi.org/10.4103/1947-2714.132935"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https://doi.org/10.4103/1947-2714.132935</w:t>
      </w:r>
      <w:r w:rsidRPr="00A83F8A">
        <w:rPr>
          <w:rFonts w:ascii="Arial" w:hAnsi="Arial"/>
        </w:rPr>
        <w:fldChar w:fldCharType="end"/>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Morgagni, G.B. (1761). </w:t>
      </w:r>
      <w:r w:rsidRPr="00A83F8A">
        <w:rPr>
          <w:rFonts w:ascii="Arial" w:hAnsi="Arial"/>
          <w:i/>
          <w:noProof/>
        </w:rPr>
        <w:t>De sedibus, et causis morborum per anatomen indagatis libriquinque (A book on the seats and causes of disease inevstigated by anatomy).</w:t>
      </w:r>
      <w:r w:rsidRPr="00A83F8A">
        <w:rPr>
          <w:rFonts w:ascii="Arial" w:hAnsi="Arial"/>
          <w:noProof/>
        </w:rPr>
        <w:t xml:space="preserve"> Venice, Italy: Remordiniana</w:t>
      </w:r>
      <w:r>
        <w:rPr>
          <w:rFonts w:ascii="Arial" w:hAnsi="Arial"/>
          <w:noProof/>
        </w:rPr>
        <w:t>, pp.</w:t>
      </w:r>
      <w:r w:rsidRPr="00A83F8A">
        <w:rPr>
          <w:rFonts w:ascii="Arial" w:hAnsi="Arial"/>
          <w:noProof/>
        </w:rPr>
        <w:t>1-629</w:t>
      </w:r>
      <w:r>
        <w:rPr>
          <w:rFonts w:ascii="Arial" w:hAnsi="Arial"/>
          <w:noProof/>
        </w:rPr>
        <w:t>.</w:t>
      </w:r>
      <w:r w:rsidRPr="00A83F8A">
        <w:rPr>
          <w:rFonts w:ascii="Arial" w:hAnsi="Arial"/>
          <w:noProof/>
        </w:rPr>
        <w:t xml:space="preserve"> </w:t>
      </w:r>
    </w:p>
    <w:p w:rsidR="00E1194C" w:rsidRPr="00A83F8A" w:rsidRDefault="00E1194C" w:rsidP="00E1194C">
      <w:pPr>
        <w:rPr>
          <w:rFonts w:ascii="Arial" w:hAnsi="Arial"/>
        </w:rPr>
      </w:pPr>
      <w:r w:rsidRPr="00A83F8A">
        <w:rPr>
          <w:rFonts w:ascii="Arial" w:hAnsi="Arial"/>
          <w:noProof/>
        </w:rPr>
        <w:t xml:space="preserve">Moss, L.E., and Vaidya, N.A. (2006). Electroconvulsive therapy as an alternative </w:t>
      </w:r>
      <w:r>
        <w:rPr>
          <w:rFonts w:ascii="Arial" w:hAnsi="Arial"/>
          <w:noProof/>
        </w:rPr>
        <w:tab/>
      </w:r>
      <w:r w:rsidRPr="00A83F8A">
        <w:rPr>
          <w:rFonts w:ascii="Arial" w:hAnsi="Arial"/>
          <w:noProof/>
        </w:rPr>
        <w:t xml:space="preserve">treatment for obese patients with mood disorders. </w:t>
      </w:r>
      <w:r w:rsidRPr="00A83F8A">
        <w:rPr>
          <w:rFonts w:ascii="Arial" w:hAnsi="Arial"/>
          <w:i/>
          <w:noProof/>
        </w:rPr>
        <w:t xml:space="preserve">J Elec Convuls Ther. </w:t>
      </w:r>
      <w:r>
        <w:rPr>
          <w:rFonts w:ascii="Arial" w:hAnsi="Arial"/>
          <w:i/>
          <w:noProof/>
        </w:rPr>
        <w:tab/>
      </w:r>
      <w:r w:rsidRPr="00A83F8A">
        <w:rPr>
          <w:rFonts w:ascii="Arial" w:hAnsi="Arial"/>
          <w:i/>
          <w:noProof/>
        </w:rPr>
        <w:t>22(3)</w:t>
      </w:r>
      <w:r w:rsidRPr="00A83F8A">
        <w:rPr>
          <w:rFonts w:ascii="Arial" w:hAnsi="Arial"/>
          <w:noProof/>
        </w:rPr>
        <w:t xml:space="preserve">, 223-225. </w:t>
      </w:r>
      <w:r w:rsidRPr="00A83F8A">
        <w:rPr>
          <w:rFonts w:ascii="Arial" w:hAnsi="Arial"/>
        </w:rPr>
        <w:fldChar w:fldCharType="begin"/>
      </w:r>
      <w:r w:rsidRPr="00A83F8A">
        <w:rPr>
          <w:rFonts w:ascii="Arial" w:hAnsi="Arial"/>
        </w:rPr>
        <w:instrText xml:space="preserve"> HYPERLINK "https://doi.org/10.1097/01.yct.0000230363.04240.9c"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https://doi.org/10.1097/01.yct.0000230363.04240.9c</w:t>
      </w:r>
      <w:r w:rsidRPr="00A83F8A">
        <w:rPr>
          <w:rFonts w:ascii="Arial" w:hAnsi="Arial"/>
        </w:rPr>
        <w:fldChar w:fldCharType="end"/>
      </w:r>
    </w:p>
    <w:p w:rsidR="00E1194C" w:rsidRPr="00A83F8A" w:rsidRDefault="00E1194C" w:rsidP="00E1194C">
      <w:pPr>
        <w:rPr>
          <w:rFonts w:ascii="Arial" w:hAnsi="Arial"/>
        </w:rPr>
      </w:pPr>
      <w:r w:rsidRPr="00A83F8A">
        <w:rPr>
          <w:rFonts w:ascii="Arial" w:hAnsi="Arial"/>
          <w:noProof/>
        </w:rPr>
        <w:t xml:space="preserve">Nathan, B.. (1992). A mediaeval medical view on obesity. </w:t>
      </w:r>
      <w:r w:rsidRPr="00A83F8A">
        <w:rPr>
          <w:rFonts w:ascii="Arial" w:hAnsi="Arial"/>
          <w:i/>
          <w:noProof/>
        </w:rPr>
        <w:t>Obes Surg. 2</w:t>
      </w:r>
      <w:r w:rsidRPr="00A83F8A">
        <w:rPr>
          <w:rFonts w:ascii="Arial" w:hAnsi="Arial"/>
          <w:noProof/>
        </w:rPr>
        <w:t xml:space="preserve">, 217-218. </w:t>
      </w:r>
      <w:r>
        <w:rPr>
          <w:rFonts w:ascii="Arial" w:hAnsi="Arial"/>
          <w:noProof/>
        </w:rPr>
        <w:tab/>
      </w:r>
      <w:r w:rsidRPr="00A83F8A">
        <w:rPr>
          <w:rFonts w:ascii="Arial" w:hAnsi="Arial"/>
        </w:rPr>
        <w:fldChar w:fldCharType="begin"/>
      </w:r>
      <w:r w:rsidRPr="00A83F8A">
        <w:rPr>
          <w:rFonts w:ascii="Arial" w:hAnsi="Arial"/>
        </w:rPr>
        <w:instrText xml:space="preserve"> HYPERLINK "https://doi.org/10.1381/096089292765560060" \t "_blank" </w:instrText>
      </w:r>
      <w:r w:rsidRPr="00A83F8A">
        <w:rPr>
          <w:rFonts w:ascii="Arial" w:hAnsi="Arial"/>
        </w:rPr>
      </w:r>
      <w:r w:rsidRPr="00A83F8A">
        <w:rPr>
          <w:rFonts w:ascii="Arial" w:hAnsi="Arial"/>
        </w:rPr>
        <w:fldChar w:fldCharType="separate"/>
      </w:r>
      <w:r w:rsidRPr="00A83F8A">
        <w:rPr>
          <w:rStyle w:val="Hyperlink"/>
          <w:rFonts w:ascii="Arial" w:hAnsi="Arial"/>
          <w:szCs w:val="12"/>
        </w:rPr>
        <w:t>https://doi.org/10.1381/096089292765560060</w:t>
      </w:r>
      <w:r w:rsidRPr="00A83F8A">
        <w:rPr>
          <w:rFonts w:ascii="Arial" w:hAnsi="Arial"/>
        </w:rPr>
        <w:fldChar w:fldCharType="end"/>
      </w:r>
    </w:p>
    <w:p w:rsidR="00E1194C" w:rsidRPr="00A83F8A" w:rsidRDefault="00E1194C" w:rsidP="00E1194C">
      <w:pPr>
        <w:pStyle w:val="EndNoteBibliography"/>
        <w:ind w:left="720" w:hanging="720"/>
        <w:rPr>
          <w:rFonts w:ascii="Arial" w:hAnsi="Arial"/>
          <w:noProof/>
        </w:rPr>
      </w:pPr>
      <w:r w:rsidRPr="00A83F8A">
        <w:rPr>
          <w:rFonts w:ascii="Arial" w:hAnsi="Arial"/>
          <w:noProof/>
        </w:rPr>
        <w:t xml:space="preserve">Nikaein, F., Zargaran, A., and Mehdizadeh, A. (2012). Rhazes’ concepts and manuscripts on nutrition in treatment and health care. </w:t>
      </w:r>
      <w:r w:rsidRPr="00A83F8A">
        <w:rPr>
          <w:rFonts w:ascii="Arial" w:hAnsi="Arial"/>
          <w:i/>
          <w:noProof/>
        </w:rPr>
        <w:t xml:space="preserve">Anc Sci Life. 3(4,) </w:t>
      </w:r>
      <w:r w:rsidRPr="00A83F8A">
        <w:rPr>
          <w:rFonts w:ascii="Arial" w:hAnsi="Arial"/>
          <w:noProof/>
        </w:rPr>
        <w:t xml:space="preserve">160-163. </w:t>
      </w:r>
    </w:p>
    <w:p w:rsidR="00E1194C" w:rsidRPr="003517BD" w:rsidRDefault="00E1194C" w:rsidP="00E1194C">
      <w:pPr>
        <w:rPr>
          <w:rFonts w:ascii="Arial" w:hAnsi="Arial"/>
          <w:szCs w:val="20"/>
        </w:rPr>
      </w:pPr>
      <w:r w:rsidRPr="00A83F8A">
        <w:rPr>
          <w:rFonts w:ascii="Arial" w:hAnsi="Arial"/>
          <w:noProof/>
        </w:rPr>
        <w:t xml:space="preserve">Nunn, J.F. (2002). Ancient Egyptian Medicine. Norman, OK: University of </w:t>
      </w:r>
      <w:r>
        <w:rPr>
          <w:rFonts w:ascii="Arial" w:hAnsi="Arial"/>
          <w:noProof/>
        </w:rPr>
        <w:tab/>
      </w:r>
      <w:r w:rsidRPr="00A83F8A">
        <w:rPr>
          <w:rFonts w:ascii="Arial" w:hAnsi="Arial"/>
          <w:noProof/>
        </w:rPr>
        <w:t xml:space="preserve">Oklahoma Press, pp. 1-240. </w:t>
      </w:r>
      <w:r w:rsidRPr="00A83F8A">
        <w:rPr>
          <w:rFonts w:ascii="Arial" w:hAnsi="Arial"/>
          <w:color w:val="000000"/>
          <w:szCs w:val="12"/>
        </w:rPr>
        <w:t>PMid:12616335</w:t>
      </w:r>
      <w:r>
        <w:rPr>
          <w:rFonts w:ascii="Arial" w:hAnsi="Arial"/>
          <w:color w:val="000000"/>
          <w:szCs w:val="12"/>
        </w:rPr>
        <w:t>.</w:t>
      </w:r>
    </w:p>
    <w:p w:rsidR="00E1194C" w:rsidRPr="00AA06AC" w:rsidRDefault="00E1194C" w:rsidP="00E1194C">
      <w:pPr>
        <w:pStyle w:val="EndNoteBibliography"/>
        <w:ind w:left="720" w:hanging="720"/>
        <w:rPr>
          <w:rFonts w:ascii="Arial" w:hAnsi="Arial"/>
          <w:noProof/>
        </w:rPr>
      </w:pPr>
      <w:r w:rsidRPr="00A83F8A">
        <w:rPr>
          <w:rFonts w:ascii="Arial" w:hAnsi="Arial"/>
          <w:noProof/>
        </w:rPr>
        <w:t xml:space="preserve">Oertel, M.J. (1886). </w:t>
      </w:r>
      <w:r w:rsidRPr="00A83F8A">
        <w:rPr>
          <w:rFonts w:ascii="Arial" w:hAnsi="Arial"/>
          <w:i/>
          <w:noProof/>
        </w:rPr>
        <w:t>Ueber Terrain-Curorte (On the terrain cure)</w:t>
      </w:r>
      <w:r w:rsidRPr="00A83F8A">
        <w:rPr>
          <w:rFonts w:ascii="Arial" w:hAnsi="Arial"/>
          <w:noProof/>
        </w:rPr>
        <w:t xml:space="preserve">. Leipzig, Germany: F.C.W. Vogel, pp. 1-86. </w:t>
      </w:r>
    </w:p>
    <w:p w:rsidR="00E1194C" w:rsidRPr="00AA06AC" w:rsidRDefault="00E1194C" w:rsidP="00E1194C">
      <w:pPr>
        <w:pStyle w:val="EndNoteBibliography"/>
        <w:ind w:left="720" w:hanging="720"/>
        <w:rPr>
          <w:rFonts w:ascii="Arial" w:hAnsi="Arial"/>
          <w:noProof/>
        </w:rPr>
      </w:pPr>
      <w:r>
        <w:rPr>
          <w:rFonts w:ascii="Arial" w:hAnsi="Arial"/>
          <w:noProof/>
        </w:rPr>
        <w:t>Olivieri, A. (1935</w:t>
      </w:r>
      <w:r w:rsidRPr="00AA06AC">
        <w:rPr>
          <w:rFonts w:ascii="Arial" w:hAnsi="Arial"/>
          <w:noProof/>
        </w:rPr>
        <w:t xml:space="preserve">). </w:t>
      </w:r>
      <w:r w:rsidRPr="00AA06AC">
        <w:rPr>
          <w:rFonts w:ascii="Arial" w:hAnsi="Arial"/>
          <w:i/>
          <w:noProof/>
        </w:rPr>
        <w:t>Aet</w:t>
      </w:r>
      <w:r>
        <w:rPr>
          <w:rFonts w:ascii="Arial" w:hAnsi="Arial"/>
          <w:i/>
          <w:noProof/>
        </w:rPr>
        <w:t xml:space="preserve"> II </w:t>
      </w:r>
      <w:r w:rsidRPr="00AA06AC">
        <w:rPr>
          <w:rFonts w:ascii="Arial" w:hAnsi="Arial"/>
          <w:i/>
          <w:noProof/>
        </w:rPr>
        <w:t>Ami</w:t>
      </w:r>
      <w:r>
        <w:rPr>
          <w:rFonts w:ascii="Arial" w:hAnsi="Arial"/>
          <w:i/>
          <w:noProof/>
        </w:rPr>
        <w:t xml:space="preserve"> </w:t>
      </w:r>
      <w:r w:rsidRPr="00AA06AC">
        <w:rPr>
          <w:rFonts w:ascii="Arial" w:hAnsi="Arial"/>
          <w:i/>
          <w:noProof/>
        </w:rPr>
        <w:t>deni libri medicinales</w:t>
      </w:r>
      <w:r>
        <w:rPr>
          <w:rFonts w:ascii="Arial" w:hAnsi="Arial"/>
          <w:i/>
          <w:noProof/>
        </w:rPr>
        <w:t xml:space="preserve"> (Annals of Medical books)</w:t>
      </w:r>
      <w:r w:rsidRPr="00AA06AC">
        <w:rPr>
          <w:rFonts w:ascii="Arial" w:hAnsi="Arial"/>
          <w:i/>
          <w:noProof/>
        </w:rPr>
        <w:t>, I-IV.</w:t>
      </w:r>
      <w:r w:rsidRPr="00AA06AC">
        <w:rPr>
          <w:rFonts w:ascii="Arial" w:hAnsi="Arial"/>
          <w:noProof/>
        </w:rPr>
        <w:t xml:space="preserve"> Leipzig, Germany: Teubner, Section 8.1.</w:t>
      </w:r>
    </w:p>
    <w:p w:rsidR="00E1194C" w:rsidRPr="00AA06AC" w:rsidRDefault="00E1194C" w:rsidP="00E1194C">
      <w:pPr>
        <w:pStyle w:val="EndNoteBibliography"/>
        <w:ind w:left="720" w:hanging="720"/>
        <w:rPr>
          <w:rFonts w:ascii="Arial" w:hAnsi="Arial"/>
          <w:noProof/>
        </w:rPr>
      </w:pPr>
      <w:r>
        <w:rPr>
          <w:rFonts w:ascii="Arial" w:hAnsi="Arial"/>
          <w:noProof/>
        </w:rPr>
        <w:t xml:space="preserve">Osler, W. </w:t>
      </w:r>
      <w:r w:rsidRPr="00AA06AC">
        <w:rPr>
          <w:rFonts w:ascii="Arial" w:hAnsi="Arial"/>
          <w:noProof/>
        </w:rPr>
        <w:t xml:space="preserve">(1892). </w:t>
      </w:r>
      <w:r w:rsidRPr="00AA06AC">
        <w:rPr>
          <w:rFonts w:ascii="Arial" w:hAnsi="Arial"/>
          <w:i/>
          <w:noProof/>
        </w:rPr>
        <w:t>The Principles and Practice of Medicine</w:t>
      </w:r>
      <w:r>
        <w:rPr>
          <w:rFonts w:ascii="Arial" w:hAnsi="Arial"/>
          <w:noProof/>
        </w:rPr>
        <w:t>. New York, NY: Appleton, pp.</w:t>
      </w:r>
      <w:r w:rsidRPr="00AA06AC">
        <w:rPr>
          <w:rFonts w:ascii="Arial" w:hAnsi="Arial"/>
          <w:noProof/>
        </w:rPr>
        <w:t>1-1087.</w:t>
      </w:r>
    </w:p>
    <w:p w:rsidR="00E1194C" w:rsidRPr="00AA06AC" w:rsidRDefault="00E1194C" w:rsidP="00E1194C">
      <w:pPr>
        <w:pStyle w:val="EndNoteBibliography"/>
        <w:ind w:left="720" w:hanging="720"/>
        <w:rPr>
          <w:rFonts w:ascii="Arial" w:hAnsi="Arial"/>
          <w:noProof/>
        </w:rPr>
      </w:pPr>
      <w:r>
        <w:rPr>
          <w:rFonts w:ascii="Arial" w:hAnsi="Arial"/>
          <w:noProof/>
        </w:rPr>
        <w:t>Osler, W.</w:t>
      </w:r>
      <w:r w:rsidRPr="00AA06AC">
        <w:rPr>
          <w:rFonts w:ascii="Arial" w:hAnsi="Arial"/>
          <w:noProof/>
        </w:rPr>
        <w:t xml:space="preserve"> (1921). </w:t>
      </w:r>
      <w:r w:rsidRPr="00AA06AC">
        <w:rPr>
          <w:rFonts w:ascii="Arial" w:hAnsi="Arial"/>
          <w:i/>
          <w:noProof/>
        </w:rPr>
        <w:t>The evolution of modern medicine</w:t>
      </w:r>
      <w:r>
        <w:rPr>
          <w:rFonts w:ascii="Arial" w:hAnsi="Arial"/>
          <w:noProof/>
        </w:rPr>
        <w:t>. New Haven, CN</w:t>
      </w:r>
      <w:r w:rsidRPr="00AA06AC">
        <w:rPr>
          <w:rFonts w:ascii="Arial" w:hAnsi="Arial"/>
          <w:noProof/>
        </w:rPr>
        <w:t>: Yale University Press,</w:t>
      </w:r>
      <w:r>
        <w:rPr>
          <w:rFonts w:ascii="Arial" w:hAnsi="Arial"/>
          <w:noProof/>
        </w:rPr>
        <w:t xml:space="preserve"> </w:t>
      </w:r>
      <w:r w:rsidRPr="00AA06AC">
        <w:rPr>
          <w:rFonts w:ascii="Arial" w:hAnsi="Arial"/>
          <w:noProof/>
        </w:rPr>
        <w:t>pp. 1-243.</w:t>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Oswald, F.L. (1878). The age of gymnastics. </w:t>
      </w:r>
      <w:r w:rsidRPr="00B70C3B">
        <w:rPr>
          <w:rFonts w:ascii="Arial" w:hAnsi="Arial"/>
          <w:i/>
          <w:noProof/>
        </w:rPr>
        <w:t>Pop Sci Monthly. 23(6)</w:t>
      </w:r>
      <w:r w:rsidRPr="00B70C3B">
        <w:rPr>
          <w:rFonts w:ascii="Arial" w:hAnsi="Arial"/>
          <w:noProof/>
        </w:rPr>
        <w:t xml:space="preserve">,129-139. </w:t>
      </w:r>
    </w:p>
    <w:p w:rsidR="00E1194C" w:rsidRPr="00B70C3B" w:rsidRDefault="00E1194C" w:rsidP="00E1194C">
      <w:pPr>
        <w:rPr>
          <w:rFonts w:ascii="Arial" w:hAnsi="Arial"/>
        </w:rPr>
      </w:pPr>
      <w:r w:rsidRPr="00B70C3B">
        <w:rPr>
          <w:rFonts w:ascii="Arial" w:hAnsi="Arial"/>
          <w:noProof/>
        </w:rPr>
        <w:t>Papavramidis, S.T., and Christopoulou</w:t>
      </w:r>
      <w:r w:rsidRPr="00B70C3B">
        <w:rPr>
          <w:noProof/>
        </w:rPr>
        <w:t>‐</w:t>
      </w:r>
      <w:r w:rsidRPr="00B70C3B">
        <w:rPr>
          <w:rFonts w:ascii="Arial" w:hAnsi="Arial"/>
          <w:noProof/>
        </w:rPr>
        <w:t xml:space="preserve">Aletra, H. (2007). Greco-Roman and </w:t>
      </w:r>
      <w:r>
        <w:rPr>
          <w:rFonts w:ascii="Arial" w:hAnsi="Arial"/>
          <w:noProof/>
        </w:rPr>
        <w:tab/>
      </w:r>
      <w:r w:rsidRPr="00B70C3B">
        <w:rPr>
          <w:rFonts w:ascii="Arial" w:hAnsi="Arial"/>
          <w:noProof/>
        </w:rPr>
        <w:t xml:space="preserve">Byzantine views on obesity. </w:t>
      </w:r>
      <w:r w:rsidRPr="00B70C3B">
        <w:rPr>
          <w:rFonts w:ascii="Arial" w:hAnsi="Arial"/>
          <w:i/>
          <w:noProof/>
        </w:rPr>
        <w:t>Obes Surg. 17(</w:t>
      </w:r>
      <w:r>
        <w:rPr>
          <w:rFonts w:ascii="Arial" w:hAnsi="Arial"/>
          <w:i/>
          <w:noProof/>
        </w:rPr>
        <w:t>1),</w:t>
      </w:r>
      <w:r w:rsidRPr="00B70C3B">
        <w:rPr>
          <w:rFonts w:ascii="Arial" w:hAnsi="Arial"/>
          <w:noProof/>
        </w:rPr>
        <w:t xml:space="preserve">112-116. </w:t>
      </w:r>
      <w:r>
        <w:rPr>
          <w:rFonts w:ascii="Arial" w:hAnsi="Arial"/>
          <w:noProof/>
        </w:rPr>
        <w:tab/>
      </w:r>
      <w:r w:rsidRPr="00B70C3B">
        <w:rPr>
          <w:rFonts w:ascii="Arial" w:hAnsi="Arial"/>
        </w:rPr>
        <w:fldChar w:fldCharType="begin"/>
      </w:r>
      <w:r w:rsidRPr="00B70C3B">
        <w:rPr>
          <w:rFonts w:ascii="Arial" w:hAnsi="Arial"/>
        </w:rPr>
        <w:instrText xml:space="preserve"> HYPERLINK "https://doi.org/10.1007/s11695-007-9017-2" \t "_blank" </w:instrText>
      </w:r>
      <w:r w:rsidRPr="00B70C3B">
        <w:rPr>
          <w:rFonts w:ascii="Arial" w:hAnsi="Arial"/>
        </w:rPr>
      </w:r>
      <w:r w:rsidRPr="00B70C3B">
        <w:rPr>
          <w:rFonts w:ascii="Arial" w:hAnsi="Arial"/>
        </w:rPr>
        <w:fldChar w:fldCharType="separate"/>
      </w:r>
      <w:r w:rsidRPr="00B70C3B">
        <w:rPr>
          <w:rStyle w:val="Hyperlink"/>
          <w:rFonts w:ascii="Arial" w:hAnsi="Arial"/>
          <w:szCs w:val="12"/>
        </w:rPr>
        <w:t>https://doi.org/10.1007/s11695-007-9017-2</w:t>
      </w:r>
      <w:r w:rsidRPr="00B70C3B">
        <w:rPr>
          <w:rFonts w:ascii="Arial" w:hAnsi="Arial"/>
        </w:rPr>
        <w:fldChar w:fldCharType="end"/>
      </w:r>
    </w:p>
    <w:p w:rsidR="00E1194C" w:rsidRPr="00B70C3B" w:rsidRDefault="00E1194C" w:rsidP="00E1194C">
      <w:pPr>
        <w:rPr>
          <w:rFonts w:ascii="Arial" w:hAnsi="Arial"/>
        </w:rPr>
      </w:pPr>
      <w:r w:rsidRPr="00B70C3B">
        <w:rPr>
          <w:rFonts w:ascii="Arial" w:hAnsi="Arial"/>
          <w:noProof/>
        </w:rPr>
        <w:t>Papavramidou, N.S., Papavramidis, S.T., and Christopoulou</w:t>
      </w:r>
      <w:r w:rsidRPr="00B70C3B">
        <w:rPr>
          <w:noProof/>
        </w:rPr>
        <w:t>‐</w:t>
      </w:r>
      <w:r w:rsidRPr="00B70C3B">
        <w:rPr>
          <w:rFonts w:ascii="Arial" w:hAnsi="Arial"/>
          <w:noProof/>
        </w:rPr>
        <w:t xml:space="preserve">Aletra, H. (2004). </w:t>
      </w:r>
      <w:r>
        <w:rPr>
          <w:rFonts w:ascii="Arial" w:hAnsi="Arial"/>
          <w:noProof/>
        </w:rPr>
        <w:tab/>
      </w:r>
      <w:r w:rsidRPr="00B70C3B">
        <w:rPr>
          <w:rFonts w:ascii="Arial" w:hAnsi="Arial"/>
          <w:noProof/>
        </w:rPr>
        <w:t xml:space="preserve">Galen on obesity: etiology, effects, and treatment. </w:t>
      </w:r>
      <w:r w:rsidRPr="00B70C3B">
        <w:rPr>
          <w:rFonts w:ascii="Arial" w:hAnsi="Arial"/>
          <w:i/>
          <w:noProof/>
        </w:rPr>
        <w:t xml:space="preserve">World J Surg. 28, </w:t>
      </w:r>
      <w:r w:rsidRPr="00B70C3B">
        <w:rPr>
          <w:rFonts w:ascii="Arial" w:hAnsi="Arial"/>
          <w:noProof/>
        </w:rPr>
        <w:t>631-</w:t>
      </w:r>
      <w:r>
        <w:rPr>
          <w:rFonts w:ascii="Arial" w:hAnsi="Arial"/>
          <w:noProof/>
        </w:rPr>
        <w:tab/>
      </w:r>
      <w:r w:rsidRPr="00B70C3B">
        <w:rPr>
          <w:rFonts w:ascii="Arial" w:hAnsi="Arial"/>
          <w:noProof/>
        </w:rPr>
        <w:t xml:space="preserve">635. </w:t>
      </w:r>
      <w:r w:rsidRPr="00B70C3B">
        <w:rPr>
          <w:rFonts w:ascii="Arial" w:hAnsi="Arial"/>
        </w:rPr>
        <w:fldChar w:fldCharType="begin"/>
      </w:r>
      <w:r w:rsidRPr="00B70C3B">
        <w:rPr>
          <w:rFonts w:ascii="Arial" w:hAnsi="Arial"/>
        </w:rPr>
        <w:instrText xml:space="preserve"> HYPERLINK "https://doi.org/10.1007/s00268-004-7458-5" \t "_blank" </w:instrText>
      </w:r>
      <w:r w:rsidRPr="00B70C3B">
        <w:rPr>
          <w:rFonts w:ascii="Arial" w:hAnsi="Arial"/>
        </w:rPr>
      </w:r>
      <w:r w:rsidRPr="00B70C3B">
        <w:rPr>
          <w:rFonts w:ascii="Arial" w:hAnsi="Arial"/>
        </w:rPr>
        <w:fldChar w:fldCharType="separate"/>
      </w:r>
      <w:r w:rsidRPr="00B70C3B">
        <w:rPr>
          <w:rStyle w:val="Hyperlink"/>
          <w:rFonts w:ascii="Arial" w:hAnsi="Arial"/>
          <w:szCs w:val="12"/>
        </w:rPr>
        <w:t>https://doi.org/10.1007/s00268-004-7458-5</w:t>
      </w:r>
      <w:r w:rsidRPr="00B70C3B">
        <w:rPr>
          <w:rFonts w:ascii="Arial" w:hAnsi="Arial"/>
        </w:rPr>
        <w:fldChar w:fldCharType="end"/>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Paredes, J.O.Z. (2011). </w:t>
      </w:r>
      <w:r w:rsidRPr="00B70C3B">
        <w:rPr>
          <w:rFonts w:ascii="Arial" w:hAnsi="Arial"/>
          <w:i/>
          <w:noProof/>
        </w:rPr>
        <w:t xml:space="preserve">Obesity Public Enemy #1 or Death. </w:t>
      </w:r>
      <w:r w:rsidRPr="00B70C3B">
        <w:rPr>
          <w:rFonts w:ascii="Arial" w:hAnsi="Arial"/>
          <w:noProof/>
        </w:rPr>
        <w:t>Bloomington, IN: XLibris Corporation, pp. 1-96.</w:t>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Porter, R. (2005). </w:t>
      </w:r>
      <w:r w:rsidRPr="00B70C3B">
        <w:rPr>
          <w:rFonts w:ascii="Arial" w:hAnsi="Arial"/>
          <w:i/>
          <w:noProof/>
        </w:rPr>
        <w:t>Flesh in the age of reason</w:t>
      </w:r>
      <w:r w:rsidRPr="00B70C3B">
        <w:rPr>
          <w:rFonts w:ascii="Arial" w:hAnsi="Arial"/>
          <w:noProof/>
        </w:rPr>
        <w:t>. London, U.K.: Penguin Books, pp. 1-592.</w:t>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Prum, R.O. (2017). The evolution of beauty: How Darwin's forgotten theory of mate choice shapes the animal world and us. New </w:t>
      </w:r>
      <w:r>
        <w:rPr>
          <w:rFonts w:ascii="Arial" w:hAnsi="Arial"/>
          <w:noProof/>
        </w:rPr>
        <w:t>York, NY: Knopf-Doubleday, pp.</w:t>
      </w:r>
      <w:r w:rsidRPr="00B70C3B">
        <w:rPr>
          <w:rFonts w:ascii="Arial" w:hAnsi="Arial"/>
          <w:noProof/>
        </w:rPr>
        <w:t>1-448.</w:t>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Quetelet, A. (1835). </w:t>
      </w:r>
      <w:r w:rsidRPr="00B70C3B">
        <w:rPr>
          <w:rFonts w:ascii="Arial" w:hAnsi="Arial"/>
          <w:i/>
          <w:noProof/>
        </w:rPr>
        <w:t>Sur l'homme et l</w:t>
      </w:r>
      <w:r>
        <w:rPr>
          <w:rFonts w:ascii="Arial" w:hAnsi="Arial"/>
          <w:i/>
          <w:noProof/>
        </w:rPr>
        <w:t>e</w:t>
      </w:r>
      <w:r w:rsidRPr="00B70C3B">
        <w:rPr>
          <w:rFonts w:ascii="Arial" w:hAnsi="Arial"/>
          <w:i/>
          <w:noProof/>
        </w:rPr>
        <w:t xml:space="preserve"> developpement des ses facultés (On man and the development of his faculties)</w:t>
      </w:r>
      <w:r w:rsidRPr="00B70C3B">
        <w:rPr>
          <w:rFonts w:ascii="Arial" w:hAnsi="Arial"/>
          <w:noProof/>
        </w:rPr>
        <w:t>. Paris, France: Bachelier, pp. 1-332.</w:t>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Rabelais, F., and Motteux, P.A. (2005). </w:t>
      </w:r>
      <w:r w:rsidRPr="00B70C3B">
        <w:rPr>
          <w:rFonts w:ascii="Arial" w:hAnsi="Arial"/>
          <w:i/>
          <w:noProof/>
        </w:rPr>
        <w:t>Gargantua and Panguela</w:t>
      </w:r>
      <w:r w:rsidRPr="00B70C3B">
        <w:rPr>
          <w:rFonts w:ascii="Arial" w:hAnsi="Arial"/>
          <w:noProof/>
        </w:rPr>
        <w:t xml:space="preserve">. New York, NY: Barnes &amp; Noble, pp. 1-707. </w:t>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Radmilli, A.M. (1950). </w:t>
      </w:r>
      <w:r w:rsidRPr="00B70C3B">
        <w:rPr>
          <w:rFonts w:ascii="Arial" w:hAnsi="Arial"/>
          <w:i/>
          <w:noProof/>
        </w:rPr>
        <w:t xml:space="preserve">Steatopygia in the prehistoric female figure. </w:t>
      </w:r>
      <w:r w:rsidRPr="00B70C3B">
        <w:rPr>
          <w:rFonts w:ascii="Arial" w:hAnsi="Arial"/>
          <w:noProof/>
        </w:rPr>
        <w:t>Cagliari, Sardi</w:t>
      </w:r>
      <w:r>
        <w:rPr>
          <w:rFonts w:ascii="Arial" w:hAnsi="Arial"/>
          <w:noProof/>
        </w:rPr>
        <w:t>nia: Rassegna Medica Sarda, pp.</w:t>
      </w:r>
      <w:r w:rsidRPr="00B70C3B">
        <w:rPr>
          <w:rFonts w:ascii="Arial" w:hAnsi="Arial"/>
          <w:noProof/>
        </w:rPr>
        <w:t>1-5.</w:t>
      </w:r>
    </w:p>
    <w:p w:rsidR="00E1194C" w:rsidRPr="00B70C3B" w:rsidRDefault="00E1194C" w:rsidP="00E1194C">
      <w:pPr>
        <w:rPr>
          <w:rFonts w:ascii="Arial" w:hAnsi="Arial"/>
        </w:rPr>
      </w:pPr>
      <w:r w:rsidRPr="00B70C3B">
        <w:rPr>
          <w:rFonts w:ascii="Arial" w:hAnsi="Arial"/>
          <w:noProof/>
        </w:rPr>
        <w:t xml:space="preserve">Raisborough, J. (2016). </w:t>
      </w:r>
      <w:r w:rsidRPr="00B70C3B">
        <w:rPr>
          <w:rFonts w:ascii="Arial" w:hAnsi="Arial"/>
          <w:i/>
          <w:noProof/>
        </w:rPr>
        <w:t>Fat bodies, health and the media</w:t>
      </w:r>
      <w:r w:rsidRPr="00B70C3B">
        <w:rPr>
          <w:rFonts w:ascii="Arial" w:hAnsi="Arial"/>
          <w:noProof/>
        </w:rPr>
        <w:t xml:space="preserve">. Basingstoke, U.K.: </w:t>
      </w:r>
      <w:r>
        <w:rPr>
          <w:rFonts w:ascii="Arial" w:hAnsi="Arial"/>
          <w:noProof/>
        </w:rPr>
        <w:tab/>
      </w:r>
      <w:r w:rsidRPr="00B70C3B">
        <w:rPr>
          <w:rFonts w:ascii="Arial" w:hAnsi="Arial"/>
          <w:noProof/>
        </w:rPr>
        <w:t xml:space="preserve">Palgrave Macmillan, pp. 1-187. </w:t>
      </w:r>
      <w:r w:rsidRPr="00B70C3B">
        <w:rPr>
          <w:rFonts w:ascii="Arial" w:hAnsi="Arial"/>
        </w:rPr>
        <w:fldChar w:fldCharType="begin"/>
      </w:r>
      <w:r w:rsidRPr="00B70C3B">
        <w:rPr>
          <w:rFonts w:ascii="Arial" w:hAnsi="Arial"/>
        </w:rPr>
        <w:instrText xml:space="preserve"> HYPERLINK "https://doi.org/10.1057/978-1-137-28887-5" \t "_blank" </w:instrText>
      </w:r>
      <w:r w:rsidRPr="00B70C3B">
        <w:rPr>
          <w:rFonts w:ascii="Arial" w:hAnsi="Arial"/>
        </w:rPr>
      </w:r>
      <w:r w:rsidRPr="00B70C3B">
        <w:rPr>
          <w:rFonts w:ascii="Arial" w:hAnsi="Arial"/>
        </w:rPr>
        <w:fldChar w:fldCharType="separate"/>
      </w:r>
      <w:r w:rsidRPr="00B70C3B">
        <w:rPr>
          <w:rStyle w:val="Hyperlink"/>
          <w:rFonts w:ascii="Arial" w:hAnsi="Arial"/>
          <w:szCs w:val="12"/>
        </w:rPr>
        <w:t>https://doi.org/10.1057/978-1-137-28887-5</w:t>
      </w:r>
      <w:r w:rsidRPr="00B70C3B">
        <w:rPr>
          <w:rFonts w:ascii="Arial" w:hAnsi="Arial"/>
        </w:rPr>
        <w:fldChar w:fldCharType="end"/>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Rance, C. (2013). </w:t>
      </w:r>
      <w:r w:rsidRPr="00B70C3B">
        <w:rPr>
          <w:rFonts w:ascii="Arial" w:hAnsi="Arial"/>
          <w:i/>
          <w:noProof/>
        </w:rPr>
        <w:t>Quack Doctor: Historical remedies for all your ills</w:t>
      </w:r>
      <w:r>
        <w:rPr>
          <w:rFonts w:ascii="Arial" w:hAnsi="Arial"/>
          <w:noProof/>
        </w:rPr>
        <w:t>. Stroud, Gloucestmershire</w:t>
      </w:r>
      <w:r w:rsidRPr="00B70C3B">
        <w:rPr>
          <w:rFonts w:ascii="Arial" w:hAnsi="Arial"/>
          <w:noProof/>
        </w:rPr>
        <w:t>: T</w:t>
      </w:r>
      <w:r>
        <w:rPr>
          <w:rFonts w:ascii="Arial" w:hAnsi="Arial"/>
          <w:noProof/>
        </w:rPr>
        <w:t>he History Press. pp.</w:t>
      </w:r>
      <w:r w:rsidRPr="00B70C3B">
        <w:rPr>
          <w:rFonts w:ascii="Arial" w:hAnsi="Arial"/>
          <w:noProof/>
        </w:rPr>
        <w:t>1-224.</w:t>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Ricketson, S. (1806). </w:t>
      </w:r>
      <w:r w:rsidRPr="00B70C3B">
        <w:rPr>
          <w:rFonts w:ascii="Arial" w:hAnsi="Arial"/>
          <w:i/>
          <w:noProof/>
        </w:rPr>
        <w:t>Means of preser</w:t>
      </w:r>
      <w:r>
        <w:rPr>
          <w:rFonts w:ascii="Arial" w:hAnsi="Arial"/>
          <w:i/>
          <w:noProof/>
        </w:rPr>
        <w:t>ving health and preventing dise</w:t>
      </w:r>
      <w:r w:rsidRPr="00B70C3B">
        <w:rPr>
          <w:rFonts w:ascii="Arial" w:hAnsi="Arial"/>
          <w:i/>
          <w:noProof/>
        </w:rPr>
        <w:t>ases</w:t>
      </w:r>
      <w:r>
        <w:rPr>
          <w:rFonts w:ascii="Arial" w:hAnsi="Arial"/>
          <w:noProof/>
        </w:rPr>
        <w:t>. New York, NY</w:t>
      </w:r>
      <w:r w:rsidRPr="00B70C3B">
        <w:rPr>
          <w:rFonts w:ascii="Arial" w:hAnsi="Arial"/>
          <w:noProof/>
        </w:rPr>
        <w:t>: Co</w:t>
      </w:r>
      <w:r>
        <w:rPr>
          <w:rFonts w:ascii="Arial" w:hAnsi="Arial"/>
          <w:noProof/>
        </w:rPr>
        <w:t>llins, Perkins and Company, pp.</w:t>
      </w:r>
      <w:r w:rsidRPr="00B70C3B">
        <w:rPr>
          <w:rFonts w:ascii="Arial" w:hAnsi="Arial"/>
          <w:noProof/>
        </w:rPr>
        <w:t>1-298.</w:t>
      </w:r>
    </w:p>
    <w:p w:rsidR="00E1194C" w:rsidRPr="00B70C3B" w:rsidRDefault="00E1194C" w:rsidP="00E1194C">
      <w:pPr>
        <w:rPr>
          <w:rFonts w:ascii="Arial" w:hAnsi="Arial"/>
        </w:rPr>
      </w:pPr>
      <w:r>
        <w:rPr>
          <w:rFonts w:ascii="Arial" w:hAnsi="Arial"/>
          <w:noProof/>
        </w:rPr>
        <w:t>Rode, A.</w:t>
      </w:r>
      <w:r w:rsidRPr="00B70C3B">
        <w:rPr>
          <w:rFonts w:ascii="Arial" w:hAnsi="Arial"/>
          <w:noProof/>
        </w:rPr>
        <w:t xml:space="preserve">, and Shephard, R.J. (1973). Fitness of the Canadian Eskimo: The </w:t>
      </w:r>
      <w:r>
        <w:rPr>
          <w:rFonts w:ascii="Arial" w:hAnsi="Arial"/>
          <w:noProof/>
        </w:rPr>
        <w:tab/>
      </w:r>
      <w:r w:rsidRPr="00B70C3B">
        <w:rPr>
          <w:rFonts w:ascii="Arial" w:hAnsi="Arial"/>
          <w:noProof/>
        </w:rPr>
        <w:t xml:space="preserve">influence of season. </w:t>
      </w:r>
      <w:r w:rsidRPr="00B70C3B">
        <w:rPr>
          <w:rFonts w:ascii="Arial" w:hAnsi="Arial"/>
          <w:i/>
          <w:noProof/>
        </w:rPr>
        <w:t>Med Sci Sports Exerc. 5</w:t>
      </w:r>
      <w:r w:rsidRPr="00B70C3B">
        <w:rPr>
          <w:rFonts w:ascii="Arial" w:hAnsi="Arial"/>
          <w:noProof/>
        </w:rPr>
        <w:t xml:space="preserve">, 170-173. </w:t>
      </w:r>
      <w:r>
        <w:rPr>
          <w:rFonts w:ascii="Arial" w:hAnsi="Arial"/>
          <w:noProof/>
        </w:rPr>
        <w:tab/>
      </w:r>
      <w:r w:rsidRPr="00B70C3B">
        <w:rPr>
          <w:rFonts w:ascii="Arial" w:hAnsi="Arial"/>
        </w:rPr>
        <w:fldChar w:fldCharType="begin"/>
      </w:r>
      <w:r w:rsidRPr="00B70C3B">
        <w:rPr>
          <w:rFonts w:ascii="Arial" w:hAnsi="Arial"/>
        </w:rPr>
        <w:instrText xml:space="preserve"> HYPERLINK "https://doi.org/10.1249/00005768-197323000-00014" \t "_blank" </w:instrText>
      </w:r>
      <w:r w:rsidRPr="00B70C3B">
        <w:rPr>
          <w:rFonts w:ascii="Arial" w:hAnsi="Arial"/>
        </w:rPr>
      </w:r>
      <w:r w:rsidRPr="00B70C3B">
        <w:rPr>
          <w:rFonts w:ascii="Arial" w:hAnsi="Arial"/>
        </w:rPr>
        <w:fldChar w:fldCharType="separate"/>
      </w:r>
      <w:r w:rsidRPr="00B70C3B">
        <w:rPr>
          <w:rStyle w:val="Hyperlink"/>
          <w:rFonts w:ascii="Arial" w:hAnsi="Arial"/>
          <w:szCs w:val="12"/>
        </w:rPr>
        <w:t>https://doi.org/10.1249/00005768-197323000-00014</w:t>
      </w:r>
      <w:r w:rsidRPr="00B70C3B">
        <w:rPr>
          <w:rFonts w:ascii="Arial" w:hAnsi="Arial"/>
        </w:rPr>
        <w:fldChar w:fldCharType="end"/>
      </w:r>
    </w:p>
    <w:p w:rsidR="00E1194C" w:rsidRPr="00035304" w:rsidRDefault="00E1194C" w:rsidP="00E1194C">
      <w:pPr>
        <w:rPr>
          <w:rFonts w:ascii="Arial" w:hAnsi="Arial"/>
          <w:szCs w:val="20"/>
        </w:rPr>
      </w:pPr>
      <w:r w:rsidRPr="00B70C3B">
        <w:rPr>
          <w:rFonts w:ascii="Arial" w:hAnsi="Arial"/>
          <w:noProof/>
        </w:rPr>
        <w:t xml:space="preserve">Rosner, F. (2000). </w:t>
      </w:r>
      <w:r w:rsidRPr="00B70C3B">
        <w:rPr>
          <w:rFonts w:ascii="Arial" w:hAnsi="Arial"/>
          <w:i/>
          <w:noProof/>
        </w:rPr>
        <w:t>Encyclopedia of medicine in the Bible and theTalmud</w:t>
      </w:r>
      <w:r w:rsidRPr="00B70C3B">
        <w:rPr>
          <w:rFonts w:ascii="Arial" w:hAnsi="Arial"/>
          <w:noProof/>
        </w:rPr>
        <w:t xml:space="preserve">. </w:t>
      </w:r>
      <w:r>
        <w:rPr>
          <w:rFonts w:ascii="Arial" w:hAnsi="Arial"/>
          <w:noProof/>
        </w:rPr>
        <w:tab/>
      </w:r>
      <w:r w:rsidRPr="00B70C3B">
        <w:rPr>
          <w:rFonts w:ascii="Arial" w:hAnsi="Arial"/>
          <w:noProof/>
        </w:rPr>
        <w:t xml:space="preserve">Northvale, NJ: Jason </w:t>
      </w:r>
      <w:r>
        <w:rPr>
          <w:rFonts w:ascii="Arial" w:hAnsi="Arial"/>
          <w:noProof/>
        </w:rPr>
        <w:t>Aronson, pp.</w:t>
      </w:r>
      <w:r w:rsidRPr="00B70C3B">
        <w:rPr>
          <w:rFonts w:ascii="Arial" w:hAnsi="Arial"/>
          <w:noProof/>
        </w:rPr>
        <w:t xml:space="preserve">1-360. </w:t>
      </w:r>
      <w:r w:rsidRPr="00B70C3B">
        <w:rPr>
          <w:rFonts w:ascii="Arial" w:hAnsi="Arial"/>
          <w:color w:val="000000"/>
          <w:szCs w:val="12"/>
        </w:rPr>
        <w:t>PMid:10661364</w:t>
      </w:r>
      <w:r>
        <w:rPr>
          <w:rFonts w:ascii="Arial" w:hAnsi="Arial"/>
          <w:color w:val="000000"/>
          <w:szCs w:val="12"/>
        </w:rPr>
        <w:t>.</w:t>
      </w:r>
    </w:p>
    <w:p w:rsidR="00E1194C" w:rsidRPr="00B70C3B" w:rsidRDefault="00E1194C" w:rsidP="00E1194C">
      <w:pPr>
        <w:pStyle w:val="EndNoteBibliography"/>
        <w:ind w:left="720" w:hanging="720"/>
        <w:rPr>
          <w:rFonts w:ascii="Arial" w:hAnsi="Arial"/>
          <w:noProof/>
        </w:rPr>
      </w:pPr>
      <w:r w:rsidRPr="00B70C3B">
        <w:rPr>
          <w:rFonts w:ascii="Arial" w:hAnsi="Arial"/>
          <w:noProof/>
        </w:rPr>
        <w:t xml:space="preserve">Rossen, L.M., and Rossen, E.A. (2011). </w:t>
      </w:r>
      <w:r w:rsidRPr="00B70C3B">
        <w:rPr>
          <w:rFonts w:ascii="Arial" w:hAnsi="Arial"/>
          <w:i/>
          <w:noProof/>
        </w:rPr>
        <w:t>Obesity 101</w:t>
      </w:r>
      <w:r w:rsidRPr="00B70C3B">
        <w:rPr>
          <w:rFonts w:ascii="Arial" w:hAnsi="Arial"/>
          <w:noProof/>
        </w:rPr>
        <w:t>. New York, NY: Springer,  1-303.</w:t>
      </w:r>
    </w:p>
    <w:p w:rsidR="00E1194C" w:rsidRPr="00B70C3B" w:rsidRDefault="00E1194C" w:rsidP="00E1194C">
      <w:pPr>
        <w:rPr>
          <w:rFonts w:ascii="Arial" w:hAnsi="Arial"/>
        </w:rPr>
      </w:pPr>
      <w:r w:rsidRPr="00B70C3B">
        <w:rPr>
          <w:rFonts w:ascii="Arial" w:hAnsi="Arial"/>
          <w:noProof/>
        </w:rPr>
        <w:t xml:space="preserve">Ruffer, M.A. (1910-1911). On arterial lesions found in Egyptian mummies. </w:t>
      </w:r>
      <w:r w:rsidRPr="00B70C3B">
        <w:rPr>
          <w:rFonts w:ascii="Arial" w:hAnsi="Arial"/>
          <w:i/>
          <w:noProof/>
        </w:rPr>
        <w:t xml:space="preserve">J </w:t>
      </w:r>
      <w:r>
        <w:rPr>
          <w:rFonts w:ascii="Arial" w:hAnsi="Arial"/>
          <w:i/>
          <w:noProof/>
        </w:rPr>
        <w:tab/>
      </w:r>
      <w:r w:rsidRPr="00B70C3B">
        <w:rPr>
          <w:rFonts w:ascii="Arial" w:hAnsi="Arial"/>
          <w:i/>
          <w:noProof/>
        </w:rPr>
        <w:t>Pathol Bacterio</w:t>
      </w:r>
      <w:r>
        <w:rPr>
          <w:rFonts w:ascii="Arial" w:hAnsi="Arial"/>
          <w:i/>
          <w:noProof/>
        </w:rPr>
        <w:t>l.</w:t>
      </w:r>
      <w:r w:rsidRPr="00B70C3B">
        <w:rPr>
          <w:rFonts w:ascii="Arial" w:hAnsi="Arial"/>
          <w:i/>
          <w:noProof/>
        </w:rPr>
        <w:t>15</w:t>
      </w:r>
      <w:r w:rsidRPr="00B70C3B">
        <w:rPr>
          <w:rFonts w:ascii="Arial" w:hAnsi="Arial"/>
          <w:noProof/>
        </w:rPr>
        <w:t xml:space="preserve">, 453-462. </w:t>
      </w:r>
      <w:r w:rsidRPr="00B70C3B">
        <w:rPr>
          <w:rFonts w:ascii="Arial" w:hAnsi="Arial"/>
        </w:rPr>
        <w:fldChar w:fldCharType="begin"/>
      </w:r>
      <w:r w:rsidRPr="00B70C3B">
        <w:rPr>
          <w:rFonts w:ascii="Arial" w:hAnsi="Arial"/>
        </w:rPr>
        <w:instrText xml:space="preserve"> HYPERLINK "https://doi.org/10.1002/path.1700150403" \t "_blank" </w:instrText>
      </w:r>
      <w:r w:rsidRPr="00B70C3B">
        <w:rPr>
          <w:rFonts w:ascii="Arial" w:hAnsi="Arial"/>
        </w:rPr>
      </w:r>
      <w:r w:rsidRPr="00B70C3B">
        <w:rPr>
          <w:rFonts w:ascii="Arial" w:hAnsi="Arial"/>
        </w:rPr>
        <w:fldChar w:fldCharType="separate"/>
      </w:r>
      <w:r w:rsidRPr="00B70C3B">
        <w:rPr>
          <w:rStyle w:val="Hyperlink"/>
          <w:rFonts w:ascii="Arial" w:hAnsi="Arial"/>
          <w:szCs w:val="12"/>
        </w:rPr>
        <w:t>https://doi.org/10.1002/path.1700150403</w:t>
      </w:r>
      <w:r w:rsidRPr="00B70C3B">
        <w:rPr>
          <w:rFonts w:ascii="Arial" w:hAnsi="Arial"/>
        </w:rPr>
        <w:fldChar w:fldCharType="end"/>
      </w:r>
    </w:p>
    <w:p w:rsidR="00E1194C" w:rsidRPr="00AA06AC" w:rsidRDefault="00E1194C" w:rsidP="00E1194C">
      <w:pPr>
        <w:pStyle w:val="EndNoteBibliography"/>
        <w:ind w:left="720" w:hanging="720"/>
        <w:rPr>
          <w:rFonts w:ascii="Arial" w:hAnsi="Arial"/>
          <w:noProof/>
        </w:rPr>
      </w:pPr>
      <w:r>
        <w:rPr>
          <w:rFonts w:ascii="Arial" w:hAnsi="Arial"/>
          <w:noProof/>
        </w:rPr>
        <w:t>Rush, B. (1809).</w:t>
      </w:r>
      <w:r>
        <w:rPr>
          <w:rFonts w:ascii="Arial" w:hAnsi="Arial"/>
          <w:i/>
          <w:noProof/>
        </w:rPr>
        <w:t>The w</w:t>
      </w:r>
      <w:r w:rsidRPr="00AA06AC">
        <w:rPr>
          <w:rFonts w:ascii="Arial" w:hAnsi="Arial"/>
          <w:i/>
          <w:noProof/>
        </w:rPr>
        <w:t>orks of Tho</w:t>
      </w:r>
      <w:r>
        <w:rPr>
          <w:rFonts w:ascii="Arial" w:hAnsi="Arial"/>
          <w:i/>
          <w:noProof/>
        </w:rPr>
        <w:t>mas Sydenham on acute and chronic diseases with their histories and modes of c</w:t>
      </w:r>
      <w:r w:rsidRPr="00AA06AC">
        <w:rPr>
          <w:rFonts w:ascii="Arial" w:hAnsi="Arial"/>
          <w:i/>
          <w:noProof/>
        </w:rPr>
        <w:t xml:space="preserve">ure: With </w:t>
      </w:r>
      <w:r>
        <w:rPr>
          <w:rFonts w:ascii="Arial" w:hAnsi="Arial"/>
          <w:i/>
          <w:noProof/>
        </w:rPr>
        <w:t>n</w:t>
      </w:r>
      <w:r w:rsidRPr="00AA06AC">
        <w:rPr>
          <w:rFonts w:ascii="Arial" w:hAnsi="Arial"/>
          <w:i/>
          <w:noProof/>
        </w:rPr>
        <w:t>otes</w:t>
      </w:r>
      <w:r>
        <w:rPr>
          <w:rFonts w:ascii="Arial" w:hAnsi="Arial"/>
          <w:i/>
          <w:noProof/>
        </w:rPr>
        <w:t>.</w:t>
      </w:r>
      <w:r w:rsidRPr="00AA06AC">
        <w:rPr>
          <w:rFonts w:ascii="Arial" w:hAnsi="Arial"/>
          <w:i/>
          <w:noProof/>
        </w:rPr>
        <w:t xml:space="preserve"> </w:t>
      </w:r>
      <w:r>
        <w:rPr>
          <w:rFonts w:ascii="Arial" w:hAnsi="Arial"/>
          <w:noProof/>
        </w:rPr>
        <w:t>Philadelphia, PA: B &amp; T. Kite, pp.</w:t>
      </w:r>
      <w:r w:rsidRPr="00AA06AC">
        <w:rPr>
          <w:rFonts w:ascii="Arial" w:hAnsi="Arial"/>
          <w:noProof/>
        </w:rPr>
        <w:t>1-473</w:t>
      </w:r>
      <w:r>
        <w:rPr>
          <w:rFonts w:ascii="Arial" w:hAnsi="Arial"/>
          <w:noProof/>
        </w:rPr>
        <w:t>.</w:t>
      </w:r>
      <w:r w:rsidRPr="00AA06AC">
        <w:rPr>
          <w:rFonts w:ascii="Arial" w:hAnsi="Arial"/>
          <w:noProof/>
        </w:rPr>
        <w:t xml:space="preserve"> </w:t>
      </w:r>
    </w:p>
    <w:p w:rsidR="00E1194C" w:rsidRPr="00AA06AC" w:rsidRDefault="00E1194C" w:rsidP="00E1194C">
      <w:pPr>
        <w:pStyle w:val="EndNoteBibliography"/>
        <w:ind w:left="720" w:hanging="720"/>
        <w:rPr>
          <w:rFonts w:ascii="Arial" w:hAnsi="Arial"/>
          <w:noProof/>
        </w:rPr>
      </w:pPr>
      <w:r>
        <w:rPr>
          <w:rFonts w:ascii="Arial" w:hAnsi="Arial"/>
          <w:noProof/>
        </w:rPr>
        <w:t xml:space="preserve">Russell, F.C. </w:t>
      </w:r>
      <w:r w:rsidRPr="00AA06AC">
        <w:rPr>
          <w:rFonts w:ascii="Arial" w:hAnsi="Arial"/>
          <w:noProof/>
        </w:rPr>
        <w:t xml:space="preserve">(1894). </w:t>
      </w:r>
      <w:r>
        <w:rPr>
          <w:rFonts w:ascii="Arial" w:hAnsi="Arial"/>
          <w:i/>
          <w:noProof/>
        </w:rPr>
        <w:t>Corpulency an</w:t>
      </w:r>
      <w:r w:rsidRPr="00AA06AC">
        <w:rPr>
          <w:rFonts w:ascii="Arial" w:hAnsi="Arial"/>
          <w:i/>
          <w:noProof/>
        </w:rPr>
        <w:t>d the cure</w:t>
      </w:r>
      <w:r>
        <w:rPr>
          <w:rFonts w:ascii="Arial" w:hAnsi="Arial"/>
          <w:i/>
          <w:noProof/>
        </w:rPr>
        <w:t>.</w:t>
      </w:r>
      <w:r w:rsidRPr="00AA06AC">
        <w:rPr>
          <w:rFonts w:ascii="Arial" w:hAnsi="Arial"/>
          <w:i/>
          <w:noProof/>
        </w:rPr>
        <w:t xml:space="preserve"> </w:t>
      </w:r>
      <w:r>
        <w:rPr>
          <w:rFonts w:ascii="Arial" w:hAnsi="Arial"/>
          <w:noProof/>
        </w:rPr>
        <w:t>London, U.K.</w:t>
      </w:r>
      <w:r w:rsidRPr="00AA06AC">
        <w:rPr>
          <w:rFonts w:ascii="Arial" w:hAnsi="Arial"/>
          <w:noProof/>
        </w:rPr>
        <w:t>: Author.</w:t>
      </w:r>
    </w:p>
    <w:p w:rsidR="00E1194C" w:rsidRPr="00AA06AC" w:rsidRDefault="00E1194C" w:rsidP="00E1194C">
      <w:pPr>
        <w:pStyle w:val="EndNoteBibliography"/>
        <w:ind w:left="720" w:hanging="720"/>
        <w:rPr>
          <w:rFonts w:ascii="Arial" w:hAnsi="Arial"/>
          <w:noProof/>
        </w:rPr>
      </w:pPr>
      <w:r w:rsidRPr="00AA06AC">
        <w:rPr>
          <w:rFonts w:ascii="Arial" w:hAnsi="Arial"/>
          <w:noProof/>
        </w:rPr>
        <w:t xml:space="preserve">Salsotto, </w:t>
      </w:r>
      <w:r>
        <w:rPr>
          <w:rFonts w:ascii="Arial" w:hAnsi="Arial"/>
          <w:noProof/>
        </w:rPr>
        <w:t xml:space="preserve">G. </w:t>
      </w:r>
      <w:r w:rsidRPr="00AA06AC">
        <w:rPr>
          <w:rFonts w:ascii="Arial" w:hAnsi="Arial"/>
          <w:noProof/>
        </w:rPr>
        <w:t>(1889). Sulla donna deliquente: studi antropologici</w:t>
      </w:r>
      <w:r>
        <w:rPr>
          <w:rFonts w:ascii="Arial" w:hAnsi="Arial"/>
          <w:noProof/>
        </w:rPr>
        <w:t xml:space="preserve"> (</w:t>
      </w:r>
      <w:r w:rsidRPr="00AA06AC">
        <w:rPr>
          <w:rFonts w:ascii="Arial" w:hAnsi="Arial"/>
          <w:noProof/>
        </w:rPr>
        <w:t xml:space="preserve">On delinquent women: anthropologial studies). </w:t>
      </w:r>
      <w:r w:rsidRPr="00AA06AC">
        <w:rPr>
          <w:rFonts w:ascii="Arial" w:hAnsi="Arial"/>
          <w:i/>
          <w:noProof/>
        </w:rPr>
        <w:t>R</w:t>
      </w:r>
      <w:r>
        <w:rPr>
          <w:rFonts w:ascii="Arial" w:hAnsi="Arial"/>
          <w:i/>
          <w:noProof/>
        </w:rPr>
        <w:t>ivista di discipline carcerarie.</w:t>
      </w:r>
      <w:r w:rsidRPr="00AA06AC">
        <w:rPr>
          <w:rFonts w:ascii="Arial" w:hAnsi="Arial"/>
          <w:i/>
          <w:noProof/>
        </w:rPr>
        <w:t xml:space="preserve"> 19</w:t>
      </w:r>
      <w:r>
        <w:rPr>
          <w:rFonts w:ascii="Arial" w:hAnsi="Arial"/>
          <w:i/>
          <w:noProof/>
        </w:rPr>
        <w:t>,</w:t>
      </w:r>
      <w:r w:rsidRPr="00AA06AC">
        <w:rPr>
          <w:rFonts w:ascii="Arial" w:hAnsi="Arial"/>
          <w:i/>
          <w:noProof/>
        </w:rPr>
        <w:t xml:space="preserve"> </w:t>
      </w:r>
      <w:r w:rsidRPr="00AA06AC">
        <w:rPr>
          <w:rFonts w:ascii="Arial" w:hAnsi="Arial"/>
          <w:noProof/>
        </w:rPr>
        <w:t xml:space="preserve">90-199. </w:t>
      </w:r>
    </w:p>
    <w:p w:rsidR="00E1194C" w:rsidRPr="00AA06AC" w:rsidRDefault="00E1194C" w:rsidP="00E1194C">
      <w:pPr>
        <w:pStyle w:val="EndNoteBibliography"/>
        <w:ind w:left="720" w:hanging="720"/>
        <w:rPr>
          <w:rFonts w:ascii="Arial" w:hAnsi="Arial"/>
          <w:noProof/>
        </w:rPr>
      </w:pPr>
      <w:r>
        <w:rPr>
          <w:rFonts w:ascii="Arial" w:hAnsi="Arial"/>
          <w:noProof/>
        </w:rPr>
        <w:t xml:space="preserve">Sanders, J. </w:t>
      </w:r>
      <w:r w:rsidRPr="00AA06AC">
        <w:rPr>
          <w:rFonts w:ascii="Arial" w:hAnsi="Arial"/>
          <w:noProof/>
        </w:rPr>
        <w:t xml:space="preserve">(2010). </w:t>
      </w:r>
      <w:r w:rsidRPr="00AA06AC">
        <w:rPr>
          <w:rFonts w:ascii="Arial" w:hAnsi="Arial"/>
          <w:i/>
          <w:noProof/>
        </w:rPr>
        <w:t>Ben Jonson in context</w:t>
      </w:r>
      <w:r w:rsidRPr="00AA06AC">
        <w:rPr>
          <w:rFonts w:ascii="Arial" w:hAnsi="Arial"/>
          <w:noProof/>
        </w:rPr>
        <w:t xml:space="preserve">. Cambridge, U.K.: </w:t>
      </w:r>
      <w:r>
        <w:rPr>
          <w:rFonts w:ascii="Arial" w:hAnsi="Arial"/>
          <w:noProof/>
        </w:rPr>
        <w:t>Cambridge University Press, pp.</w:t>
      </w:r>
      <w:r w:rsidRPr="00AA06AC">
        <w:rPr>
          <w:rFonts w:ascii="Arial" w:hAnsi="Arial"/>
          <w:noProof/>
        </w:rPr>
        <w:t>1-365.</w:t>
      </w:r>
    </w:p>
    <w:p w:rsidR="00E1194C" w:rsidRPr="00AA06AC" w:rsidRDefault="00E1194C" w:rsidP="00E1194C">
      <w:pPr>
        <w:pStyle w:val="EndNoteBibliography"/>
        <w:ind w:left="720" w:hanging="720"/>
        <w:rPr>
          <w:rFonts w:ascii="Arial" w:hAnsi="Arial"/>
          <w:noProof/>
        </w:rPr>
      </w:pPr>
      <w:r w:rsidRPr="00AA06AC">
        <w:rPr>
          <w:rFonts w:ascii="Arial" w:hAnsi="Arial"/>
          <w:noProof/>
        </w:rPr>
        <w:t>Segrav</w:t>
      </w:r>
      <w:r>
        <w:rPr>
          <w:rFonts w:ascii="Arial" w:hAnsi="Arial"/>
          <w:noProof/>
        </w:rPr>
        <w:t xml:space="preserve">e, K. </w:t>
      </w:r>
      <w:r w:rsidRPr="00AA06AC">
        <w:rPr>
          <w:rFonts w:ascii="Arial" w:hAnsi="Arial"/>
          <w:noProof/>
        </w:rPr>
        <w:t xml:space="preserve">(2008). </w:t>
      </w:r>
      <w:r w:rsidRPr="00AA06AC">
        <w:rPr>
          <w:rFonts w:ascii="Arial" w:hAnsi="Arial"/>
          <w:i/>
          <w:noProof/>
        </w:rPr>
        <w:t xml:space="preserve">Obesity in America, 1850-1939: A </w:t>
      </w:r>
      <w:r>
        <w:rPr>
          <w:rFonts w:ascii="Arial" w:hAnsi="Arial"/>
          <w:i/>
          <w:noProof/>
        </w:rPr>
        <w:t>h</w:t>
      </w:r>
      <w:r w:rsidRPr="00AA06AC">
        <w:rPr>
          <w:rFonts w:ascii="Arial" w:hAnsi="Arial"/>
          <w:i/>
          <w:noProof/>
        </w:rPr>
        <w:t xml:space="preserve">istory of </w:t>
      </w:r>
      <w:r>
        <w:rPr>
          <w:rFonts w:ascii="Arial" w:hAnsi="Arial"/>
          <w:i/>
          <w:noProof/>
        </w:rPr>
        <w:t>s</w:t>
      </w:r>
      <w:r w:rsidRPr="00AA06AC">
        <w:rPr>
          <w:rFonts w:ascii="Arial" w:hAnsi="Arial"/>
          <w:i/>
          <w:noProof/>
        </w:rPr>
        <w:t xml:space="preserve">ocial </w:t>
      </w:r>
      <w:r>
        <w:rPr>
          <w:rFonts w:ascii="Arial" w:hAnsi="Arial"/>
          <w:i/>
          <w:noProof/>
        </w:rPr>
        <w:t>a</w:t>
      </w:r>
      <w:r w:rsidRPr="00AA06AC">
        <w:rPr>
          <w:rFonts w:ascii="Arial" w:hAnsi="Arial"/>
          <w:i/>
          <w:noProof/>
        </w:rPr>
        <w:t xml:space="preserve">ttitudes and </w:t>
      </w:r>
      <w:r>
        <w:rPr>
          <w:rFonts w:ascii="Arial" w:hAnsi="Arial"/>
          <w:i/>
          <w:noProof/>
        </w:rPr>
        <w:t>t</w:t>
      </w:r>
      <w:r w:rsidRPr="00AA06AC">
        <w:rPr>
          <w:rFonts w:ascii="Arial" w:hAnsi="Arial"/>
          <w:i/>
          <w:noProof/>
        </w:rPr>
        <w:t>reatment</w:t>
      </w:r>
      <w:r>
        <w:rPr>
          <w:rFonts w:ascii="Arial" w:hAnsi="Arial"/>
          <w:noProof/>
        </w:rPr>
        <w:t>. Jefferson, NC: McFarland, pp.</w:t>
      </w:r>
      <w:r w:rsidRPr="00AA06AC">
        <w:rPr>
          <w:rFonts w:ascii="Arial" w:hAnsi="Arial"/>
          <w:noProof/>
        </w:rPr>
        <w:t>1-208.</w:t>
      </w:r>
    </w:p>
    <w:p w:rsidR="00E1194C" w:rsidRPr="00AA06AC" w:rsidRDefault="00E1194C" w:rsidP="00E1194C">
      <w:pPr>
        <w:pStyle w:val="EndNoteBibliography"/>
        <w:ind w:left="720" w:hanging="720"/>
        <w:rPr>
          <w:rFonts w:ascii="Arial" w:hAnsi="Arial"/>
          <w:noProof/>
        </w:rPr>
      </w:pPr>
      <w:r>
        <w:rPr>
          <w:rFonts w:ascii="Arial" w:hAnsi="Arial"/>
          <w:noProof/>
        </w:rPr>
        <w:t>Sharma, A.N. (2003</w:t>
      </w:r>
      <w:r w:rsidRPr="00AA06AC">
        <w:rPr>
          <w:rFonts w:ascii="Arial" w:hAnsi="Arial"/>
          <w:noProof/>
        </w:rPr>
        <w:t xml:space="preserve">). </w:t>
      </w:r>
      <w:r w:rsidRPr="00AA06AC">
        <w:rPr>
          <w:rFonts w:ascii="Arial" w:hAnsi="Arial"/>
          <w:i/>
          <w:noProof/>
        </w:rPr>
        <w:t>Tribal development in Andaman Islands</w:t>
      </w:r>
      <w:r w:rsidRPr="00AA06AC">
        <w:rPr>
          <w:rFonts w:ascii="Arial" w:hAnsi="Arial"/>
          <w:noProof/>
        </w:rPr>
        <w:t>. New Delhi, India</w:t>
      </w:r>
      <w:r>
        <w:rPr>
          <w:rFonts w:ascii="Arial" w:hAnsi="Arial"/>
          <w:noProof/>
        </w:rPr>
        <w:t>:</w:t>
      </w:r>
      <w:r w:rsidRPr="00AA06AC">
        <w:rPr>
          <w:rFonts w:ascii="Arial" w:hAnsi="Arial"/>
          <w:noProof/>
        </w:rPr>
        <w:t xml:space="preserve"> Sarup &amp; Sons, pp.1-88.</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Shell, E.R. (2003). </w:t>
      </w:r>
      <w:r w:rsidRPr="00603266">
        <w:rPr>
          <w:rFonts w:ascii="Arial" w:hAnsi="Arial"/>
          <w:i/>
          <w:noProof/>
        </w:rPr>
        <w:t>The hungry gene: The inside story of the obesity industry</w:t>
      </w:r>
      <w:r w:rsidRPr="00603266">
        <w:rPr>
          <w:rFonts w:ascii="Arial" w:hAnsi="Arial"/>
          <w:noProof/>
        </w:rPr>
        <w:t>. New York, NY: Grove Press, pp. 1-294.</w:t>
      </w:r>
    </w:p>
    <w:p w:rsidR="00E1194C" w:rsidRPr="00603266" w:rsidRDefault="00E1194C" w:rsidP="00E1194C">
      <w:pPr>
        <w:rPr>
          <w:rFonts w:ascii="Arial" w:hAnsi="Arial"/>
        </w:rPr>
      </w:pPr>
      <w:r w:rsidRPr="00603266">
        <w:rPr>
          <w:rFonts w:ascii="Arial" w:hAnsi="Arial"/>
          <w:noProof/>
        </w:rPr>
        <w:t xml:space="preserve">Shephard, R.J. (1978). Human physiological work capacity. Cambridge, U.K.: </w:t>
      </w:r>
      <w:r>
        <w:rPr>
          <w:rFonts w:ascii="Arial" w:hAnsi="Arial"/>
          <w:noProof/>
        </w:rPr>
        <w:tab/>
        <w:t>Cambridge Uni</w:t>
      </w:r>
      <w:r w:rsidRPr="00603266">
        <w:rPr>
          <w:rFonts w:ascii="Arial" w:hAnsi="Arial"/>
          <w:noProof/>
        </w:rPr>
        <w:t xml:space="preserve">versity Press, pp. 1-303. </w:t>
      </w:r>
      <w:r>
        <w:rPr>
          <w:rFonts w:ascii="Arial" w:hAnsi="Arial"/>
          <w:noProof/>
        </w:rPr>
        <w:tab/>
      </w:r>
      <w:r w:rsidRPr="00603266">
        <w:rPr>
          <w:rFonts w:ascii="Arial" w:hAnsi="Arial"/>
        </w:rPr>
        <w:fldChar w:fldCharType="begin"/>
      </w:r>
      <w:r w:rsidRPr="00603266">
        <w:rPr>
          <w:rFonts w:ascii="Arial" w:hAnsi="Arial"/>
        </w:rPr>
        <w:instrText xml:space="preserve"> HYPERLINK "https://doi.org/10.1017/CBO9780511735684" \t "_blank" </w:instrText>
      </w:r>
      <w:r w:rsidRPr="00603266">
        <w:rPr>
          <w:rFonts w:ascii="Arial" w:hAnsi="Arial"/>
        </w:rPr>
      </w:r>
      <w:r w:rsidRPr="00603266">
        <w:rPr>
          <w:rFonts w:ascii="Arial" w:hAnsi="Arial"/>
        </w:rPr>
        <w:fldChar w:fldCharType="separate"/>
      </w:r>
      <w:r w:rsidRPr="00603266">
        <w:rPr>
          <w:rStyle w:val="Hyperlink"/>
          <w:rFonts w:ascii="Arial" w:hAnsi="Arial"/>
          <w:szCs w:val="12"/>
        </w:rPr>
        <w:t>https://doi.org/10.1017/CBO9780511735684</w:t>
      </w:r>
      <w:r w:rsidRPr="00603266">
        <w:rPr>
          <w:rFonts w:ascii="Arial" w:hAnsi="Arial"/>
        </w:rPr>
        <w:fldChar w:fldCharType="end"/>
      </w:r>
    </w:p>
    <w:p w:rsidR="00E1194C" w:rsidRPr="00603266" w:rsidRDefault="00E1194C" w:rsidP="00E1194C">
      <w:pPr>
        <w:rPr>
          <w:rFonts w:ascii="Arial" w:hAnsi="Arial"/>
          <w:szCs w:val="20"/>
        </w:rPr>
      </w:pPr>
      <w:r w:rsidRPr="00603266">
        <w:rPr>
          <w:rFonts w:ascii="Arial" w:hAnsi="Arial"/>
          <w:noProof/>
        </w:rPr>
        <w:t xml:space="preserve">Shephard, R.J. (2015). </w:t>
      </w:r>
      <w:r w:rsidRPr="00603266">
        <w:rPr>
          <w:rFonts w:ascii="Arial" w:hAnsi="Arial"/>
          <w:i/>
          <w:noProof/>
        </w:rPr>
        <w:t xml:space="preserve">An illustrated history of health and fitness, from prehistory </w:t>
      </w:r>
      <w:r>
        <w:rPr>
          <w:rFonts w:ascii="Arial" w:hAnsi="Arial"/>
          <w:i/>
          <w:noProof/>
        </w:rPr>
        <w:tab/>
      </w:r>
      <w:r w:rsidRPr="00603266">
        <w:rPr>
          <w:rFonts w:ascii="Arial" w:hAnsi="Arial"/>
          <w:i/>
          <w:noProof/>
        </w:rPr>
        <w:t>to our post-modern world.</w:t>
      </w:r>
      <w:r w:rsidRPr="00603266">
        <w:rPr>
          <w:rFonts w:ascii="Arial" w:hAnsi="Arial"/>
          <w:noProof/>
        </w:rPr>
        <w:t xml:space="preserve"> Cham, Switzerland: Spring</w:t>
      </w:r>
      <w:r>
        <w:rPr>
          <w:rFonts w:ascii="Arial" w:hAnsi="Arial"/>
          <w:noProof/>
        </w:rPr>
        <w:t>er, pp.</w:t>
      </w:r>
      <w:r w:rsidRPr="00603266">
        <w:rPr>
          <w:rFonts w:ascii="Arial" w:hAnsi="Arial"/>
          <w:noProof/>
        </w:rPr>
        <w:t xml:space="preserve">1-1057. </w:t>
      </w:r>
      <w:r>
        <w:rPr>
          <w:rFonts w:ascii="Arial" w:hAnsi="Arial"/>
          <w:noProof/>
        </w:rPr>
        <w:tab/>
      </w:r>
      <w:r w:rsidRPr="00603266">
        <w:rPr>
          <w:rFonts w:ascii="Arial" w:hAnsi="Arial"/>
          <w:color w:val="000000"/>
          <w:szCs w:val="12"/>
        </w:rPr>
        <w:t>PMid:25366252</w:t>
      </w:r>
      <w:r>
        <w:rPr>
          <w:rFonts w:ascii="Arial" w:hAnsi="Arial"/>
          <w:color w:val="000000"/>
          <w:szCs w:val="12"/>
        </w:rPr>
        <w:t>.</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Shephard, R.J., and Rode, A. (1996). </w:t>
      </w:r>
      <w:r w:rsidRPr="00603266">
        <w:rPr>
          <w:rFonts w:ascii="Arial" w:hAnsi="Arial"/>
          <w:i/>
          <w:noProof/>
        </w:rPr>
        <w:t>The health consequences of modernization</w:t>
      </w:r>
      <w:r w:rsidRPr="00603266">
        <w:rPr>
          <w:rFonts w:ascii="Arial" w:hAnsi="Arial"/>
          <w:noProof/>
        </w:rPr>
        <w:t xml:space="preserve">. Cambridge, U.K.: </w:t>
      </w:r>
      <w:r>
        <w:rPr>
          <w:rFonts w:ascii="Arial" w:hAnsi="Arial"/>
          <w:noProof/>
        </w:rPr>
        <w:t>Cambridge University Press, pp.</w:t>
      </w:r>
      <w:r w:rsidRPr="00603266">
        <w:rPr>
          <w:rFonts w:ascii="Arial" w:hAnsi="Arial"/>
          <w:noProof/>
        </w:rPr>
        <w:t xml:space="preserve">1-306. </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Sherard, R.H. (2009). </w:t>
      </w:r>
      <w:r w:rsidRPr="00603266">
        <w:rPr>
          <w:rFonts w:ascii="Arial" w:hAnsi="Arial"/>
          <w:i/>
          <w:noProof/>
        </w:rPr>
        <w:t>Modern Paris; Some sidelights on Its inner life</w:t>
      </w:r>
      <w:r w:rsidRPr="00603266">
        <w:rPr>
          <w:rFonts w:ascii="Arial" w:hAnsi="Arial"/>
          <w:noProof/>
        </w:rPr>
        <w:t>. Charleston, SC</w:t>
      </w:r>
      <w:r>
        <w:rPr>
          <w:rFonts w:ascii="Arial" w:hAnsi="Arial"/>
          <w:noProof/>
        </w:rPr>
        <w:t>: Bibliobazaar, pp.</w:t>
      </w:r>
      <w:r w:rsidRPr="00603266">
        <w:rPr>
          <w:rFonts w:ascii="Arial" w:hAnsi="Arial"/>
          <w:noProof/>
        </w:rPr>
        <w:t>1-334.</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Shipley, O. (1875). </w:t>
      </w:r>
      <w:r w:rsidRPr="00603266">
        <w:rPr>
          <w:rFonts w:ascii="Arial" w:hAnsi="Arial"/>
          <w:i/>
          <w:noProof/>
        </w:rPr>
        <w:t>A theory about sin in relation to some facts of daily life, Lent Lectures on the 7 Deadly Sins</w:t>
      </w:r>
      <w:r w:rsidRPr="00603266">
        <w:rPr>
          <w:rFonts w:ascii="Arial" w:hAnsi="Arial"/>
          <w:noProof/>
        </w:rPr>
        <w:t>. London, U.K.: Macmillan</w:t>
      </w:r>
      <w:r>
        <w:rPr>
          <w:rFonts w:ascii="Arial" w:hAnsi="Arial"/>
          <w:noProof/>
        </w:rPr>
        <w:t>, pp.</w:t>
      </w:r>
      <w:r w:rsidRPr="00603266">
        <w:rPr>
          <w:rFonts w:ascii="Arial" w:hAnsi="Arial"/>
          <w:noProof/>
        </w:rPr>
        <w:t>1-343.</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Short, T. (1727). </w:t>
      </w:r>
      <w:r w:rsidRPr="00603266">
        <w:rPr>
          <w:rFonts w:ascii="Arial" w:hAnsi="Arial"/>
          <w:i/>
          <w:noProof/>
        </w:rPr>
        <w:t xml:space="preserve">A discourse concerning the causes and effects of corpulency: Together with the method for Its prevention and cure. </w:t>
      </w:r>
      <w:r w:rsidRPr="00603266">
        <w:rPr>
          <w:rFonts w:ascii="Arial" w:hAnsi="Arial"/>
          <w:noProof/>
        </w:rPr>
        <w:t>London, U.K.</w:t>
      </w:r>
      <w:r>
        <w:rPr>
          <w:rFonts w:ascii="Arial" w:hAnsi="Arial"/>
          <w:noProof/>
        </w:rPr>
        <w:t>: J. Roberts, pp.</w:t>
      </w:r>
      <w:r w:rsidRPr="00603266">
        <w:rPr>
          <w:rFonts w:ascii="Arial" w:hAnsi="Arial"/>
          <w:noProof/>
        </w:rPr>
        <w:t>1-93.</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Sinclair, J. (1818). </w:t>
      </w:r>
      <w:r w:rsidRPr="00603266">
        <w:rPr>
          <w:rFonts w:ascii="Arial" w:hAnsi="Arial"/>
          <w:i/>
          <w:noProof/>
        </w:rPr>
        <w:t xml:space="preserve">Code of health and longevity, Part II, Chapter 5.  </w:t>
      </w:r>
      <w:r w:rsidRPr="00603266">
        <w:rPr>
          <w:rFonts w:ascii="Arial" w:hAnsi="Arial"/>
          <w:noProof/>
        </w:rPr>
        <w:t xml:space="preserve">Edinburgh, Scotland: Abernethy &amp; Walker, pp. 1-23. </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Society of Actuaries. (1959). </w:t>
      </w:r>
      <w:r w:rsidRPr="00603266">
        <w:rPr>
          <w:rFonts w:ascii="Arial" w:hAnsi="Arial"/>
          <w:i/>
          <w:noProof/>
        </w:rPr>
        <w:t>Build and blood pressure study</w:t>
      </w:r>
      <w:r w:rsidRPr="00603266">
        <w:rPr>
          <w:rFonts w:ascii="Arial" w:hAnsi="Arial"/>
          <w:noProof/>
        </w:rPr>
        <w:t>. Chciago, IL</w:t>
      </w:r>
      <w:r>
        <w:rPr>
          <w:rFonts w:ascii="Arial" w:hAnsi="Arial"/>
          <w:noProof/>
        </w:rPr>
        <w:t>:</w:t>
      </w:r>
      <w:r w:rsidRPr="00603266">
        <w:rPr>
          <w:rFonts w:ascii="Arial" w:hAnsi="Arial"/>
          <w:noProof/>
        </w:rPr>
        <w:t xml:space="preserve"> Society of Actuaries</w:t>
      </w:r>
      <w:r>
        <w:rPr>
          <w:rFonts w:ascii="Arial" w:hAnsi="Arial"/>
          <w:noProof/>
        </w:rPr>
        <w:t>, pp.</w:t>
      </w:r>
      <w:r w:rsidRPr="00603266">
        <w:rPr>
          <w:rFonts w:ascii="Arial" w:hAnsi="Arial"/>
          <w:noProof/>
        </w:rPr>
        <w:t xml:space="preserve">1-234. </w:t>
      </w:r>
    </w:p>
    <w:p w:rsidR="00E1194C" w:rsidRPr="00603266" w:rsidRDefault="00E1194C" w:rsidP="00E1194C">
      <w:pPr>
        <w:pStyle w:val="EndNoteBibliography"/>
        <w:ind w:left="720" w:hanging="720"/>
        <w:rPr>
          <w:rFonts w:ascii="Arial" w:hAnsi="Arial"/>
          <w:noProof/>
        </w:rPr>
      </w:pPr>
      <w:r w:rsidRPr="00603266">
        <w:rPr>
          <w:rFonts w:ascii="Arial" w:hAnsi="Arial"/>
          <w:noProof/>
        </w:rPr>
        <w:t>Soranus. (1991). .</w:t>
      </w:r>
      <w:r w:rsidRPr="00603266">
        <w:rPr>
          <w:rFonts w:ascii="Arial" w:hAnsi="Arial"/>
          <w:i/>
          <w:noProof/>
        </w:rPr>
        <w:t>On women</w:t>
      </w:r>
      <w:r w:rsidRPr="00603266">
        <w:rPr>
          <w:rFonts w:ascii="Arial" w:hAnsi="Arial"/>
          <w:noProof/>
        </w:rPr>
        <w:t>. Athens, Greece: Kaktos, Book 4, pp. 109-111.</w:t>
      </w:r>
    </w:p>
    <w:p w:rsidR="00E1194C" w:rsidRPr="00603266" w:rsidRDefault="00E1194C" w:rsidP="00E1194C">
      <w:pPr>
        <w:rPr>
          <w:rFonts w:ascii="Arial" w:hAnsi="Arial"/>
        </w:rPr>
      </w:pPr>
      <w:r w:rsidRPr="00603266">
        <w:rPr>
          <w:rFonts w:ascii="Arial" w:hAnsi="Arial"/>
          <w:noProof/>
        </w:rPr>
        <w:t xml:space="preserve">Spriggs, E.A. (1977). John Hutchinson, the inventor of the spirometer-his north </w:t>
      </w:r>
      <w:r>
        <w:rPr>
          <w:rFonts w:ascii="Arial" w:hAnsi="Arial"/>
          <w:noProof/>
        </w:rPr>
        <w:tab/>
      </w:r>
      <w:r w:rsidRPr="00603266">
        <w:rPr>
          <w:rFonts w:ascii="Arial" w:hAnsi="Arial"/>
          <w:noProof/>
        </w:rPr>
        <w:t xml:space="preserve">country background, life in London, and scientific achievements. </w:t>
      </w:r>
      <w:r w:rsidRPr="00603266">
        <w:rPr>
          <w:rFonts w:ascii="Arial" w:hAnsi="Arial"/>
          <w:i/>
          <w:noProof/>
        </w:rPr>
        <w:t xml:space="preserve">Med Hist. </w:t>
      </w:r>
      <w:r>
        <w:rPr>
          <w:rFonts w:ascii="Arial" w:hAnsi="Arial"/>
          <w:i/>
          <w:noProof/>
        </w:rPr>
        <w:tab/>
      </w:r>
      <w:r w:rsidRPr="00603266">
        <w:rPr>
          <w:rFonts w:ascii="Arial" w:hAnsi="Arial"/>
          <w:i/>
          <w:noProof/>
        </w:rPr>
        <w:t>21</w:t>
      </w:r>
      <w:r w:rsidRPr="00603266">
        <w:rPr>
          <w:rFonts w:ascii="Arial" w:hAnsi="Arial"/>
          <w:noProof/>
        </w:rPr>
        <w:t xml:space="preserve">, 357-364. </w:t>
      </w:r>
      <w:r w:rsidRPr="00603266">
        <w:rPr>
          <w:rFonts w:ascii="Arial" w:hAnsi="Arial"/>
        </w:rPr>
        <w:fldChar w:fldCharType="begin"/>
      </w:r>
      <w:r w:rsidRPr="00603266">
        <w:rPr>
          <w:rFonts w:ascii="Arial" w:hAnsi="Arial"/>
        </w:rPr>
        <w:instrText xml:space="preserve"> HYPERLINK "https://doi.org/10.1017/S0025727300039004" \t "_blank" </w:instrText>
      </w:r>
      <w:r w:rsidRPr="00603266">
        <w:rPr>
          <w:rFonts w:ascii="Arial" w:hAnsi="Arial"/>
        </w:rPr>
      </w:r>
      <w:r w:rsidRPr="00603266">
        <w:rPr>
          <w:rFonts w:ascii="Arial" w:hAnsi="Arial"/>
        </w:rPr>
        <w:fldChar w:fldCharType="separate"/>
      </w:r>
      <w:r w:rsidRPr="00603266">
        <w:rPr>
          <w:rStyle w:val="Hyperlink"/>
          <w:rFonts w:ascii="Arial" w:hAnsi="Arial"/>
          <w:szCs w:val="12"/>
        </w:rPr>
        <w:t>https://doi.org/10.1017/S0025727300039004</w:t>
      </w:r>
      <w:r w:rsidRPr="00603266">
        <w:rPr>
          <w:rFonts w:ascii="Arial" w:hAnsi="Arial"/>
        </w:rPr>
        <w:fldChar w:fldCharType="end"/>
      </w:r>
    </w:p>
    <w:p w:rsidR="00E1194C" w:rsidRPr="00603266" w:rsidRDefault="00E1194C" w:rsidP="00E1194C">
      <w:pPr>
        <w:rPr>
          <w:rFonts w:ascii="Arial" w:hAnsi="Arial"/>
        </w:rPr>
      </w:pPr>
      <w:r w:rsidRPr="00603266">
        <w:rPr>
          <w:rFonts w:ascii="Arial" w:hAnsi="Arial"/>
          <w:noProof/>
        </w:rPr>
        <w:t xml:space="preserve">Stapley, L. (2001). The history of diabetes mellitus. </w:t>
      </w:r>
      <w:r>
        <w:rPr>
          <w:rFonts w:ascii="Arial" w:hAnsi="Arial"/>
          <w:i/>
          <w:noProof/>
        </w:rPr>
        <w:t>Trends Endocrinol Metab</w:t>
      </w:r>
      <w:r w:rsidRPr="00603266">
        <w:rPr>
          <w:rFonts w:ascii="Arial" w:hAnsi="Arial"/>
          <w:i/>
          <w:noProof/>
        </w:rPr>
        <w:t xml:space="preserve">. </w:t>
      </w:r>
      <w:r>
        <w:rPr>
          <w:rFonts w:ascii="Arial" w:hAnsi="Arial"/>
          <w:i/>
          <w:noProof/>
        </w:rPr>
        <w:tab/>
      </w:r>
      <w:r w:rsidRPr="00603266">
        <w:rPr>
          <w:rFonts w:ascii="Arial" w:hAnsi="Arial"/>
          <w:i/>
          <w:noProof/>
        </w:rPr>
        <w:t>12(6)</w:t>
      </w:r>
      <w:r w:rsidRPr="00603266">
        <w:rPr>
          <w:rFonts w:ascii="Arial" w:hAnsi="Arial"/>
          <w:noProof/>
        </w:rPr>
        <w:t xml:space="preserve">, 277. </w:t>
      </w:r>
      <w:r w:rsidRPr="00603266">
        <w:rPr>
          <w:rFonts w:ascii="Arial" w:hAnsi="Arial"/>
        </w:rPr>
        <w:fldChar w:fldCharType="begin"/>
      </w:r>
      <w:r w:rsidRPr="00603266">
        <w:rPr>
          <w:rFonts w:ascii="Arial" w:hAnsi="Arial"/>
        </w:rPr>
        <w:instrText xml:space="preserve"> HYPERLINK "https://doi.org/10.1016/S1043-2760(01)00453-2" \t "_blank" </w:instrText>
      </w:r>
      <w:r w:rsidRPr="00603266">
        <w:rPr>
          <w:rFonts w:ascii="Arial" w:hAnsi="Arial"/>
        </w:rPr>
      </w:r>
      <w:r w:rsidRPr="00603266">
        <w:rPr>
          <w:rFonts w:ascii="Arial" w:hAnsi="Arial"/>
        </w:rPr>
        <w:fldChar w:fldCharType="separate"/>
      </w:r>
      <w:r w:rsidRPr="00603266">
        <w:rPr>
          <w:rStyle w:val="Hyperlink"/>
          <w:rFonts w:ascii="Arial" w:hAnsi="Arial"/>
          <w:szCs w:val="12"/>
        </w:rPr>
        <w:t>https://doi.org/10.1016/S1043-2760(01)00453-2</w:t>
      </w:r>
      <w:r w:rsidRPr="00603266">
        <w:rPr>
          <w:rFonts w:ascii="Arial" w:hAnsi="Arial"/>
        </w:rPr>
        <w:fldChar w:fldCharType="end"/>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Stéphen-Chauvet. (1936). </w:t>
      </w:r>
      <w:r w:rsidRPr="00603266">
        <w:rPr>
          <w:rFonts w:ascii="Arial" w:hAnsi="Arial"/>
          <w:i/>
          <w:noProof/>
        </w:rPr>
        <w:t>La médecine chez les peuples primitifs [préhistoriques et contemporaines] (Medicine with primitive people [prehistoric and contemporary]))</w:t>
      </w:r>
      <w:r w:rsidRPr="00603266">
        <w:rPr>
          <w:rFonts w:ascii="Arial" w:hAnsi="Arial"/>
          <w:noProof/>
        </w:rPr>
        <w:t>. Paris, France: Libraire Maloine, pp. 1-170.</w:t>
      </w:r>
    </w:p>
    <w:p w:rsidR="00E1194C" w:rsidRPr="00603266" w:rsidRDefault="00E1194C" w:rsidP="00E1194C">
      <w:pPr>
        <w:pStyle w:val="EndNoteBibliography"/>
        <w:ind w:left="720" w:hanging="720"/>
        <w:rPr>
          <w:rFonts w:ascii="Arial" w:hAnsi="Arial"/>
          <w:noProof/>
        </w:rPr>
      </w:pPr>
      <w:r w:rsidRPr="00603266">
        <w:rPr>
          <w:rFonts w:ascii="Arial" w:hAnsi="Arial"/>
          <w:noProof/>
        </w:rPr>
        <w:t>Stone, M. (2012).</w:t>
      </w:r>
      <w:r w:rsidRPr="00603266">
        <w:rPr>
          <w:rFonts w:ascii="Arial" w:hAnsi="Arial"/>
          <w:i/>
          <w:noProof/>
        </w:rPr>
        <w:t xml:space="preserve"> When God was a woman</w:t>
      </w:r>
      <w:r w:rsidRPr="00603266">
        <w:rPr>
          <w:rFonts w:ascii="Arial" w:hAnsi="Arial"/>
          <w:noProof/>
        </w:rPr>
        <w:t>. New</w:t>
      </w:r>
      <w:r>
        <w:rPr>
          <w:rFonts w:ascii="Arial" w:hAnsi="Arial"/>
          <w:noProof/>
        </w:rPr>
        <w:t xml:space="preserve"> York, NY: Knopf Doubleday, pp.</w:t>
      </w:r>
      <w:r w:rsidRPr="00603266">
        <w:rPr>
          <w:rFonts w:ascii="Arial" w:hAnsi="Arial"/>
          <w:noProof/>
        </w:rPr>
        <w:t>1-265.</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Stubbs, J. </w:t>
      </w:r>
      <w:r>
        <w:rPr>
          <w:rFonts w:ascii="Arial" w:hAnsi="Arial"/>
          <w:noProof/>
        </w:rPr>
        <w:t>(2017</w:t>
      </w:r>
      <w:r w:rsidRPr="00603266">
        <w:rPr>
          <w:rFonts w:ascii="Arial" w:hAnsi="Arial"/>
          <w:noProof/>
        </w:rPr>
        <w:t xml:space="preserve">). </w:t>
      </w:r>
      <w:r w:rsidRPr="00603266">
        <w:rPr>
          <w:rFonts w:ascii="Arial" w:hAnsi="Arial"/>
          <w:i/>
          <w:noProof/>
        </w:rPr>
        <w:t>Jonathan Swift: The reluctant rebel</w:t>
      </w:r>
      <w:r w:rsidRPr="00603266">
        <w:rPr>
          <w:rFonts w:ascii="Arial" w:hAnsi="Arial"/>
          <w:noProof/>
        </w:rPr>
        <w:t>. New York, NY</w:t>
      </w:r>
      <w:r>
        <w:rPr>
          <w:rFonts w:ascii="Arial" w:hAnsi="Arial"/>
          <w:noProof/>
        </w:rPr>
        <w:t>: W.W. Norton, pp.</w:t>
      </w:r>
      <w:r w:rsidRPr="00603266">
        <w:rPr>
          <w:rFonts w:ascii="Arial" w:hAnsi="Arial"/>
          <w:noProof/>
        </w:rPr>
        <w:t xml:space="preserve">1-752. </w:t>
      </w:r>
    </w:p>
    <w:p w:rsidR="00E1194C" w:rsidRPr="00603266" w:rsidRDefault="00E1194C" w:rsidP="00E1194C">
      <w:pPr>
        <w:rPr>
          <w:rFonts w:ascii="Arial" w:hAnsi="Arial"/>
        </w:rPr>
      </w:pPr>
      <w:r w:rsidRPr="00603266">
        <w:rPr>
          <w:rFonts w:ascii="Arial" w:hAnsi="Arial"/>
          <w:noProof/>
        </w:rPr>
        <w:t xml:space="preserve">Stunkard, A.J., LaFleur, W.R., and Wadden, T.A. (1998). Stigmatization of </w:t>
      </w:r>
      <w:r>
        <w:rPr>
          <w:rFonts w:ascii="Arial" w:hAnsi="Arial"/>
          <w:noProof/>
        </w:rPr>
        <w:tab/>
      </w:r>
      <w:r w:rsidRPr="00603266">
        <w:rPr>
          <w:rFonts w:ascii="Arial" w:hAnsi="Arial"/>
          <w:noProof/>
        </w:rPr>
        <w:t xml:space="preserve">obesity in medieval times: Asia and Europe. </w:t>
      </w:r>
      <w:r w:rsidRPr="00603266">
        <w:rPr>
          <w:rFonts w:ascii="Arial" w:hAnsi="Arial"/>
          <w:i/>
          <w:noProof/>
        </w:rPr>
        <w:t xml:space="preserve">Int J Obes Relat Metab </w:t>
      </w:r>
      <w:r>
        <w:rPr>
          <w:rFonts w:ascii="Arial" w:hAnsi="Arial"/>
          <w:i/>
          <w:noProof/>
        </w:rPr>
        <w:tab/>
      </w:r>
      <w:r w:rsidRPr="00603266">
        <w:rPr>
          <w:rFonts w:ascii="Arial" w:hAnsi="Arial"/>
          <w:i/>
          <w:noProof/>
        </w:rPr>
        <w:t>Disord. 22(12),</w:t>
      </w:r>
      <w:r w:rsidRPr="00603266">
        <w:rPr>
          <w:rFonts w:ascii="Arial" w:hAnsi="Arial"/>
          <w:noProof/>
        </w:rPr>
        <w:t xml:space="preserve">1141-1144. </w:t>
      </w:r>
      <w:r w:rsidRPr="00603266">
        <w:rPr>
          <w:rFonts w:ascii="Arial" w:hAnsi="Arial"/>
        </w:rPr>
        <w:fldChar w:fldCharType="begin"/>
      </w:r>
      <w:r w:rsidRPr="00603266">
        <w:rPr>
          <w:rFonts w:ascii="Arial" w:hAnsi="Arial"/>
        </w:rPr>
        <w:instrText xml:space="preserve"> HYPERLINK "https://doi.org/10.1038/sj.ijo.0800753" \t "_blank" </w:instrText>
      </w:r>
      <w:r w:rsidRPr="00603266">
        <w:rPr>
          <w:rFonts w:ascii="Arial" w:hAnsi="Arial"/>
        </w:rPr>
      </w:r>
      <w:r w:rsidRPr="00603266">
        <w:rPr>
          <w:rFonts w:ascii="Arial" w:hAnsi="Arial"/>
        </w:rPr>
        <w:fldChar w:fldCharType="separate"/>
      </w:r>
      <w:r w:rsidRPr="00603266">
        <w:rPr>
          <w:rStyle w:val="Hyperlink"/>
          <w:rFonts w:ascii="Arial" w:hAnsi="Arial"/>
          <w:szCs w:val="12"/>
        </w:rPr>
        <w:t>https://doi.org/10.1038/sj.ijo.0800753</w:t>
      </w:r>
      <w:r w:rsidRPr="00603266">
        <w:rPr>
          <w:rFonts w:ascii="Arial" w:hAnsi="Arial"/>
        </w:rPr>
        <w:fldChar w:fldCharType="end"/>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Sydenham, Society. </w:t>
      </w:r>
      <w:r>
        <w:rPr>
          <w:rFonts w:ascii="Arial" w:hAnsi="Arial"/>
          <w:noProof/>
        </w:rPr>
        <w:t>(1844 ).</w:t>
      </w:r>
      <w:r w:rsidRPr="00603266">
        <w:rPr>
          <w:rFonts w:ascii="Arial" w:hAnsi="Arial"/>
          <w:i/>
          <w:noProof/>
        </w:rPr>
        <w:t xml:space="preserve">The Seven Books, Vol. 1. </w:t>
      </w:r>
      <w:r w:rsidRPr="00603266">
        <w:rPr>
          <w:rFonts w:ascii="Arial" w:hAnsi="Arial"/>
          <w:noProof/>
        </w:rPr>
        <w:t>Lond</w:t>
      </w:r>
      <w:r>
        <w:rPr>
          <w:rFonts w:ascii="Arial" w:hAnsi="Arial"/>
          <w:noProof/>
        </w:rPr>
        <w:t>on, U.K.: Sydenham Society, pp.</w:t>
      </w:r>
      <w:r w:rsidRPr="00603266">
        <w:rPr>
          <w:rFonts w:ascii="Arial" w:hAnsi="Arial"/>
          <w:noProof/>
        </w:rPr>
        <w:t xml:space="preserve">1-688. </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Tarnowsky, P. (1889). Etude Anthropométrique sur les prostitués et les voleuses. (Anthropometric study of prostitutes and thieves). </w:t>
      </w:r>
      <w:r w:rsidRPr="00603266">
        <w:rPr>
          <w:rFonts w:ascii="Arial" w:hAnsi="Arial"/>
          <w:i/>
          <w:noProof/>
        </w:rPr>
        <w:t>Prog Méd</w:t>
      </w:r>
      <w:r w:rsidRPr="00603266">
        <w:rPr>
          <w:rFonts w:ascii="Arial" w:hAnsi="Arial"/>
          <w:noProof/>
        </w:rPr>
        <w:t>. Paris, France: Bureaux du Progrès Médical, pp. 1-226.</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Thomas, R. (1802). </w:t>
      </w:r>
      <w:r w:rsidRPr="00603266">
        <w:rPr>
          <w:rFonts w:ascii="Arial" w:hAnsi="Arial"/>
          <w:i/>
          <w:noProof/>
        </w:rPr>
        <w:t>The modern practice of physic</w:t>
      </w:r>
      <w:r w:rsidRPr="00603266">
        <w:rPr>
          <w:rFonts w:ascii="Arial" w:hAnsi="Arial"/>
          <w:noProof/>
        </w:rPr>
        <w:t>. London, U.K.: John Murray, pp. 1-662.</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Thompson, P.C. (1923). </w:t>
      </w:r>
      <w:r w:rsidRPr="00603266">
        <w:rPr>
          <w:rFonts w:ascii="Arial" w:hAnsi="Arial"/>
          <w:i/>
          <w:noProof/>
        </w:rPr>
        <w:t xml:space="preserve">Assyrian medical texts from the originals in the British Museum. </w:t>
      </w:r>
      <w:r w:rsidRPr="00603266">
        <w:rPr>
          <w:rFonts w:ascii="Arial" w:hAnsi="Arial"/>
          <w:noProof/>
        </w:rPr>
        <w:t xml:space="preserve">Oxford, U.K.: Oxford University Press, </w:t>
      </w:r>
      <w:r>
        <w:rPr>
          <w:rFonts w:ascii="Arial" w:hAnsi="Arial"/>
          <w:noProof/>
        </w:rPr>
        <w:t>pp.</w:t>
      </w:r>
      <w:r w:rsidRPr="00603266">
        <w:rPr>
          <w:rFonts w:ascii="Arial" w:hAnsi="Arial"/>
          <w:noProof/>
        </w:rPr>
        <w:t>1-107.</w:t>
      </w:r>
    </w:p>
    <w:p w:rsidR="00E1194C" w:rsidRPr="00603266" w:rsidRDefault="00E1194C" w:rsidP="00E1194C">
      <w:pPr>
        <w:rPr>
          <w:rFonts w:ascii="Arial" w:hAnsi="Arial"/>
        </w:rPr>
      </w:pPr>
      <w:r w:rsidRPr="00603266">
        <w:rPr>
          <w:rFonts w:ascii="Arial" w:hAnsi="Arial"/>
          <w:noProof/>
        </w:rPr>
        <w:t xml:space="preserve">Tipton, C.M. (1985). Susruta of India, an unrecognized contributor to the history </w:t>
      </w:r>
      <w:r>
        <w:rPr>
          <w:rFonts w:ascii="Arial" w:hAnsi="Arial"/>
          <w:noProof/>
        </w:rPr>
        <w:tab/>
      </w:r>
      <w:r w:rsidRPr="00603266">
        <w:rPr>
          <w:rFonts w:ascii="Arial" w:hAnsi="Arial"/>
          <w:noProof/>
        </w:rPr>
        <w:t xml:space="preserve">of exercise physiology. </w:t>
      </w:r>
      <w:r w:rsidRPr="00603266">
        <w:rPr>
          <w:rFonts w:ascii="Arial" w:hAnsi="Arial"/>
          <w:i/>
          <w:noProof/>
        </w:rPr>
        <w:t>J Appl Physiol. 104(6)</w:t>
      </w:r>
      <w:r>
        <w:rPr>
          <w:rFonts w:ascii="Arial" w:hAnsi="Arial"/>
          <w:noProof/>
        </w:rPr>
        <w:t>,</w:t>
      </w:r>
      <w:r w:rsidRPr="00603266">
        <w:rPr>
          <w:rFonts w:ascii="Arial" w:hAnsi="Arial"/>
          <w:noProof/>
        </w:rPr>
        <w:t xml:space="preserve">1553-1556. </w:t>
      </w:r>
      <w:r>
        <w:rPr>
          <w:rFonts w:ascii="Arial" w:hAnsi="Arial"/>
          <w:noProof/>
        </w:rPr>
        <w:tab/>
      </w:r>
      <w:r w:rsidRPr="00603266">
        <w:rPr>
          <w:rFonts w:ascii="Arial" w:hAnsi="Arial"/>
        </w:rPr>
        <w:fldChar w:fldCharType="begin"/>
      </w:r>
      <w:r w:rsidRPr="00603266">
        <w:rPr>
          <w:rFonts w:ascii="Arial" w:hAnsi="Arial"/>
        </w:rPr>
        <w:instrText xml:space="preserve"> HYPERLINK "https://doi.org/10.1152/japplphysiol.00925.2007" \t "_blank" </w:instrText>
      </w:r>
      <w:r w:rsidRPr="00603266">
        <w:rPr>
          <w:rFonts w:ascii="Arial" w:hAnsi="Arial"/>
        </w:rPr>
      </w:r>
      <w:r w:rsidRPr="00603266">
        <w:rPr>
          <w:rFonts w:ascii="Arial" w:hAnsi="Arial"/>
        </w:rPr>
        <w:fldChar w:fldCharType="separate"/>
      </w:r>
      <w:r w:rsidRPr="00603266">
        <w:rPr>
          <w:rStyle w:val="Hyperlink"/>
          <w:rFonts w:ascii="Arial" w:hAnsi="Arial"/>
          <w:szCs w:val="12"/>
        </w:rPr>
        <w:t>https://doi.org/10.1152/japplphysiol.00925.2007</w:t>
      </w:r>
      <w:r w:rsidRPr="00603266">
        <w:rPr>
          <w:rFonts w:ascii="Arial" w:hAnsi="Arial"/>
        </w:rPr>
        <w:fldChar w:fldCharType="end"/>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Trallianus, A., and Goupyl, J. (1556). </w:t>
      </w:r>
      <w:r w:rsidRPr="00603266">
        <w:rPr>
          <w:rFonts w:ascii="Arial" w:hAnsi="Arial"/>
          <w:i/>
          <w:noProof/>
        </w:rPr>
        <w:t xml:space="preserve">Alexandri </w:t>
      </w:r>
      <w:r>
        <w:rPr>
          <w:rFonts w:ascii="Arial" w:hAnsi="Arial"/>
          <w:i/>
          <w:noProof/>
        </w:rPr>
        <w:t>Tralliani medici libri duodecim</w:t>
      </w:r>
      <w:r w:rsidRPr="00603266">
        <w:rPr>
          <w:rFonts w:ascii="Arial" w:hAnsi="Arial"/>
          <w:i/>
          <w:noProof/>
        </w:rPr>
        <w:t>: Graeci et Latini, multo quam antea auctiores &amp; integriores</w:t>
      </w:r>
      <w:r w:rsidRPr="00603266">
        <w:rPr>
          <w:rFonts w:ascii="Arial" w:hAnsi="Arial"/>
          <w:noProof/>
        </w:rPr>
        <w:t>.(</w:t>
      </w:r>
      <w:r w:rsidRPr="00603266">
        <w:rPr>
          <w:rFonts w:ascii="Arial" w:hAnsi="Arial"/>
          <w:i/>
          <w:noProof/>
        </w:rPr>
        <w:t>Alexander Tralliani: 12 medical books, Greek and Latin, with more authors than previously</w:t>
      </w:r>
      <w:r w:rsidRPr="00603266">
        <w:rPr>
          <w:rFonts w:ascii="Arial" w:hAnsi="Arial"/>
          <w:noProof/>
        </w:rPr>
        <w:t>). Basel</w:t>
      </w:r>
      <w:r>
        <w:rPr>
          <w:rFonts w:ascii="Arial" w:hAnsi="Arial"/>
          <w:noProof/>
        </w:rPr>
        <w:t>, Switzerland: P.H. Petrum, pp.</w:t>
      </w:r>
      <w:r w:rsidRPr="00603266">
        <w:rPr>
          <w:rFonts w:ascii="Arial" w:hAnsi="Arial"/>
          <w:noProof/>
        </w:rPr>
        <w:t xml:space="preserve">1-859. </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Turgenev, I. (2013). </w:t>
      </w:r>
      <w:r w:rsidRPr="00603266">
        <w:rPr>
          <w:rFonts w:ascii="Arial" w:hAnsi="Arial"/>
          <w:i/>
          <w:noProof/>
        </w:rPr>
        <w:t>Delphi Collected Works of Ivan Turgenev (Illustrated)</w:t>
      </w:r>
      <w:r w:rsidRPr="00603266">
        <w:rPr>
          <w:rFonts w:ascii="Arial" w:hAnsi="Arial"/>
          <w:noProof/>
        </w:rPr>
        <w:t xml:space="preserve">. On Line: Delphi Classics, pp. 1-3491. </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Unschuld, P.U., and Tessenow, H. (2011). </w:t>
      </w:r>
      <w:r w:rsidRPr="00603266">
        <w:rPr>
          <w:rFonts w:ascii="Arial" w:hAnsi="Arial"/>
          <w:i/>
          <w:noProof/>
        </w:rPr>
        <w:t xml:space="preserve">Huang Di ne jing su wen: An annotated translation of Huang Di's classic- Basic questions. </w:t>
      </w:r>
      <w:r w:rsidRPr="00603266">
        <w:rPr>
          <w:rFonts w:ascii="Arial" w:hAnsi="Arial"/>
          <w:noProof/>
        </w:rPr>
        <w:t>Berkeley, CA: Univ</w:t>
      </w:r>
      <w:r>
        <w:rPr>
          <w:rFonts w:ascii="Arial" w:hAnsi="Arial"/>
          <w:noProof/>
        </w:rPr>
        <w:t>ersity of California Press, pp.</w:t>
      </w:r>
      <w:r w:rsidRPr="00603266">
        <w:rPr>
          <w:rFonts w:ascii="Arial" w:hAnsi="Arial"/>
          <w:noProof/>
        </w:rPr>
        <w:t>1-754.</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Vaughan, W. (1607). </w:t>
      </w:r>
      <w:r w:rsidRPr="00603266">
        <w:rPr>
          <w:rFonts w:ascii="Arial" w:hAnsi="Arial"/>
          <w:i/>
          <w:noProof/>
        </w:rPr>
        <w:t>Directions for health, naturall and aqrtificiall.</w:t>
      </w:r>
      <w:r w:rsidRPr="00603266">
        <w:rPr>
          <w:rFonts w:ascii="Arial" w:hAnsi="Arial"/>
          <w:noProof/>
        </w:rPr>
        <w:t xml:space="preserve"> London, U.K.</w:t>
      </w:r>
      <w:r>
        <w:rPr>
          <w:rFonts w:ascii="Arial" w:hAnsi="Arial"/>
          <w:noProof/>
        </w:rPr>
        <w:t>: Roger Jackson, pp.</w:t>
      </w:r>
      <w:r w:rsidRPr="00603266">
        <w:rPr>
          <w:rFonts w:ascii="Arial" w:hAnsi="Arial"/>
          <w:noProof/>
        </w:rPr>
        <w:t>1-38.</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Venner, T. (1620). </w:t>
      </w:r>
      <w:r w:rsidRPr="00603266">
        <w:rPr>
          <w:rFonts w:ascii="Arial" w:hAnsi="Arial"/>
          <w:i/>
          <w:noProof/>
        </w:rPr>
        <w:t>Via Recta ad vitam longam (a Plaine Philosophicall Discourse of the Nature, Faculties, and Effects of all such things as by way of Nourishments and Dieteticall Observations made for the Preservation of Health</w:t>
      </w:r>
      <w:r w:rsidRPr="00603266">
        <w:rPr>
          <w:rFonts w:ascii="Arial" w:hAnsi="Arial"/>
          <w:noProof/>
        </w:rPr>
        <w:t>. London, U.K.: James Flesher, pp.1-417.</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Vigarello, G. (2013). </w:t>
      </w:r>
      <w:r w:rsidRPr="00603266">
        <w:rPr>
          <w:rFonts w:ascii="Arial" w:hAnsi="Arial"/>
          <w:i/>
          <w:noProof/>
        </w:rPr>
        <w:t>The metamorphosis of fat: A history of obesity</w:t>
      </w:r>
      <w:r w:rsidRPr="00603266">
        <w:rPr>
          <w:rFonts w:ascii="Arial" w:hAnsi="Arial"/>
          <w:noProof/>
        </w:rPr>
        <w:t>. New York, NY: Columbia University Press, pp.1-296.</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Wadd, W. (1816). </w:t>
      </w:r>
      <w:r w:rsidRPr="00603266">
        <w:rPr>
          <w:rFonts w:ascii="Arial" w:hAnsi="Arial"/>
          <w:i/>
          <w:noProof/>
        </w:rPr>
        <w:t>Cursory remarks on corpulence; or Obesity considered as a disease</w:t>
      </w:r>
      <w:r w:rsidRPr="00603266">
        <w:rPr>
          <w:rFonts w:ascii="Arial" w:hAnsi="Arial"/>
          <w:noProof/>
        </w:rPr>
        <w:t>. London, U.K.: J. Callow</w:t>
      </w:r>
      <w:r>
        <w:rPr>
          <w:rFonts w:ascii="Arial" w:hAnsi="Arial"/>
          <w:noProof/>
        </w:rPr>
        <w:t>, pp.</w:t>
      </w:r>
      <w:r w:rsidRPr="00603266">
        <w:rPr>
          <w:rFonts w:ascii="Arial" w:hAnsi="Arial"/>
          <w:noProof/>
        </w:rPr>
        <w:t>1-129.</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Wadd, W. (1829). </w:t>
      </w:r>
      <w:r w:rsidRPr="00603266">
        <w:rPr>
          <w:rFonts w:ascii="Arial" w:hAnsi="Arial"/>
          <w:i/>
          <w:noProof/>
        </w:rPr>
        <w:t>Comments on corpulence: Lineaments of leanness; Mems on diet aand dietetics.</w:t>
      </w:r>
      <w:r w:rsidRPr="00603266">
        <w:rPr>
          <w:rFonts w:ascii="Arial" w:hAnsi="Arial"/>
          <w:noProof/>
        </w:rPr>
        <w:t xml:space="preserve"> London, U.K.: John Ebers, pp. 1-170.</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Weiner, J.S. (1964). </w:t>
      </w:r>
      <w:r w:rsidRPr="00603266">
        <w:rPr>
          <w:rFonts w:ascii="Arial" w:hAnsi="Arial"/>
          <w:i/>
          <w:noProof/>
        </w:rPr>
        <w:t>Proposals for International research. Human Adaptability Project Document 5.</w:t>
      </w:r>
      <w:r w:rsidRPr="00603266">
        <w:rPr>
          <w:rFonts w:ascii="Arial" w:hAnsi="Arial"/>
          <w:noProof/>
        </w:rPr>
        <w:t xml:space="preserve"> London, UK.: Royal Anthropogical Institute. </w:t>
      </w:r>
    </w:p>
    <w:p w:rsidR="00E1194C" w:rsidRPr="00603266" w:rsidRDefault="00E1194C" w:rsidP="00E1194C">
      <w:pPr>
        <w:rPr>
          <w:rFonts w:ascii="Arial" w:hAnsi="Arial"/>
        </w:rPr>
      </w:pPr>
      <w:r w:rsidRPr="00603266">
        <w:rPr>
          <w:rFonts w:ascii="Arial" w:hAnsi="Arial"/>
          <w:noProof/>
        </w:rPr>
        <w:t>Wells, J.C.K. (2009).</w:t>
      </w:r>
      <w:r w:rsidRPr="00603266">
        <w:rPr>
          <w:rFonts w:ascii="Arial" w:hAnsi="Arial"/>
          <w:i/>
          <w:noProof/>
        </w:rPr>
        <w:t xml:space="preserve"> The </w:t>
      </w:r>
      <w:r>
        <w:rPr>
          <w:rFonts w:ascii="Arial" w:hAnsi="Arial"/>
          <w:i/>
          <w:noProof/>
        </w:rPr>
        <w:t>evolutionary b</w:t>
      </w:r>
      <w:r w:rsidRPr="00603266">
        <w:rPr>
          <w:rFonts w:ascii="Arial" w:hAnsi="Arial"/>
          <w:i/>
          <w:noProof/>
        </w:rPr>
        <w:t xml:space="preserve">iology of </w:t>
      </w:r>
      <w:r>
        <w:rPr>
          <w:rFonts w:ascii="Arial" w:hAnsi="Arial"/>
          <w:i/>
          <w:noProof/>
        </w:rPr>
        <w:t>human body f</w:t>
      </w:r>
      <w:r w:rsidRPr="00603266">
        <w:rPr>
          <w:rFonts w:ascii="Arial" w:hAnsi="Arial"/>
          <w:i/>
          <w:noProof/>
        </w:rPr>
        <w:t xml:space="preserve">atness: Thrift </w:t>
      </w:r>
      <w:r>
        <w:rPr>
          <w:rFonts w:ascii="Arial" w:hAnsi="Arial"/>
          <w:i/>
          <w:noProof/>
        </w:rPr>
        <w:tab/>
        <w:t>and c</w:t>
      </w:r>
      <w:r w:rsidRPr="00603266">
        <w:rPr>
          <w:rFonts w:ascii="Arial" w:hAnsi="Arial"/>
          <w:i/>
          <w:noProof/>
        </w:rPr>
        <w:t>ontrol.</w:t>
      </w:r>
      <w:r w:rsidRPr="00603266">
        <w:rPr>
          <w:rFonts w:ascii="Arial" w:hAnsi="Arial"/>
          <w:noProof/>
        </w:rPr>
        <w:t xml:space="preserve"> Cambridge, U.K.: Cambridge University Press, pp. 1-381. </w:t>
      </w:r>
      <w:r>
        <w:rPr>
          <w:rFonts w:ascii="Arial" w:hAnsi="Arial"/>
          <w:noProof/>
        </w:rPr>
        <w:tab/>
      </w:r>
      <w:r w:rsidRPr="00603266">
        <w:rPr>
          <w:rFonts w:ascii="Arial" w:hAnsi="Arial"/>
        </w:rPr>
        <w:fldChar w:fldCharType="begin"/>
      </w:r>
      <w:r w:rsidRPr="00603266">
        <w:rPr>
          <w:rFonts w:ascii="Arial" w:hAnsi="Arial"/>
        </w:rPr>
        <w:instrText xml:space="preserve"> HYPERLINK "https://doi.org/10.1017/CBO9780511691843" \t "_blank" </w:instrText>
      </w:r>
      <w:r w:rsidRPr="00603266">
        <w:rPr>
          <w:rFonts w:ascii="Arial" w:hAnsi="Arial"/>
        </w:rPr>
      </w:r>
      <w:r w:rsidRPr="00603266">
        <w:rPr>
          <w:rFonts w:ascii="Arial" w:hAnsi="Arial"/>
        </w:rPr>
        <w:fldChar w:fldCharType="separate"/>
      </w:r>
      <w:r w:rsidRPr="00603266">
        <w:rPr>
          <w:rStyle w:val="Hyperlink"/>
          <w:rFonts w:ascii="Arial" w:hAnsi="Arial"/>
          <w:szCs w:val="12"/>
        </w:rPr>
        <w:t>https://doi.org/10.1017/CBO9780511691843</w:t>
      </w:r>
      <w:r w:rsidRPr="00603266">
        <w:rPr>
          <w:rFonts w:ascii="Arial" w:hAnsi="Arial"/>
        </w:rPr>
        <w:fldChar w:fldCharType="end"/>
      </w:r>
    </w:p>
    <w:p w:rsidR="00E1194C" w:rsidRPr="00603266" w:rsidRDefault="00E1194C" w:rsidP="00E1194C">
      <w:pPr>
        <w:pStyle w:val="EndNoteBibliography"/>
        <w:ind w:left="720" w:hanging="720"/>
        <w:rPr>
          <w:rFonts w:ascii="Arial" w:hAnsi="Arial"/>
          <w:noProof/>
        </w:rPr>
      </w:pPr>
      <w:r w:rsidRPr="00603266">
        <w:rPr>
          <w:rFonts w:ascii="Arial" w:hAnsi="Arial"/>
          <w:noProof/>
        </w:rPr>
        <w:t>Wolin, K.Y., and Petrelli, J.M.</w:t>
      </w:r>
      <w:r>
        <w:rPr>
          <w:rFonts w:ascii="Arial" w:hAnsi="Arial"/>
          <w:noProof/>
        </w:rPr>
        <w:t xml:space="preserve"> (2009</w:t>
      </w:r>
      <w:r w:rsidRPr="00603266">
        <w:rPr>
          <w:rFonts w:ascii="Arial" w:hAnsi="Arial"/>
          <w:noProof/>
        </w:rPr>
        <w:t xml:space="preserve">). </w:t>
      </w:r>
      <w:r w:rsidRPr="00603266">
        <w:rPr>
          <w:rFonts w:ascii="Arial" w:hAnsi="Arial"/>
          <w:i/>
          <w:noProof/>
        </w:rPr>
        <w:t xml:space="preserve">Obesity. </w:t>
      </w:r>
      <w:r w:rsidRPr="00603266">
        <w:rPr>
          <w:rFonts w:ascii="Arial" w:hAnsi="Arial"/>
          <w:noProof/>
        </w:rPr>
        <w:t>Santa Barbara, CA: Greenwood Press, pp. 1-163.</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Woolley, L. (2009). </w:t>
      </w:r>
      <w:r w:rsidRPr="00603266">
        <w:rPr>
          <w:rFonts w:ascii="Arial" w:hAnsi="Arial"/>
          <w:i/>
          <w:noProof/>
        </w:rPr>
        <w:t xml:space="preserve">Excavations at Ur: a record of twelve years work. </w:t>
      </w:r>
      <w:r w:rsidRPr="00603266">
        <w:rPr>
          <w:rFonts w:ascii="Arial" w:hAnsi="Arial"/>
          <w:noProof/>
        </w:rPr>
        <w:t xml:space="preserve">Abingdon, OX: Routledge, pp. 1-262. </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World Health Organisation. (2014). Obesity and overweight fact sheet from World Health Organsation, </w:t>
      </w:r>
      <w:hyperlink r:id="rId14" w:history="1">
        <w:r w:rsidRPr="00603266">
          <w:rPr>
            <w:rStyle w:val="Hyperlink"/>
            <w:rFonts w:ascii="Arial" w:hAnsi="Arial"/>
            <w:noProof/>
          </w:rPr>
          <w:t>http://www.who.int/mediacentre/factsheets/fs311/en/</w:t>
        </w:r>
      </w:hyperlink>
      <w:r w:rsidRPr="00603266">
        <w:rPr>
          <w:rFonts w:ascii="Arial" w:hAnsi="Arial"/>
          <w:noProof/>
        </w:rPr>
        <w:t xml:space="preserve"> accessed August 1st 2017.</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Wright, T. (1864). History of cariicature and of grotesque in art. </w:t>
      </w:r>
      <w:r w:rsidRPr="00603266">
        <w:rPr>
          <w:rFonts w:ascii="Arial" w:hAnsi="Arial"/>
          <w:i/>
          <w:noProof/>
        </w:rPr>
        <w:t xml:space="preserve">Art J. 26, </w:t>
      </w:r>
      <w:r w:rsidRPr="00603266">
        <w:rPr>
          <w:rFonts w:ascii="Arial" w:hAnsi="Arial"/>
          <w:noProof/>
        </w:rPr>
        <w:t xml:space="preserve">137-139. </w:t>
      </w:r>
    </w:p>
    <w:p w:rsidR="00E1194C" w:rsidRPr="00603266" w:rsidRDefault="00E1194C" w:rsidP="00E1194C">
      <w:pPr>
        <w:pStyle w:val="EndNoteBibliography"/>
        <w:ind w:left="720" w:hanging="720"/>
        <w:rPr>
          <w:rFonts w:ascii="Arial" w:hAnsi="Arial"/>
          <w:noProof/>
        </w:rPr>
      </w:pPr>
      <w:r w:rsidRPr="00603266">
        <w:rPr>
          <w:rFonts w:ascii="Arial" w:hAnsi="Arial"/>
          <w:noProof/>
        </w:rPr>
        <w:t xml:space="preserve">Young, T. (1813). </w:t>
      </w:r>
      <w:r w:rsidRPr="00603266">
        <w:rPr>
          <w:rFonts w:ascii="Arial" w:hAnsi="Arial"/>
          <w:i/>
          <w:noProof/>
        </w:rPr>
        <w:t>An introduction to medical literature, including a system of practical nosology: Intended as a guide to students, and an assistant to practitioners</w:t>
      </w:r>
      <w:r w:rsidRPr="00603266">
        <w:rPr>
          <w:rFonts w:ascii="Arial" w:hAnsi="Arial"/>
          <w:noProof/>
        </w:rPr>
        <w:t>. London, U.K.</w:t>
      </w:r>
      <w:r>
        <w:rPr>
          <w:rFonts w:ascii="Arial" w:hAnsi="Arial"/>
          <w:noProof/>
        </w:rPr>
        <w:t>: B.R. Howlett, pp.</w:t>
      </w:r>
      <w:r w:rsidRPr="00603266">
        <w:rPr>
          <w:rFonts w:ascii="Arial" w:hAnsi="Arial"/>
          <w:noProof/>
        </w:rPr>
        <w:t>1-586.</w:t>
      </w:r>
    </w:p>
    <w:p w:rsidR="00E1194C" w:rsidRPr="0085726A" w:rsidRDefault="00E1194C" w:rsidP="00E1194C">
      <w:pPr>
        <w:pStyle w:val="EndNoteBibliography"/>
        <w:ind w:left="720" w:hanging="720"/>
        <w:rPr>
          <w:noProof/>
        </w:rPr>
      </w:pPr>
      <w:r w:rsidRPr="00603266">
        <w:rPr>
          <w:rFonts w:ascii="Arial" w:hAnsi="Arial"/>
          <w:noProof/>
        </w:rPr>
        <w:t xml:space="preserve">Young, T.K. (1994). </w:t>
      </w:r>
      <w:r w:rsidRPr="00603266">
        <w:rPr>
          <w:rFonts w:ascii="Arial" w:hAnsi="Arial"/>
          <w:i/>
          <w:noProof/>
        </w:rPr>
        <w:t>Human obesity and arctic adaptation; epidemiological patterns, metabolic effects and evolutionary implications.</w:t>
      </w:r>
      <w:r w:rsidRPr="00603266">
        <w:rPr>
          <w:rFonts w:ascii="Arial" w:hAnsi="Arial"/>
          <w:noProof/>
        </w:rPr>
        <w:t xml:space="preserve"> D.Phil.Thesis, Oxford University. Oxford, U.K.: Oxford University, </w:t>
      </w:r>
      <w:r>
        <w:rPr>
          <w:rFonts w:ascii="Arial" w:hAnsi="Arial"/>
          <w:noProof/>
        </w:rPr>
        <w:t>pp.1-251.</w:t>
      </w:r>
      <w:r w:rsidRPr="00603266">
        <w:rPr>
          <w:rFonts w:ascii="Arial" w:hAnsi="Arial"/>
          <w:noProof/>
        </w:rPr>
        <w:t xml:space="preserve">   </w:t>
      </w:r>
      <w:r w:rsidRPr="00AA06AC">
        <w:rPr>
          <w:rFonts w:ascii="Arial" w:hAnsi="Arial"/>
          <w:noProof/>
        </w:rPr>
        <w:t xml:space="preserve"> </w:t>
      </w:r>
    </w:p>
    <w:p w:rsidR="008E41A2" w:rsidRDefault="00E1194C" w:rsidP="00E1194C">
      <w:r>
        <w:rPr>
          <w:rFonts w:ascii="Arial" w:hAnsi="Arial"/>
          <w:b/>
        </w:rPr>
        <w:fldChar w:fldCharType="end"/>
      </w:r>
    </w:p>
    <w:sectPr w:rsidR="008E41A2" w:rsidSect="00D21C60">
      <w:pgSz w:w="12240" w:h="15840"/>
      <w:pgMar w:top="1440" w:right="1797" w:bottom="1418" w:left="1797" w:header="284" w:footer="284"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haker2Lancet">
    <w:altName w:val="Cambria"/>
    <w:panose1 w:val="00000000000000000000"/>
    <w:charset w:val="4D"/>
    <w:family w:val="roman"/>
    <w:notTrueType/>
    <w:pitch w:val="default"/>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90802"/>
    <w:multiLevelType w:val="hybridMultilevel"/>
    <w:tmpl w:val="D30AC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B423AE"/>
    <w:multiLevelType w:val="hybridMultilevel"/>
    <w:tmpl w:val="FF90FEE0"/>
    <w:lvl w:ilvl="0" w:tplc="B380E6FC">
      <w:start w:val="1"/>
      <w:numFmt w:val="lowerRoman"/>
      <w:lvlText w:val="%1."/>
      <w:lvlJc w:val="left"/>
      <w:pPr>
        <w:ind w:left="1004" w:hanging="72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9E253D0"/>
    <w:multiLevelType w:val="hybridMultilevel"/>
    <w:tmpl w:val="292A8F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4465196B"/>
    <w:multiLevelType w:val="multilevel"/>
    <w:tmpl w:val="A63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9D0B1E"/>
    <w:multiLevelType w:val="multilevel"/>
    <w:tmpl w:val="807E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2"/>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1194C"/>
    <w:rsid w:val="00E1194C"/>
  </w:rsids>
  <m:mathPr>
    <m:mathFont m:val="Noteworthy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94C"/>
  </w:style>
  <w:style w:type="paragraph" w:styleId="Heading1">
    <w:name w:val="heading 1"/>
    <w:basedOn w:val="Normal"/>
    <w:next w:val="Normal"/>
    <w:link w:val="Heading1Char"/>
    <w:uiPriority w:val="9"/>
    <w:rsid w:val="00E1194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E119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rsid w:val="00E1194C"/>
    <w:pPr>
      <w:spacing w:beforeLines="1" w:afterLines="1"/>
      <w:outlineLvl w:val="2"/>
    </w:pPr>
    <w:rPr>
      <w:rFonts w:ascii="Times" w:hAnsi="Times"/>
      <w:b/>
      <w:sz w:val="27"/>
      <w:szCs w:val="20"/>
    </w:rPr>
  </w:style>
  <w:style w:type="paragraph" w:styleId="Heading4">
    <w:name w:val="heading 4"/>
    <w:basedOn w:val="Normal"/>
    <w:next w:val="Normal"/>
    <w:link w:val="Heading4Char"/>
    <w:rsid w:val="00E1194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E1194C"/>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E1194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194C"/>
    <w:rPr>
      <w:rFonts w:ascii="Times" w:hAnsi="Times"/>
      <w:b/>
      <w:sz w:val="27"/>
      <w:szCs w:val="20"/>
    </w:rPr>
  </w:style>
  <w:style w:type="character" w:customStyle="1" w:styleId="Heading4Char">
    <w:name w:val="Heading 4 Char"/>
    <w:basedOn w:val="DefaultParagraphFont"/>
    <w:link w:val="Heading4"/>
    <w:rsid w:val="00E1194C"/>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E1194C"/>
    <w:pPr>
      <w:spacing w:beforeLines="1" w:afterLines="1"/>
    </w:pPr>
    <w:rPr>
      <w:rFonts w:ascii="Times" w:hAnsi="Times" w:cs="Times New Roman"/>
      <w:sz w:val="20"/>
      <w:szCs w:val="20"/>
    </w:rPr>
  </w:style>
  <w:style w:type="character" w:customStyle="1" w:styleId="apple-converted-space">
    <w:name w:val="apple-converted-space"/>
    <w:basedOn w:val="DefaultParagraphFont"/>
    <w:rsid w:val="00E1194C"/>
  </w:style>
  <w:style w:type="character" w:styleId="Hyperlink">
    <w:name w:val="Hyperlink"/>
    <w:basedOn w:val="DefaultParagraphFont"/>
    <w:uiPriority w:val="99"/>
    <w:rsid w:val="00E1194C"/>
    <w:rPr>
      <w:color w:val="0000FF"/>
      <w:u w:val="single"/>
    </w:rPr>
  </w:style>
  <w:style w:type="character" w:customStyle="1" w:styleId="pb-caption">
    <w:name w:val="pb-caption"/>
    <w:basedOn w:val="DefaultParagraphFont"/>
    <w:rsid w:val="00E1194C"/>
  </w:style>
  <w:style w:type="character" w:styleId="FollowedHyperlink">
    <w:name w:val="FollowedHyperlink"/>
    <w:basedOn w:val="DefaultParagraphFont"/>
    <w:unhideWhenUsed/>
    <w:rsid w:val="00E1194C"/>
    <w:rPr>
      <w:color w:val="800080" w:themeColor="followedHyperlink"/>
      <w:u w:val="single"/>
    </w:rPr>
  </w:style>
  <w:style w:type="paragraph" w:styleId="Header">
    <w:name w:val="header"/>
    <w:basedOn w:val="Normal"/>
    <w:link w:val="HeaderChar"/>
    <w:uiPriority w:val="99"/>
    <w:unhideWhenUsed/>
    <w:rsid w:val="00E1194C"/>
    <w:pPr>
      <w:tabs>
        <w:tab w:val="center" w:pos="4320"/>
        <w:tab w:val="right" w:pos="8640"/>
      </w:tabs>
    </w:pPr>
  </w:style>
  <w:style w:type="character" w:customStyle="1" w:styleId="HeaderChar">
    <w:name w:val="Header Char"/>
    <w:basedOn w:val="DefaultParagraphFont"/>
    <w:link w:val="Header"/>
    <w:uiPriority w:val="99"/>
    <w:rsid w:val="00E1194C"/>
  </w:style>
  <w:style w:type="paragraph" w:styleId="Footer">
    <w:name w:val="footer"/>
    <w:basedOn w:val="Normal"/>
    <w:link w:val="FooterChar"/>
    <w:uiPriority w:val="99"/>
    <w:semiHidden/>
    <w:unhideWhenUsed/>
    <w:rsid w:val="00E1194C"/>
    <w:pPr>
      <w:tabs>
        <w:tab w:val="center" w:pos="4320"/>
        <w:tab w:val="right" w:pos="8640"/>
      </w:tabs>
    </w:pPr>
  </w:style>
  <w:style w:type="character" w:customStyle="1" w:styleId="FooterChar">
    <w:name w:val="Footer Char"/>
    <w:basedOn w:val="DefaultParagraphFont"/>
    <w:link w:val="Footer"/>
    <w:uiPriority w:val="99"/>
    <w:semiHidden/>
    <w:rsid w:val="00E1194C"/>
  </w:style>
  <w:style w:type="character" w:customStyle="1" w:styleId="note">
    <w:name w:val="note"/>
    <w:basedOn w:val="DefaultParagraphFont"/>
    <w:rsid w:val="00E1194C"/>
  </w:style>
  <w:style w:type="character" w:customStyle="1" w:styleId="vote-buttonsinvisible">
    <w:name w:val="vote-buttons invisible"/>
    <w:basedOn w:val="DefaultParagraphFont"/>
    <w:rsid w:val="00E1194C"/>
  </w:style>
  <w:style w:type="character" w:styleId="Strong">
    <w:name w:val="Strong"/>
    <w:basedOn w:val="DefaultParagraphFont"/>
    <w:uiPriority w:val="22"/>
    <w:rsid w:val="00E1194C"/>
    <w:rPr>
      <w:b/>
    </w:rPr>
  </w:style>
  <w:style w:type="character" w:styleId="Emphasis">
    <w:name w:val="Emphasis"/>
    <w:basedOn w:val="DefaultParagraphFont"/>
    <w:uiPriority w:val="20"/>
    <w:rsid w:val="00E1194C"/>
    <w:rPr>
      <w:i/>
    </w:rPr>
  </w:style>
  <w:style w:type="paragraph" w:customStyle="1" w:styleId="EndNoteBibliographyTitle">
    <w:name w:val="EndNote Bibliography Title"/>
    <w:basedOn w:val="Normal"/>
    <w:rsid w:val="00E1194C"/>
    <w:pPr>
      <w:jc w:val="center"/>
    </w:pPr>
    <w:rPr>
      <w:rFonts w:ascii="Cambria" w:hAnsi="Cambria"/>
    </w:rPr>
  </w:style>
  <w:style w:type="paragraph" w:customStyle="1" w:styleId="EndNoteBibliography">
    <w:name w:val="EndNote Bibliography"/>
    <w:basedOn w:val="Normal"/>
    <w:rsid w:val="00E1194C"/>
    <w:rPr>
      <w:rFonts w:ascii="Cambria" w:hAnsi="Cambria"/>
    </w:rPr>
  </w:style>
  <w:style w:type="table" w:styleId="TableGrid">
    <w:name w:val="Table Grid"/>
    <w:basedOn w:val="TableNormal"/>
    <w:uiPriority w:val="59"/>
    <w:rsid w:val="00E1194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xdous">
    <w:name w:val="exdous"/>
    <w:basedOn w:val="DefaultParagraphFont"/>
    <w:rsid w:val="00E1194C"/>
  </w:style>
  <w:style w:type="paragraph" w:customStyle="1" w:styleId="pp-first">
    <w:name w:val="p p-first"/>
    <w:basedOn w:val="Normal"/>
    <w:rsid w:val="00E1194C"/>
    <w:pPr>
      <w:spacing w:beforeLines="1" w:afterLines="1"/>
    </w:pPr>
    <w:rPr>
      <w:rFonts w:ascii="Times" w:hAnsi="Times"/>
      <w:sz w:val="20"/>
      <w:szCs w:val="20"/>
    </w:rPr>
  </w:style>
  <w:style w:type="character" w:customStyle="1" w:styleId="mixed-citation">
    <w:name w:val="mixed-citation"/>
    <w:basedOn w:val="DefaultParagraphFont"/>
    <w:rsid w:val="00E1194C"/>
  </w:style>
  <w:style w:type="character" w:customStyle="1" w:styleId="ref-title">
    <w:name w:val="ref-title"/>
    <w:basedOn w:val="DefaultParagraphFont"/>
    <w:rsid w:val="00E1194C"/>
  </w:style>
  <w:style w:type="character" w:customStyle="1" w:styleId="ref-journal">
    <w:name w:val="ref-journal"/>
    <w:basedOn w:val="DefaultParagraphFont"/>
    <w:rsid w:val="00E1194C"/>
  </w:style>
  <w:style w:type="character" w:customStyle="1" w:styleId="ref-vol">
    <w:name w:val="ref-vol"/>
    <w:basedOn w:val="DefaultParagraphFont"/>
    <w:rsid w:val="00E1194C"/>
  </w:style>
  <w:style w:type="character" w:customStyle="1" w:styleId="nowraprefpubmed">
    <w:name w:val="nowrap ref pubmed"/>
    <w:basedOn w:val="DefaultParagraphFont"/>
    <w:rsid w:val="00E1194C"/>
  </w:style>
  <w:style w:type="paragraph" w:styleId="HTMLPreformatted">
    <w:name w:val="HTML Preformatted"/>
    <w:basedOn w:val="Normal"/>
    <w:link w:val="HTMLPreformattedChar"/>
    <w:uiPriority w:val="99"/>
    <w:rsid w:val="00E11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E1194C"/>
    <w:rPr>
      <w:rFonts w:ascii="Courier" w:hAnsi="Courier" w:cs="Courier"/>
      <w:sz w:val="20"/>
      <w:szCs w:val="20"/>
    </w:rPr>
  </w:style>
  <w:style w:type="character" w:customStyle="1" w:styleId="hilite1">
    <w:name w:val="hilite1"/>
    <w:basedOn w:val="DefaultParagraphFont"/>
    <w:rsid w:val="00E1194C"/>
  </w:style>
  <w:style w:type="character" w:styleId="HTMLCite">
    <w:name w:val="HTML Cite"/>
    <w:basedOn w:val="DefaultParagraphFont"/>
    <w:uiPriority w:val="99"/>
    <w:rsid w:val="00E1194C"/>
    <w:rPr>
      <w:i/>
    </w:rPr>
  </w:style>
  <w:style w:type="character" w:customStyle="1" w:styleId="st">
    <w:name w:val="st"/>
    <w:basedOn w:val="DefaultParagraphFont"/>
    <w:rsid w:val="00E1194C"/>
  </w:style>
  <w:style w:type="character" w:customStyle="1" w:styleId="DateChar">
    <w:name w:val="Date Char"/>
    <w:basedOn w:val="DefaultParagraphFont"/>
    <w:link w:val="Date"/>
    <w:uiPriority w:val="99"/>
    <w:rsid w:val="00E1194C"/>
    <w:rPr>
      <w:rFonts w:ascii="Times" w:hAnsi="Times"/>
      <w:sz w:val="20"/>
      <w:szCs w:val="20"/>
    </w:rPr>
  </w:style>
  <w:style w:type="paragraph" w:styleId="Date">
    <w:name w:val="Date"/>
    <w:basedOn w:val="Normal"/>
    <w:next w:val="Normal"/>
    <w:link w:val="DateChar"/>
    <w:uiPriority w:val="99"/>
    <w:unhideWhenUsed/>
    <w:rsid w:val="00E1194C"/>
    <w:pPr>
      <w:spacing w:beforeLines="1" w:afterLines="1"/>
    </w:pPr>
    <w:rPr>
      <w:rFonts w:ascii="Times" w:hAnsi="Times"/>
      <w:sz w:val="20"/>
      <w:szCs w:val="20"/>
    </w:rPr>
  </w:style>
  <w:style w:type="character" w:customStyle="1" w:styleId="DateChar1">
    <w:name w:val="Date Char1"/>
    <w:basedOn w:val="DefaultParagraphFont"/>
    <w:link w:val="Date"/>
    <w:uiPriority w:val="99"/>
    <w:semiHidden/>
    <w:rsid w:val="00E1194C"/>
  </w:style>
  <w:style w:type="character" w:customStyle="1" w:styleId="date1">
    <w:name w:val="date1"/>
    <w:basedOn w:val="DefaultParagraphFont"/>
    <w:rsid w:val="00E1194C"/>
  </w:style>
  <w:style w:type="character" w:customStyle="1" w:styleId="comms">
    <w:name w:val="comms"/>
    <w:basedOn w:val="DefaultParagraphFont"/>
    <w:rsid w:val="00E1194C"/>
  </w:style>
  <w:style w:type="paragraph" w:customStyle="1" w:styleId="item-body-text-graf">
    <w:name w:val="item-body-text-graf"/>
    <w:basedOn w:val="Normal"/>
    <w:rsid w:val="00E1194C"/>
    <w:pPr>
      <w:spacing w:beforeLines="1" w:afterLines="1"/>
    </w:pPr>
    <w:rPr>
      <w:rFonts w:ascii="Times" w:hAnsi="Times"/>
      <w:sz w:val="20"/>
      <w:szCs w:val="20"/>
    </w:rPr>
  </w:style>
  <w:style w:type="character" w:customStyle="1" w:styleId="ui-ncbitoggler-master-text">
    <w:name w:val="ui-ncbitoggler-master-text"/>
    <w:basedOn w:val="DefaultParagraphFont"/>
    <w:rsid w:val="00E1194C"/>
  </w:style>
  <w:style w:type="character" w:customStyle="1" w:styleId="cit">
    <w:name w:val="cit"/>
    <w:basedOn w:val="DefaultParagraphFont"/>
    <w:rsid w:val="00E1194C"/>
  </w:style>
  <w:style w:type="character" w:customStyle="1" w:styleId="doi">
    <w:name w:val="doi"/>
    <w:basedOn w:val="DefaultParagraphFont"/>
    <w:rsid w:val="00E1194C"/>
  </w:style>
  <w:style w:type="character" w:customStyle="1" w:styleId="fm-citation-ids-label">
    <w:name w:val="fm-citation-ids-label"/>
    <w:basedOn w:val="DefaultParagraphFont"/>
    <w:rsid w:val="00E1194C"/>
  </w:style>
  <w:style w:type="paragraph" w:customStyle="1" w:styleId="pp-first-last">
    <w:name w:val="p p-first-last"/>
    <w:basedOn w:val="Normal"/>
    <w:rsid w:val="00E1194C"/>
    <w:pPr>
      <w:spacing w:beforeLines="1" w:afterLines="1"/>
    </w:pPr>
    <w:rPr>
      <w:rFonts w:ascii="Times" w:hAnsi="Times"/>
      <w:sz w:val="20"/>
      <w:szCs w:val="20"/>
    </w:rPr>
  </w:style>
  <w:style w:type="character" w:customStyle="1" w:styleId="contrib-author">
    <w:name w:val="contrib-author"/>
    <w:basedOn w:val="DefaultParagraphFont"/>
    <w:rsid w:val="00E1194C"/>
  </w:style>
  <w:style w:type="character" w:customStyle="1" w:styleId="visible-mdvisible-lg">
    <w:name w:val="visible-md visible-lg"/>
    <w:basedOn w:val="DefaultParagraphFont"/>
    <w:rsid w:val="00E1194C"/>
  </w:style>
  <w:style w:type="paragraph" w:customStyle="1" w:styleId="k-tl-event-standfirst">
    <w:name w:val="k-tl-event-standfirst"/>
    <w:basedOn w:val="Normal"/>
    <w:rsid w:val="00E1194C"/>
    <w:pPr>
      <w:spacing w:beforeLines="1" w:afterLines="1"/>
    </w:pPr>
    <w:rPr>
      <w:rFonts w:ascii="Times" w:hAnsi="Times"/>
      <w:sz w:val="20"/>
      <w:szCs w:val="20"/>
    </w:rPr>
  </w:style>
  <w:style w:type="paragraph" w:customStyle="1" w:styleId="k-tl-event-body-text">
    <w:name w:val="k-tl-event-body-text"/>
    <w:basedOn w:val="Normal"/>
    <w:rsid w:val="00E1194C"/>
    <w:pPr>
      <w:spacing w:beforeLines="1" w:afterLines="1"/>
    </w:pPr>
    <w:rPr>
      <w:rFonts w:ascii="Times" w:hAnsi="Times"/>
      <w:sz w:val="20"/>
      <w:szCs w:val="20"/>
    </w:rPr>
  </w:style>
  <w:style w:type="character" w:customStyle="1" w:styleId="section-headline">
    <w:name w:val="section-headline"/>
    <w:basedOn w:val="DefaultParagraphFont"/>
    <w:rsid w:val="00E1194C"/>
  </w:style>
  <w:style w:type="paragraph" w:customStyle="1" w:styleId="article-sectioncontent">
    <w:name w:val="article-section__content"/>
    <w:basedOn w:val="Normal"/>
    <w:rsid w:val="00E1194C"/>
    <w:pPr>
      <w:spacing w:beforeLines="1" w:afterLines="1"/>
    </w:pPr>
    <w:rPr>
      <w:rFonts w:ascii="Times" w:hAnsi="Times"/>
      <w:sz w:val="20"/>
      <w:szCs w:val="20"/>
    </w:rPr>
  </w:style>
  <w:style w:type="character" w:customStyle="1" w:styleId="title1">
    <w:name w:val="title1"/>
    <w:basedOn w:val="DefaultParagraphFont"/>
    <w:rsid w:val="00E1194C"/>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ygmies.org/baka/introduction.php" TargetMode="External"/><Relationship Id="rId12" Type="http://schemas.openxmlformats.org/officeDocument/2006/relationships/hyperlink" Target="http://www.telegraph.co.uk/news/uknews/1441407/Mr-Bantings-Old-Diet-Revolution.html" TargetMode="External"/><Relationship Id="rId13" Type="http://schemas.openxmlformats.org/officeDocument/2006/relationships/hyperlink" Target="http://www.artnet.com/magazineus/features/finch/david-hume-at-300.asp" TargetMode="External"/><Relationship Id="rId14" Type="http://schemas.openxmlformats.org/officeDocument/2006/relationships/hyperlink" Target="http://www.who.int/mediacentre/factsheets/fs311/en/"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tiff"/><Relationship Id="rId9" Type="http://schemas.openxmlformats.org/officeDocument/2006/relationships/image" Target="media/image5.tiff"/><Relationship Id="rId10" Type="http://schemas.openxmlformats.org/officeDocument/2006/relationships/hyperlink" Target="http://www.nbcnews.com/id/10807526/ns/health-fitness/t/americans-are-more-accepting-heavier-bo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12483</Words>
  <Characters>71158</Characters>
  <Application>Microsoft Macintosh Word</Application>
  <DocSecurity>0</DocSecurity>
  <Lines>592</Lines>
  <Paragraphs>142</Paragraphs>
  <ScaleCrop>false</ScaleCrop>
  <LinksUpToDate>false</LinksUpToDate>
  <CharactersWithSpaces>87387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Jesse Shephard</dc:creator>
  <cp:keywords/>
  <cp:lastModifiedBy>Roy Jesse Shephard</cp:lastModifiedBy>
  <cp:revision>1</cp:revision>
  <dcterms:created xsi:type="dcterms:W3CDTF">2018-01-17T00:07:00Z</dcterms:created>
  <dcterms:modified xsi:type="dcterms:W3CDTF">2018-01-17T00:07:00Z</dcterms:modified>
</cp:coreProperties>
</file>