
<file path=[Content_Types].xml><?xml version="1.0" encoding="utf-8"?>
<Types xmlns="http://schemas.openxmlformats.org/package/2006/content-types">
  <Override PartName="/word/numbering.xml" ContentType="application/vnd.openxmlformats-officedocument.wordprocessingml.numbering+xml"/>
  <Default Extension="tiff" ContentType="image/tiff"/>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C30CDA" w:rsidRPr="00AC5A32" w:rsidRDefault="00C30CDA" w:rsidP="00C30CDA">
      <w:pPr>
        <w:rPr>
          <w:rFonts w:ascii="Arial" w:hAnsi="Arial"/>
          <w:i/>
          <w:color w:val="222222"/>
        </w:rPr>
      </w:pPr>
      <w:r>
        <w:rPr>
          <w:rFonts w:ascii="Arial" w:hAnsi="Arial"/>
          <w:shd w:val="clear" w:color="auto" w:fill="FFFFFF"/>
        </w:rPr>
        <w:t xml:space="preserve"> </w:t>
      </w:r>
      <w:r w:rsidRPr="003B7898">
        <w:rPr>
          <w:rFonts w:ascii="Arial" w:hAnsi="Arial"/>
          <w:shd w:val="clear" w:color="auto" w:fill="FFFFFF"/>
        </w:rPr>
        <w:t>Galen (130-</w:t>
      </w:r>
      <w:r>
        <w:rPr>
          <w:rFonts w:ascii="Arial" w:hAnsi="Arial"/>
          <w:shd w:val="clear" w:color="auto" w:fill="FFFFFF"/>
        </w:rPr>
        <w:t xml:space="preserve"> ~</w:t>
      </w:r>
      <w:r w:rsidRPr="003B7898">
        <w:rPr>
          <w:rFonts w:ascii="Arial" w:hAnsi="Arial"/>
          <w:shd w:val="clear" w:color="auto" w:fill="FFFFFF"/>
        </w:rPr>
        <w:t xml:space="preserve">210 CE, </w:t>
      </w:r>
      <w:r>
        <w:rPr>
          <w:rFonts w:ascii="Arial" w:hAnsi="Arial"/>
          <w:b/>
          <w:shd w:val="clear" w:color="auto" w:fill="FFFFFF"/>
        </w:rPr>
        <w:t xml:space="preserve">Fig. </w:t>
      </w:r>
      <w:r w:rsidRPr="003B7898">
        <w:rPr>
          <w:rFonts w:ascii="Arial" w:hAnsi="Arial"/>
          <w:b/>
          <w:shd w:val="clear" w:color="auto" w:fill="FFFFFF"/>
        </w:rPr>
        <w:t>1</w:t>
      </w:r>
      <w:r>
        <w:rPr>
          <w:rFonts w:ascii="Arial" w:hAnsi="Arial"/>
          <w:b/>
          <w:shd w:val="clear" w:color="auto" w:fill="FFFFFF"/>
        </w:rPr>
        <w:t>7</w:t>
      </w:r>
      <w:r>
        <w:rPr>
          <w:rFonts w:ascii="Arial" w:hAnsi="Arial"/>
          <w:shd w:val="clear" w:color="auto" w:fill="FFFFFF"/>
        </w:rPr>
        <w:t>) was</w:t>
      </w:r>
      <w:r w:rsidRPr="003B7898">
        <w:rPr>
          <w:rFonts w:ascii="Arial" w:hAnsi="Arial"/>
          <w:shd w:val="clear" w:color="auto" w:fill="FFFFFF"/>
        </w:rPr>
        <w:t xml:space="preserve"> </w:t>
      </w:r>
      <w:r w:rsidRPr="003B7898">
        <w:rPr>
          <w:rFonts w:ascii="Arial" w:hAnsi="Arial"/>
          <w:szCs w:val="12"/>
          <w:shd w:val="clear" w:color="auto" w:fill="FFFFFF"/>
        </w:rPr>
        <w:t>phys</w:t>
      </w:r>
      <w:r>
        <w:rPr>
          <w:rFonts w:ascii="Arial" w:hAnsi="Arial"/>
          <w:szCs w:val="12"/>
          <w:shd w:val="clear" w:color="auto" w:fill="FFFFFF"/>
        </w:rPr>
        <w:t>ician to several Roman Emperors. He</w:t>
      </w:r>
      <w:r w:rsidRPr="003B7898">
        <w:rPr>
          <w:rFonts w:ascii="Arial" w:hAnsi="Arial"/>
          <w:shd w:val="clear" w:color="auto" w:fill="FFFFFF"/>
        </w:rPr>
        <w:t xml:space="preserve"> </w:t>
      </w:r>
      <w:r w:rsidRPr="003B7898">
        <w:rPr>
          <w:rFonts w:ascii="Arial" w:hAnsi="Arial"/>
          <w:color w:val="222222"/>
        </w:rPr>
        <w:t xml:space="preserve">classified overweight individuals as </w:t>
      </w:r>
      <w:r w:rsidRPr="003B7898">
        <w:rPr>
          <w:rFonts w:ascii="Arial" w:hAnsi="Arial"/>
          <w:i/>
          <w:color w:val="222222"/>
        </w:rPr>
        <w:t>pachis</w:t>
      </w:r>
      <w:r w:rsidRPr="003B7898">
        <w:rPr>
          <w:rFonts w:ascii="Arial" w:hAnsi="Arial"/>
          <w:color w:val="222222"/>
        </w:rPr>
        <w:t xml:space="preserve"> (fat), </w:t>
      </w:r>
      <w:r w:rsidRPr="003B7898">
        <w:rPr>
          <w:rFonts w:ascii="Arial" w:hAnsi="Arial"/>
          <w:i/>
          <w:color w:val="222222"/>
        </w:rPr>
        <w:t>efsarkos</w:t>
      </w:r>
      <w:r w:rsidRPr="003B7898">
        <w:rPr>
          <w:rFonts w:ascii="Arial" w:hAnsi="Arial"/>
          <w:color w:val="222222"/>
        </w:rPr>
        <w:t xml:space="preserve"> (overweight, a natural condition) and </w:t>
      </w:r>
      <w:r w:rsidRPr="003B7898">
        <w:rPr>
          <w:rFonts w:ascii="Arial" w:hAnsi="Arial"/>
          <w:i/>
          <w:color w:val="222222"/>
        </w:rPr>
        <w:t>polisarkos</w:t>
      </w:r>
      <w:r w:rsidRPr="003B7898">
        <w:rPr>
          <w:rFonts w:ascii="Arial" w:hAnsi="Arial"/>
          <w:color w:val="222222"/>
        </w:rPr>
        <w:t xml:space="preserve"> (obese, a morbid condition</w:t>
      </w:r>
      <w:r>
        <w:rPr>
          <w:rFonts w:ascii="Arial" w:hAnsi="Arial"/>
          <w:color w:val="222222"/>
        </w:rPr>
        <w:t>,</w:t>
      </w:r>
      <w:r w:rsidRPr="003B7898">
        <w:rPr>
          <w:rFonts w:ascii="Arial" w:hAnsi="Arial"/>
          <w:color w:val="000000"/>
          <w:szCs w:val="13"/>
        </w:rPr>
        <w:t xml:space="preserve"> derived from poly (much) and sarka (flesh).</w:t>
      </w:r>
      <w:r w:rsidRPr="003B7898">
        <w:rPr>
          <w:rStyle w:val="apple-converted-space"/>
          <w:rFonts w:ascii="Arial" w:hAnsi="Arial"/>
          <w:color w:val="222222"/>
          <w:szCs w:val="12"/>
        </w:rPr>
        <w:t> </w:t>
      </w:r>
      <w:r w:rsidRPr="003B7898">
        <w:rPr>
          <w:rFonts w:ascii="Arial" w:hAnsi="Arial"/>
          <w:color w:val="222222"/>
        </w:rPr>
        <w:t xml:space="preserve">A person with </w:t>
      </w:r>
      <w:r w:rsidRPr="003B7898">
        <w:rPr>
          <w:rFonts w:ascii="Arial" w:hAnsi="Arial"/>
          <w:i/>
          <w:color w:val="222222"/>
        </w:rPr>
        <w:t>polisarkos</w:t>
      </w:r>
      <w:r w:rsidRPr="003B7898">
        <w:rPr>
          <w:rFonts w:ascii="Arial" w:hAnsi="Arial"/>
          <w:color w:val="222222"/>
        </w:rPr>
        <w:t xml:space="preserve"> was “exceeding fat”. In </w:t>
      </w:r>
      <w:r>
        <w:rPr>
          <w:rFonts w:ascii="Arial" w:hAnsi="Arial"/>
          <w:i/>
          <w:color w:val="222222"/>
        </w:rPr>
        <w:t xml:space="preserve">De Methodo Medendi, </w:t>
      </w:r>
      <w:r w:rsidRPr="003B7898">
        <w:rPr>
          <w:rFonts w:ascii="Arial" w:hAnsi="Arial"/>
          <w:color w:val="222222"/>
        </w:rPr>
        <w:t xml:space="preserve">Galen described the typical patient with </w:t>
      </w:r>
      <w:r>
        <w:rPr>
          <w:rFonts w:ascii="Arial" w:hAnsi="Arial"/>
          <w:color w:val="222222"/>
        </w:rPr>
        <w:t>polisarkos as</w:t>
      </w:r>
      <w:r w:rsidRPr="003B7898">
        <w:rPr>
          <w:rFonts w:ascii="Arial" w:hAnsi="Arial"/>
          <w:color w:val="222222"/>
        </w:rPr>
        <w:t xml:space="preserve"> </w:t>
      </w:r>
      <w:r w:rsidRPr="003B7898">
        <w:rPr>
          <w:rFonts w:ascii="Arial" w:hAnsi="Arial"/>
          <w:i/>
          <w:color w:val="222222"/>
        </w:rPr>
        <w:t>"unable to walk without sweating and unable to reach the table when sitting due to the size of his stomach, with difficulty breathing, and unable to clean himself"</w:t>
      </w:r>
      <w:r w:rsidRPr="003B7898">
        <w:rPr>
          <w:rFonts w:ascii="Arial" w:hAnsi="Arial"/>
          <w:color w:val="222222"/>
        </w:rPr>
        <w:t xml:space="preserve"> </w:t>
      </w:r>
      <w:r>
        <w:rPr>
          <w:rFonts w:ascii="Arial" w:hAnsi="Arial"/>
        </w:rPr>
        <w:fldChar w:fldCharType="begin"/>
      </w:r>
      <w:r>
        <w:rPr>
          <w:rFonts w:ascii="Arial" w:hAnsi="Arial"/>
        </w:rPr>
        <w:instrText xml:space="preserve"> ADDIN EN.CITE &lt;EndNote&gt;&lt;Cite&gt;&lt;Author&gt;Papavramidou&lt;/Author&gt;&lt;Year&gt;2004&lt;/Year&gt;&lt;RecNum&gt;763&lt;/RecNum&gt;&lt;DisplayText&gt;(Papavramidou, Papavramidis, &amp;amp; Christopoulou</w:instrText>
      </w:r>
      <w:r>
        <w:rPr>
          <w:rFonts w:ascii="Noteworthy Light" w:hAnsi="Noteworthy Light" w:cs="Noteworthy Light"/>
        </w:rPr>
        <w:instrText>‐</w:instrText>
      </w:r>
      <w:r>
        <w:rPr>
          <w:rFonts w:ascii="Arial" w:hAnsi="Arial"/>
        </w:rPr>
        <w:instrText>Aletra, 2004)&lt;/DisplayText&gt;&lt;record&gt;&lt;rec-number&gt;763&lt;/rec-number&gt;&lt;foreign-keys&gt;&lt;key app="EN" db-id="xzs9dt9a8r5v0pexee659fzrtpwafxteevdz" timestamp="1514328127"&gt;763&lt;/key&gt;&lt;/foreign-keys&gt;&lt;ref-type name="Journal Article"&gt;17&lt;/ref-type&gt;&lt;contributors&gt;&lt;authors&gt;&lt;author&gt;Papavramidou, N.S.&lt;/author&gt;&lt;author&gt;Papavramidis, S.T.&lt;/author&gt;&lt;author&gt;Christopoulou</w:instrText>
      </w:r>
      <w:r>
        <w:rPr>
          <w:rFonts w:ascii="Noteworthy Light" w:hAnsi="Noteworthy Light" w:cs="Noteworthy Light"/>
        </w:rPr>
        <w:instrText>‐</w:instrText>
      </w:r>
      <w:r>
        <w:rPr>
          <w:rFonts w:ascii="Arial" w:hAnsi="Arial"/>
        </w:rPr>
        <w:instrText>Aletra, H. &lt;/author&gt;&lt;/authors&gt;&lt;/contributors&gt;&lt;titles&gt;&lt;title&gt;Galen on obesity: etiology, effects, and treatment&lt;/title&gt;&lt;secondary-title&gt;World J Surg&lt;/secondary-title&gt;&lt;/titles&gt;&lt;periodical&gt;&lt;full-title&gt;World J Surg&lt;/full-title&gt;&lt;/periodical&gt;&lt;pages&gt;631-635 &lt;/pages&gt;&lt;volume&gt;28 &lt;/volume&gt;&lt;dates&gt;&lt;year&gt;2004&lt;/year&gt;&lt;/dates&gt;&lt;urls&gt;&lt;/urls&gt;&lt;/record&gt;&lt;/Cite&gt;&lt;/EndNote&gt;</w:instrText>
      </w:r>
      <w:r>
        <w:rPr>
          <w:rFonts w:ascii="Arial" w:hAnsi="Arial"/>
        </w:rPr>
        <w:fldChar w:fldCharType="separate"/>
      </w:r>
      <w:r>
        <w:rPr>
          <w:rFonts w:ascii="Arial" w:hAnsi="Arial"/>
          <w:noProof/>
        </w:rPr>
        <w:t>(Papavramidou, Papavramidis, and Christopoulou</w:t>
      </w:r>
      <w:r>
        <w:rPr>
          <w:rFonts w:ascii="Noteworthy Light" w:hAnsi="Noteworthy Light" w:cs="Noteworthy Light"/>
          <w:noProof/>
        </w:rPr>
        <w:t>‐</w:t>
      </w:r>
      <w:r>
        <w:rPr>
          <w:rFonts w:ascii="Arial" w:hAnsi="Arial"/>
          <w:noProof/>
        </w:rPr>
        <w:t>Aletra, 2004)</w:t>
      </w:r>
      <w:r>
        <w:rPr>
          <w:rFonts w:ascii="Arial" w:hAnsi="Arial"/>
        </w:rPr>
        <w:fldChar w:fldCharType="end"/>
      </w:r>
      <w:r w:rsidRPr="003B7898">
        <w:rPr>
          <w:rFonts w:ascii="Arial" w:hAnsi="Arial"/>
          <w:color w:val="222222"/>
        </w:rPr>
        <w:t xml:space="preserve">. He regarded </w:t>
      </w:r>
      <w:r w:rsidRPr="003B7898">
        <w:rPr>
          <w:rFonts w:ascii="Arial" w:hAnsi="Arial"/>
          <w:i/>
          <w:color w:val="222222"/>
        </w:rPr>
        <w:t>polisarkos</w:t>
      </w:r>
      <w:r w:rsidRPr="003B7898">
        <w:rPr>
          <w:rFonts w:ascii="Arial" w:hAnsi="Arial"/>
          <w:color w:val="222222"/>
        </w:rPr>
        <w:t xml:space="preserve"> as</w:t>
      </w:r>
      <w:r w:rsidRPr="003B7898">
        <w:rPr>
          <w:rFonts w:ascii="Arial" w:hAnsi="Arial"/>
          <w:shd w:val="clear" w:color="auto" w:fill="FFFFFF"/>
        </w:rPr>
        <w:t xml:space="preserve"> due to a preponderance of phlegm, one of the 4 body humours in Greek medical thought, and he underlined the resulting dangers to life, particularly an increased risk of sudden death.</w:t>
      </w:r>
    </w:p>
    <w:p w:rsidR="00C30CDA" w:rsidRDefault="00C30CDA" w:rsidP="00C30CDA">
      <w:pPr>
        <w:pStyle w:val="NormalWeb"/>
        <w:spacing w:before="2" w:after="2"/>
        <w:rPr>
          <w:rFonts w:ascii="Arial" w:hAnsi="Arial"/>
          <w:color w:val="111111"/>
          <w:sz w:val="24"/>
          <w:szCs w:val="22"/>
        </w:rPr>
      </w:pPr>
      <w:r>
        <w:rPr>
          <w:rFonts w:ascii="Arial" w:hAnsi="Arial" w:cstheme="minorBidi"/>
          <w:sz w:val="24"/>
          <w:szCs w:val="24"/>
          <w:shd w:val="clear" w:color="auto" w:fill="FFFFFF"/>
        </w:rPr>
        <w:t xml:space="preserve">       </w:t>
      </w:r>
      <w:r w:rsidRPr="005915F5">
        <w:rPr>
          <w:rFonts w:ascii="Arial" w:hAnsi="Arial"/>
          <w:sz w:val="24"/>
          <w:szCs w:val="13"/>
          <w:shd w:val="clear" w:color="auto" w:fill="FFFFFF"/>
        </w:rPr>
        <w:t xml:space="preserve">Galen gave a detailed description of his recommendations in </w:t>
      </w:r>
      <w:r w:rsidRPr="005915F5">
        <w:rPr>
          <w:rFonts w:ascii="Arial" w:hAnsi="Arial"/>
          <w:i/>
          <w:sz w:val="24"/>
          <w:szCs w:val="13"/>
          <w:shd w:val="clear" w:color="auto" w:fill="FFFFFF"/>
        </w:rPr>
        <w:t>de Victu Attenuante</w:t>
      </w:r>
      <w:r w:rsidRPr="005915F5">
        <w:rPr>
          <w:rFonts w:ascii="Arial" w:hAnsi="Arial"/>
          <w:sz w:val="24"/>
          <w:szCs w:val="13"/>
          <w:shd w:val="clear" w:color="auto" w:fill="FFFFFF"/>
        </w:rPr>
        <w:t xml:space="preserve">. He </w:t>
      </w:r>
      <w:r>
        <w:rPr>
          <w:rFonts w:ascii="Arial" w:hAnsi="Arial"/>
          <w:sz w:val="24"/>
          <w:szCs w:val="13"/>
          <w:shd w:val="clear" w:color="auto" w:fill="FFFFFF"/>
        </w:rPr>
        <w:t xml:space="preserve">suggested that </w:t>
      </w:r>
      <w:r w:rsidRPr="005915F5">
        <w:rPr>
          <w:rFonts w:ascii="Arial" w:hAnsi="Arial"/>
          <w:sz w:val="24"/>
          <w:szCs w:val="13"/>
          <w:shd w:val="clear" w:color="auto" w:fill="FFFFFF"/>
        </w:rPr>
        <w:t xml:space="preserve">obesity </w:t>
      </w:r>
      <w:r>
        <w:rPr>
          <w:rFonts w:ascii="Arial" w:hAnsi="Arial"/>
          <w:sz w:val="24"/>
          <w:szCs w:val="13"/>
          <w:shd w:val="clear" w:color="auto" w:fill="FFFFFF"/>
        </w:rPr>
        <w:t xml:space="preserve">should be </w:t>
      </w:r>
      <w:r w:rsidRPr="005915F5">
        <w:rPr>
          <w:rFonts w:ascii="Arial" w:hAnsi="Arial"/>
          <w:sz w:val="24"/>
          <w:szCs w:val="13"/>
          <w:shd w:val="clear" w:color="auto" w:fill="FFFFFF"/>
        </w:rPr>
        <w:t>treated by strenuous running, warm baths, a light meal and more physical work</w:t>
      </w:r>
      <w:r w:rsidRPr="005915F5">
        <w:rPr>
          <w:rFonts w:ascii="Arial" w:hAnsi="Arial"/>
          <w:sz w:val="24"/>
        </w:rPr>
        <w:t xml:space="preserve">; </w:t>
      </w:r>
      <w:r>
        <w:rPr>
          <w:rFonts w:ascii="Arial" w:hAnsi="Arial"/>
          <w:sz w:val="24"/>
        </w:rPr>
        <w:t>affected individuals</w:t>
      </w:r>
      <w:r w:rsidRPr="005915F5">
        <w:rPr>
          <w:rFonts w:ascii="Arial" w:hAnsi="Arial"/>
          <w:sz w:val="24"/>
        </w:rPr>
        <w:t xml:space="preserve"> should eat only once per day, and then in proportion to the amount of exercise </w:t>
      </w:r>
      <w:r>
        <w:rPr>
          <w:rFonts w:ascii="Arial" w:hAnsi="Arial"/>
          <w:sz w:val="24"/>
        </w:rPr>
        <w:t xml:space="preserve">that they </w:t>
      </w:r>
      <w:r w:rsidRPr="005915F5">
        <w:rPr>
          <w:rFonts w:ascii="Arial" w:hAnsi="Arial"/>
          <w:sz w:val="24"/>
        </w:rPr>
        <w:t xml:space="preserve">taken. Proposed medications included various diuretics </w:t>
      </w:r>
      <w:r>
        <w:rPr>
          <w:rFonts w:ascii="Arial" w:hAnsi="Arial"/>
          <w:sz w:val="24"/>
        </w:rPr>
        <w:t>su</w:t>
      </w:r>
      <w:r w:rsidRPr="005915F5">
        <w:rPr>
          <w:rFonts w:ascii="Arial" w:hAnsi="Arial"/>
          <w:sz w:val="24"/>
        </w:rPr>
        <w:t xml:space="preserve">ch as </w:t>
      </w:r>
      <w:r w:rsidRPr="005915F5">
        <w:rPr>
          <w:rFonts w:ascii="Arial" w:hAnsi="Arial"/>
          <w:color w:val="111111"/>
          <w:sz w:val="24"/>
          <w:szCs w:val="22"/>
        </w:rPr>
        <w:t xml:space="preserve">seed of wild rue with its tops, the round birthwort, the small centaury, gentian, poley and Macedonian parsley </w:t>
      </w:r>
      <w:r>
        <w:rPr>
          <w:rFonts w:ascii="Arial" w:hAnsi="Arial"/>
          <w:sz w:val="24"/>
        </w:rPr>
        <w:fldChar w:fldCharType="begin"/>
      </w:r>
      <w:r>
        <w:rPr>
          <w:rFonts w:ascii="Arial" w:hAnsi="Arial"/>
          <w:sz w:val="24"/>
        </w:rPr>
        <w:instrText xml:space="preserve"> ADDIN EN.CITE &lt;EndNote&gt;&lt;Cite&gt;&lt;Author&gt;Bussemaker&lt;/Author&gt;&lt;Year&gt;1863&lt;/Year&gt;&lt;RecNum&gt;778&lt;/RecNum&gt;&lt;DisplayText&gt;(Bussemaker &amp;amp; Daremberg, 1863)&lt;/DisplayText&gt;&lt;record&gt;&lt;rec-number&gt;778&lt;/rec-number&gt;&lt;foreign-keys&gt;&lt;key app="EN" db-id="xzs9dt9a8r5v0pexee659fzrtpwafxteevdz" timestamp="1514497592"&gt;778&lt;/key&gt;&lt;/foreign-keys&gt;&lt;ref-type name="Book"&gt;6&lt;/ref-type&gt;&lt;contributors&gt;&lt;authors&gt;&lt;author&gt;Bussemaker, U.C. &lt;/author&gt;&lt;author&gt;Daremberg, C.V. &lt;/author&gt;&lt;/authors&gt;&lt;/contributors&gt;&lt;titles&gt;&lt;title&gt;Oeuvres d&amp;apos;Oribase, Vol. 5. &lt;/title&gt;&lt;/titles&gt;&lt;dates&gt;&lt;year&gt;1863&lt;/year&gt;&lt;/dates&gt;&lt;pub-location&gt;Paris, France&lt;/pub-location&gt;&lt;publisher&gt;Imprimerie Nationale, p. 243&lt;/publisher&gt;&lt;urls&gt;&lt;/urls&gt;&lt;/record&gt;&lt;/Cite&gt;&lt;/EndNote&gt;</w:instrText>
      </w:r>
      <w:r>
        <w:rPr>
          <w:rFonts w:ascii="Arial" w:hAnsi="Arial"/>
          <w:sz w:val="24"/>
        </w:rPr>
        <w:fldChar w:fldCharType="separate"/>
      </w:r>
      <w:r>
        <w:rPr>
          <w:rFonts w:ascii="Arial" w:hAnsi="Arial"/>
          <w:noProof/>
          <w:sz w:val="24"/>
        </w:rPr>
        <w:t>(Bussemaker and Daremberg, 1863)</w:t>
      </w:r>
      <w:r>
        <w:rPr>
          <w:rFonts w:ascii="Arial" w:hAnsi="Arial"/>
          <w:sz w:val="24"/>
        </w:rPr>
        <w:fldChar w:fldCharType="end"/>
      </w:r>
      <w:r w:rsidRPr="005915F5">
        <w:rPr>
          <w:rFonts w:ascii="Arial" w:hAnsi="Arial"/>
          <w:color w:val="111111"/>
          <w:sz w:val="24"/>
          <w:szCs w:val="22"/>
        </w:rPr>
        <w:t xml:space="preserve">. </w:t>
      </w:r>
      <w:r>
        <w:rPr>
          <w:rFonts w:ascii="Arial" w:hAnsi="Arial"/>
          <w:color w:val="111111"/>
          <w:sz w:val="24"/>
          <w:szCs w:val="22"/>
        </w:rPr>
        <w:t>Massage with oils containing these herbs was also thought to be helpful.</w:t>
      </w:r>
    </w:p>
    <w:p w:rsidR="00C30CDA" w:rsidRPr="00AD4516" w:rsidRDefault="00C30CDA" w:rsidP="00C30CDA">
      <w:pPr>
        <w:rPr>
          <w:rFonts w:ascii="Arial" w:hAnsi="Arial"/>
        </w:rPr>
      </w:pPr>
      <w:r>
        <w:rPr>
          <w:rFonts w:ascii="Arial" w:hAnsi="Arial" w:cs="Times New Roman"/>
          <w:szCs w:val="20"/>
        </w:rPr>
        <w:t xml:space="preserve">       </w:t>
      </w:r>
      <w:r>
        <w:rPr>
          <w:rFonts w:ascii="Arial" w:hAnsi="Arial"/>
        </w:rPr>
        <w:t>Galen</w:t>
      </w:r>
      <w:r w:rsidRPr="00450139">
        <w:rPr>
          <w:rFonts w:ascii="Arial" w:hAnsi="Arial"/>
        </w:rPr>
        <w:t xml:space="preserve"> </w:t>
      </w:r>
      <w:r w:rsidRPr="00450139">
        <w:rPr>
          <w:rFonts w:ascii="Arial" w:hAnsi="Arial"/>
          <w:color w:val="000000"/>
          <w:szCs w:val="12"/>
          <w:shd w:val="clear" w:color="auto" w:fill="FFFFFF"/>
        </w:rPr>
        <w:t>claimed that he could make a "</w:t>
      </w:r>
      <w:r w:rsidRPr="00450139">
        <w:rPr>
          <w:rFonts w:ascii="Arial" w:hAnsi="Arial"/>
          <w:i/>
          <w:color w:val="000000"/>
          <w:szCs w:val="12"/>
          <w:shd w:val="clear" w:color="auto" w:fill="FFFFFF"/>
        </w:rPr>
        <w:t>sufficiently stout patient moderately thin by compelling him to do rapid running</w:t>
      </w:r>
      <w:r w:rsidRPr="00450139">
        <w:rPr>
          <w:rFonts w:ascii="Arial" w:hAnsi="Arial"/>
          <w:color w:val="000000"/>
          <w:szCs w:val="12"/>
          <w:shd w:val="clear" w:color="auto" w:fill="FFFFFF"/>
        </w:rPr>
        <w:t xml:space="preserve">" </w:t>
      </w:r>
      <w:r>
        <w:rPr>
          <w:rFonts w:ascii="Arial" w:hAnsi="Arial"/>
        </w:rPr>
        <w:fldChar w:fldCharType="begin"/>
      </w:r>
      <w:r>
        <w:rPr>
          <w:rFonts w:ascii="Arial" w:hAnsi="Arial"/>
        </w:rPr>
        <w:instrText xml:space="preserve"> ADDIN EN.CITE &lt;EndNote&gt;&lt;Cite&gt;&lt;Author&gt;Shell&lt;/Author&gt;&lt;Year&gt;2003&lt;/Year&gt;&lt;RecNum&gt;20&lt;/RecNum&gt;&lt;DisplayText&gt;(Shell, 2003)&lt;/DisplayText&gt;&lt;record&gt;&lt;rec-number&gt;20&lt;/rec-number&gt;&lt;foreign-keys&gt;&lt;key app="EN" db-id="xzs9dt9a8r5v0pexee659fzrtpwafxteevdz" timestamp="1499394602"&gt;20&lt;/key&gt;&lt;/foreign-keys&gt;&lt;ref-type name="Book"&gt;6&lt;/ref-type&gt;&lt;contributors&gt;&lt;authors&gt;&lt;author&gt;Shell, E.R.&lt;/author&gt;&lt;/authors&gt;&lt;/contributors&gt;&lt;titles&gt;&lt;title&gt;The hungry gene: THe inside story of the obesity industry&lt;/title&gt;&lt;/titles&gt;&lt;dates&gt;&lt;year&gt;2003&lt;/year&gt;&lt;/dates&gt;&lt;pub-location&gt;New York, NY &lt;/pub-location&gt;&lt;publisher&gt;Grove Press, 294 pp.&lt;/publisher&gt;&lt;urls&gt;&lt;/urls&gt;&lt;/record&gt;&lt;/Cite&gt;&lt;/EndNote&gt;</w:instrText>
      </w:r>
      <w:r>
        <w:rPr>
          <w:rFonts w:ascii="Arial" w:hAnsi="Arial"/>
        </w:rPr>
        <w:fldChar w:fldCharType="separate"/>
      </w:r>
      <w:r>
        <w:rPr>
          <w:rFonts w:ascii="Arial" w:hAnsi="Arial"/>
          <w:noProof/>
        </w:rPr>
        <w:t>(Shell, 2003)</w:t>
      </w:r>
      <w:r>
        <w:rPr>
          <w:rFonts w:ascii="Arial" w:hAnsi="Arial"/>
        </w:rPr>
        <w:fldChar w:fldCharType="end"/>
      </w:r>
      <w:r w:rsidRPr="00450139">
        <w:rPr>
          <w:rFonts w:ascii="Arial" w:hAnsi="Arial"/>
        </w:rPr>
        <w:t xml:space="preserve">, and he reported in </w:t>
      </w:r>
      <w:r w:rsidRPr="00450139">
        <w:rPr>
          <w:rFonts w:ascii="Arial" w:hAnsi="Arial"/>
          <w:i/>
        </w:rPr>
        <w:t>De Sanitate Tuenda</w:t>
      </w:r>
      <w:r w:rsidRPr="00450139">
        <w:rPr>
          <w:rFonts w:ascii="Arial" w:hAnsi="Arial"/>
        </w:rPr>
        <w:t xml:space="preserve"> (160 CE):</w:t>
      </w:r>
      <w:r w:rsidRPr="00450139">
        <w:rPr>
          <w:rFonts w:ascii="Arial" w:hAnsi="Arial"/>
          <w:i/>
          <w:szCs w:val="12"/>
          <w:bdr w:val="none" w:sz="0" w:space="0" w:color="auto" w:frame="1"/>
        </w:rPr>
        <w:t xml:space="preserve"> "I reduced a huge fat fellow to a moderate size in a short time, by making him run every morning until he fell into a profuse sweat; I then had him rubbed hard, and put into a warm bath; after which I ordered him a small breakfast, and sent him to the warm bath a second time. Some hours after, I permitted him to eat freely of food, which afforded but little nourishment; and lastly, set him to some work which he was accustomed to for the remaining part of the day"</w:t>
      </w:r>
      <w:r w:rsidRPr="00450139">
        <w:rPr>
          <w:rFonts w:ascii="Arial" w:hAnsi="Arial"/>
        </w:rPr>
        <w:t> </w:t>
      </w:r>
      <w:r>
        <w:rPr>
          <w:rFonts w:ascii="Arial" w:hAnsi="Arial"/>
        </w:rPr>
        <w:fldChar w:fldCharType="begin"/>
      </w:r>
      <w:r>
        <w:rPr>
          <w:rFonts w:ascii="Arial" w:hAnsi="Arial"/>
        </w:rPr>
        <w:instrText xml:space="preserve"> ADDIN EN.CITE &lt;EndNote&gt;&lt;Cite&gt;&lt;Author&gt;Haslam&lt;/Author&gt;&lt;Year&gt;2010&lt;/Year&gt;&lt;RecNum&gt;758&lt;/RecNum&gt;&lt;DisplayText&gt;(D. Haslam &amp;amp; Rigby, 2010 )&lt;/DisplayText&gt;&lt;record&gt;&lt;rec-number&gt;758&lt;/rec-number&gt;&lt;foreign-keys&gt;&lt;key app="EN" db-id="xzs9dt9a8r5v0pexee659fzrtpwafxteevdz" timestamp="1514077146"&gt;758&lt;/key&gt;&lt;/foreign-keys&gt;&lt;ref-type name="Journal Article"&gt;17&lt;/ref-type&gt;&lt;contributors&gt;&lt;authors&gt;&lt;author&gt;Haslam, D.&lt;/author&gt;&lt;author&gt;Rigby, D. &lt;/author&gt;&lt;/authors&gt;&lt;/contributors&gt;&lt;titles&gt;&lt;title&gt;A long look at obesity &lt;/title&gt;&lt;secondary-title&gt;Lancet &lt;/secondary-title&gt;&lt;/titles&gt;&lt;periodical&gt;&lt;full-title&gt;Lancet&lt;/full-title&gt;&lt;/periodical&gt;&lt;pages&gt;85-86&lt;/pages&gt;&lt;volume&gt;376 (9735) &lt;/volume&gt;&lt;dates&gt;&lt;year&gt;2010 &lt;/year&gt;&lt;/dates&gt;&lt;urls&gt;&lt;/urls&gt;&lt;/record&gt;&lt;/Cite&gt;&lt;/EndNote&gt;</w:instrText>
      </w:r>
      <w:r>
        <w:rPr>
          <w:rFonts w:ascii="Arial" w:hAnsi="Arial"/>
        </w:rPr>
        <w:fldChar w:fldCharType="separate"/>
      </w:r>
      <w:r>
        <w:rPr>
          <w:rFonts w:ascii="Arial" w:hAnsi="Arial"/>
          <w:noProof/>
        </w:rPr>
        <w:t>(Haslam and Rigby, 2010)</w:t>
      </w:r>
      <w:r>
        <w:rPr>
          <w:rFonts w:ascii="Arial" w:hAnsi="Arial"/>
        </w:rPr>
        <w:fldChar w:fldCharType="end"/>
      </w:r>
      <w:r w:rsidRPr="00450139">
        <w:rPr>
          <w:rFonts w:ascii="Arial" w:hAnsi="Arial"/>
        </w:rPr>
        <w:t>.</w:t>
      </w:r>
    </w:p>
    <w:p w:rsidR="00C30CDA" w:rsidRDefault="00C30CDA" w:rsidP="00C30CDA">
      <w:pPr>
        <w:rPr>
          <w:rFonts w:ascii="Arial" w:hAnsi="Arial"/>
          <w:color w:val="000000"/>
          <w:szCs w:val="13"/>
        </w:rPr>
      </w:pPr>
      <w:r>
        <w:rPr>
          <w:rFonts w:ascii="Arial" w:hAnsi="Arial"/>
          <w:b/>
          <w:color w:val="000000"/>
          <w:szCs w:val="13"/>
        </w:rPr>
        <w:t xml:space="preserve">       </w:t>
      </w:r>
      <w:r w:rsidRPr="00536EC2">
        <w:rPr>
          <w:rFonts w:ascii="Arial" w:hAnsi="Arial"/>
          <w:b/>
          <w:color w:val="000000"/>
          <w:szCs w:val="13"/>
        </w:rPr>
        <w:t>Later Byzantine physicians</w:t>
      </w:r>
      <w:r>
        <w:rPr>
          <w:rFonts w:ascii="Arial" w:hAnsi="Arial"/>
          <w:color w:val="000000"/>
          <w:szCs w:val="13"/>
        </w:rPr>
        <w:t xml:space="preserve">. The idea of a linkage between a "moist" temperament and obesity persisted among Byzantine physicians. </w:t>
      </w:r>
    </w:p>
    <w:p w:rsidR="00C30CDA" w:rsidRDefault="00C30CDA" w:rsidP="00C30CDA">
      <w:pPr>
        <w:rPr>
          <w:rFonts w:ascii="Arial" w:hAnsi="Arial"/>
          <w:color w:val="000000"/>
          <w:szCs w:val="13"/>
        </w:rPr>
      </w:pPr>
      <w:r>
        <w:rPr>
          <w:rFonts w:ascii="Arial" w:hAnsi="Arial"/>
          <w:b/>
          <w:i/>
          <w:color w:val="000000"/>
          <w:szCs w:val="13"/>
        </w:rPr>
        <w:t xml:space="preserve">      </w:t>
      </w:r>
      <w:r w:rsidRPr="00485848">
        <w:rPr>
          <w:rFonts w:ascii="Arial" w:hAnsi="Arial"/>
          <w:b/>
          <w:i/>
          <w:color w:val="000000"/>
          <w:szCs w:val="13"/>
        </w:rPr>
        <w:t>Aetius</w:t>
      </w:r>
      <w:r>
        <w:rPr>
          <w:rFonts w:ascii="Arial" w:hAnsi="Arial"/>
          <w:color w:val="000000"/>
          <w:szCs w:val="13"/>
        </w:rPr>
        <w:t xml:space="preserve">. Aetius of Amida (5th century CE) authored a 16-volume medical text that was subsequently arranged as a 4-volume set. the </w:t>
      </w:r>
      <w:r w:rsidRPr="00A25295">
        <w:rPr>
          <w:rFonts w:ascii="Arial" w:hAnsi="Arial"/>
          <w:i/>
          <w:color w:val="000000"/>
          <w:szCs w:val="13"/>
        </w:rPr>
        <w:t>Tetra</w:t>
      </w:r>
      <w:r>
        <w:rPr>
          <w:rFonts w:ascii="Arial" w:hAnsi="Arial"/>
          <w:i/>
          <w:color w:val="000000"/>
          <w:szCs w:val="13"/>
        </w:rPr>
        <w:t>biblos</w:t>
      </w:r>
      <w:r>
        <w:rPr>
          <w:rFonts w:ascii="Arial" w:hAnsi="Arial"/>
          <w:color w:val="000000"/>
          <w:szCs w:val="13"/>
        </w:rPr>
        <w:t xml:space="preserve">. It drew heavily on the works of Galen and Oribasius. Aetius saw the optimum body temperament as a balance between extremes of leanness and obesity, of softness and hardness, of heat and cold, and of moisture and dryness. However, obesity could arise from a faulty lifestyle, as well as by inheriting a predisposing temperament </w:t>
      </w:r>
      <w:r>
        <w:rPr>
          <w:rFonts w:ascii="Arial" w:hAnsi="Arial"/>
        </w:rPr>
        <w:fldChar w:fldCharType="begin"/>
      </w:r>
      <w:r>
        <w:rPr>
          <w:rFonts w:ascii="Arial" w:hAnsi="Arial"/>
        </w:rPr>
        <w:instrText xml:space="preserve"> ADDIN EN.CITE &lt;EndNote&gt;&lt;Cite&gt;&lt;Author&gt;Olivieri&lt;/Author&gt;&lt;Year&gt;1935&lt;/Year&gt;&lt;RecNum&gt;779&lt;/RecNum&gt;&lt;DisplayText&gt;(Olivieri, 1935 )&lt;/DisplayText&gt;&lt;record&gt;&lt;rec-number&gt;779&lt;/rec-number&gt;&lt;foreign-keys&gt;&lt;key app="EN" db-id="xzs9dt9a8r5v0pexee659fzrtpwafxteevdz" timestamp="1514499829"&gt;779&lt;/key&gt;&lt;/foreign-keys&gt;&lt;ref-type name="Book"&gt;6&lt;/ref-type&gt;&lt;contributors&gt;&lt;authors&gt;&lt;author&gt;Olivieri, A. &lt;/author&gt;&lt;/authors&gt;&lt;/contributors&gt;&lt;titles&gt;&lt;title&gt;AetiiAmideni libri medicinales, I-IV. &lt;/title&gt;&lt;/titles&gt;&lt;dates&gt;&lt;year&gt;1935 &lt;/year&gt;&lt;/dates&gt;&lt;pub-location&gt;Leipzig, Germany&lt;/pub-location&gt;&lt;publisher&gt;Teubner, Section 8.1.&lt;/publisher&gt;&lt;urls&gt;&lt;/urls&gt;&lt;/record&gt;&lt;/Cite&gt;&lt;/EndNote&gt;</w:instrText>
      </w:r>
      <w:r>
        <w:rPr>
          <w:rFonts w:ascii="Arial" w:hAnsi="Arial"/>
        </w:rPr>
        <w:fldChar w:fldCharType="separate"/>
      </w:r>
      <w:r>
        <w:rPr>
          <w:rFonts w:ascii="Arial" w:hAnsi="Arial"/>
          <w:noProof/>
        </w:rPr>
        <w:t>(Olivieri, 1935)</w:t>
      </w:r>
      <w:r>
        <w:rPr>
          <w:rFonts w:ascii="Arial" w:hAnsi="Arial"/>
        </w:rPr>
        <w:fldChar w:fldCharType="end"/>
      </w:r>
      <w:r w:rsidRPr="00477AF9">
        <w:rPr>
          <w:rFonts w:ascii="Arial" w:hAnsi="Arial"/>
          <w:color w:val="000000"/>
          <w:szCs w:val="13"/>
        </w:rPr>
        <w:t>.</w:t>
      </w:r>
    </w:p>
    <w:p w:rsidR="00C30CDA" w:rsidRDefault="00C30CDA" w:rsidP="00C30CDA">
      <w:pPr>
        <w:rPr>
          <w:rFonts w:ascii="Arial" w:hAnsi="Arial"/>
          <w:color w:val="000000"/>
          <w:szCs w:val="13"/>
        </w:rPr>
      </w:pPr>
      <w:r>
        <w:rPr>
          <w:rFonts w:ascii="Arial" w:hAnsi="Arial"/>
          <w:color w:val="000000"/>
          <w:szCs w:val="13"/>
        </w:rPr>
        <w:t xml:space="preserve">      </w:t>
      </w:r>
      <w:r w:rsidRPr="00485848">
        <w:rPr>
          <w:rFonts w:ascii="Arial" w:hAnsi="Arial"/>
          <w:b/>
          <w:i/>
          <w:color w:val="000000"/>
          <w:szCs w:val="13"/>
        </w:rPr>
        <w:t>Alexander</w:t>
      </w:r>
      <w:r>
        <w:rPr>
          <w:rFonts w:ascii="Arial" w:hAnsi="Arial"/>
          <w:color w:val="000000"/>
          <w:szCs w:val="13"/>
        </w:rPr>
        <w:t>. The physician and medical author Alexander of Tralles (~ 525-605 CE) suggested that obesity reflected an altered balance of the temperaments, which he located in the stomach. Most commonly, the problem was an extremely cold temperament; this led to a desperate need for food, and he recommended the counter-treatment of feeding "warm" foods, namely unmixed wine and very fatty protein such as legs of pheasants and pork meat; these caused satiation and appeased the underlying hunger</w:t>
      </w:r>
      <w:r w:rsidRPr="00846AD3">
        <w:rPr>
          <w:rFonts w:ascii="Arial" w:hAnsi="Arial"/>
          <w:color w:val="000000"/>
          <w:szCs w:val="13"/>
        </w:rPr>
        <w:t xml:space="preserve">. However, </w:t>
      </w:r>
      <w:r>
        <w:rPr>
          <w:rFonts w:ascii="Arial" w:hAnsi="Arial"/>
          <w:color w:val="000000"/>
          <w:szCs w:val="13"/>
        </w:rPr>
        <w:t>obesity</w:t>
      </w:r>
      <w:r w:rsidRPr="00846AD3">
        <w:rPr>
          <w:rFonts w:ascii="Arial" w:hAnsi="Arial"/>
          <w:color w:val="000000"/>
          <w:szCs w:val="13"/>
        </w:rPr>
        <w:t xml:space="preserve"> could also reflect</w:t>
      </w:r>
      <w:r>
        <w:rPr>
          <w:rFonts w:ascii="Arial" w:hAnsi="Arial"/>
          <w:color w:val="000000"/>
          <w:szCs w:val="13"/>
        </w:rPr>
        <w:t xml:space="preserve"> the opposite extreme, an</w:t>
      </w:r>
      <w:r w:rsidRPr="00846AD3">
        <w:rPr>
          <w:rFonts w:ascii="Arial" w:hAnsi="Arial"/>
          <w:color w:val="000000"/>
          <w:szCs w:val="13"/>
        </w:rPr>
        <w:t xml:space="preserve"> excess </w:t>
      </w:r>
      <w:r>
        <w:rPr>
          <w:rFonts w:ascii="Arial" w:hAnsi="Arial"/>
          <w:color w:val="000000"/>
          <w:szCs w:val="13"/>
        </w:rPr>
        <w:t xml:space="preserve">of </w:t>
      </w:r>
      <w:r w:rsidRPr="00846AD3">
        <w:rPr>
          <w:rFonts w:ascii="Arial" w:hAnsi="Arial"/>
          <w:color w:val="000000"/>
          <w:szCs w:val="13"/>
        </w:rPr>
        <w:t>heat</w:t>
      </w:r>
      <w:r>
        <w:rPr>
          <w:rFonts w:ascii="Arial" w:hAnsi="Arial"/>
          <w:color w:val="000000"/>
          <w:szCs w:val="13"/>
        </w:rPr>
        <w:t>,</w:t>
      </w:r>
      <w:r w:rsidRPr="00846AD3">
        <w:rPr>
          <w:rFonts w:ascii="Arial" w:hAnsi="Arial"/>
          <w:color w:val="000000"/>
          <w:szCs w:val="13"/>
        </w:rPr>
        <w:t xml:space="preserve"> with a need to </w:t>
      </w:r>
      <w:r>
        <w:rPr>
          <w:rFonts w:ascii="Arial" w:hAnsi="Arial"/>
          <w:color w:val="000000"/>
          <w:szCs w:val="13"/>
        </w:rPr>
        <w:t xml:space="preserve">correct the problem by </w:t>
      </w:r>
      <w:r w:rsidRPr="00846AD3">
        <w:rPr>
          <w:rFonts w:ascii="Arial" w:hAnsi="Arial"/>
          <w:color w:val="000000"/>
          <w:szCs w:val="13"/>
        </w:rPr>
        <w:t>ingest</w:t>
      </w:r>
      <w:r>
        <w:rPr>
          <w:rFonts w:ascii="Arial" w:hAnsi="Arial"/>
          <w:color w:val="000000"/>
          <w:szCs w:val="13"/>
        </w:rPr>
        <w:t>ing</w:t>
      </w:r>
      <w:r w:rsidRPr="00846AD3">
        <w:rPr>
          <w:rFonts w:ascii="Arial" w:hAnsi="Arial"/>
          <w:color w:val="000000"/>
          <w:szCs w:val="13"/>
        </w:rPr>
        <w:t xml:space="preserve"> food with cooling properties</w:t>
      </w:r>
      <w:r>
        <w:rPr>
          <w:rFonts w:ascii="Arial" w:hAnsi="Arial"/>
          <w:color w:val="000000"/>
          <w:szCs w:val="13"/>
        </w:rPr>
        <w:t xml:space="preserve">. A further possibility was </w:t>
      </w:r>
      <w:r w:rsidRPr="00846AD3">
        <w:rPr>
          <w:rFonts w:ascii="Arial" w:hAnsi="Arial"/>
          <w:color w:val="000000"/>
          <w:szCs w:val="13"/>
        </w:rPr>
        <w:t xml:space="preserve">an anomaly of retentive function </w:t>
      </w:r>
      <w:r>
        <w:rPr>
          <w:rFonts w:ascii="Arial" w:hAnsi="Arial"/>
        </w:rPr>
        <w:fldChar w:fldCharType="begin"/>
      </w:r>
      <w:r>
        <w:rPr>
          <w:rFonts w:ascii="Arial" w:hAnsi="Arial"/>
        </w:rPr>
        <w:instrText xml:space="preserve"> ADDIN EN.CITE &lt;EndNote&gt;&lt;Cite&gt;&lt;Author&gt;Alexander&lt;/Author&gt;&lt;Year&gt;1556.&lt;/Year&gt;&lt;RecNum&gt;780&lt;/RecNum&gt;&lt;DisplayText&gt;(Alexander, Winter, &amp;amp; Goupyl, 1556. )&lt;/DisplayText&gt;&lt;record&gt;&lt;rec-number&gt;780&lt;/rec-number&gt;&lt;foreign-keys&gt;&lt;key app="EN" db-id="xzs9dt9a8r5v0pexee659fzrtpwafxteevdz" timestamp="1514500873"&gt;780&lt;/key&gt;&lt;/foreign-keys&gt;&lt;ref-type name="Book"&gt;6&lt;/ref-type&gt;&lt;contributors&gt;&lt;authors&gt;&lt;author&gt;Alexander, T. &lt;/author&gt;&lt;author&gt;Winter, J. &lt;/author&gt;&lt;author&gt;Goupyl, J. &lt;/author&gt;&lt;/authors&gt;&lt;/contributors&gt;&lt;titles&gt;&lt;title&gt;Alexandri Tralliani medici libri duodecim : Graeci et Latini, multo quam antea auctiores &amp;amp; integriores&lt;/title&gt;&lt;/titles&gt;&lt;dates&gt;&lt;year&gt;1556. &lt;/year&gt;&lt;/dates&gt;&lt;pub-location&gt;Basel, Switzerland&lt;/pub-location&gt;&lt;publisher&gt;P.H. Petrum, pp. 320-323 &lt;/publisher&gt;&lt;urls&gt;&lt;/urls&gt;&lt;/record&gt;&lt;/Cite&gt;&lt;/EndNote&gt;</w:instrText>
      </w:r>
      <w:r>
        <w:rPr>
          <w:rFonts w:ascii="Arial" w:hAnsi="Arial"/>
        </w:rPr>
        <w:fldChar w:fldCharType="separate"/>
      </w:r>
      <w:r>
        <w:rPr>
          <w:rFonts w:ascii="Arial" w:hAnsi="Arial"/>
          <w:noProof/>
        </w:rPr>
        <w:t>(Trallianus and Goupyl, 1556)</w:t>
      </w:r>
      <w:r>
        <w:rPr>
          <w:rFonts w:ascii="Arial" w:hAnsi="Arial"/>
        </w:rPr>
        <w:fldChar w:fldCharType="end"/>
      </w:r>
      <w:r w:rsidRPr="00846AD3">
        <w:rPr>
          <w:rFonts w:ascii="Arial" w:hAnsi="Arial"/>
          <w:color w:val="000000"/>
          <w:szCs w:val="13"/>
        </w:rPr>
        <w:t>.</w:t>
      </w:r>
    </w:p>
    <w:p w:rsidR="00C30CDA" w:rsidRPr="0017283E" w:rsidRDefault="00C30CDA" w:rsidP="00C30CDA">
      <w:pPr>
        <w:rPr>
          <w:rFonts w:ascii="Arial" w:hAnsi="Arial"/>
          <w:color w:val="000000"/>
          <w:szCs w:val="13"/>
        </w:rPr>
      </w:pPr>
      <w:r>
        <w:rPr>
          <w:rFonts w:ascii="Arial" w:hAnsi="Arial"/>
          <w:color w:val="000000"/>
          <w:szCs w:val="13"/>
        </w:rPr>
        <w:t xml:space="preserve">      </w:t>
      </w:r>
      <w:r w:rsidRPr="00485848">
        <w:rPr>
          <w:rFonts w:ascii="Helvetica" w:hAnsi="Helvetica"/>
          <w:b/>
          <w:bCs/>
          <w:i/>
          <w:color w:val="111111"/>
        </w:rPr>
        <w:t>Theophilus Protospatharius</w:t>
      </w:r>
      <w:r>
        <w:rPr>
          <w:rFonts w:ascii="Helvetica" w:hAnsi="Helvetica"/>
          <w:bCs/>
          <w:color w:val="111111"/>
        </w:rPr>
        <w:t xml:space="preserve">. </w:t>
      </w:r>
      <w:r w:rsidRPr="00846AD3">
        <w:rPr>
          <w:rFonts w:ascii="Helvetica" w:hAnsi="Helvetica"/>
          <w:bCs/>
          <w:color w:val="111111"/>
        </w:rPr>
        <w:t xml:space="preserve">Theophilus Protospatharius (9th century CE) </w:t>
      </w:r>
      <w:r>
        <w:rPr>
          <w:rFonts w:ascii="Helvetica" w:hAnsi="Helvetica"/>
          <w:bCs/>
          <w:color w:val="111111"/>
        </w:rPr>
        <w:t xml:space="preserve">discussed obesity in his comments on Hippocratic aphorisms </w:t>
      </w:r>
      <w:r>
        <w:rPr>
          <w:rFonts w:ascii="Arial" w:hAnsi="Arial"/>
        </w:rPr>
        <w:fldChar w:fldCharType="begin"/>
      </w:r>
      <w:r>
        <w:rPr>
          <w:rFonts w:ascii="Arial" w:hAnsi="Arial"/>
        </w:rPr>
        <w:instrText xml:space="preserve"> ADDIN EN.CITE &lt;EndNote&gt;&lt;Cite&gt;&lt;Author&gt;Papavramidis&lt;/Author&gt;&lt;Year&gt;2007&lt;/Year&gt;&lt;RecNum&gt;781&lt;/RecNum&gt;&lt;DisplayText&gt;(Papavramidis &amp;amp; Christopoulou</w:instrText>
      </w:r>
      <w:r>
        <w:rPr>
          <w:rFonts w:ascii="Noteworthy Light" w:hAnsi="Noteworthy Light" w:cs="Noteworthy Light"/>
        </w:rPr>
        <w:instrText>‐</w:instrText>
      </w:r>
      <w:r>
        <w:rPr>
          <w:rFonts w:ascii="Arial" w:hAnsi="Arial"/>
        </w:rPr>
        <w:instrText>Aletra, 2007)&lt;/DisplayText&gt;&lt;record&gt;&lt;rec-number&gt;781&lt;/rec-number&gt;&lt;foreign-keys&gt;&lt;key app="EN" db-id="xzs9dt9a8r5v0pexee659fzrtpwafxteevdz" timestamp="1514505282"&gt;781&lt;/key&gt;&lt;/foreign-keys&gt;&lt;ref-type name="Journal Article"&gt;17&lt;/ref-type&gt;&lt;contributors&gt;&lt;authors&gt;&lt;author&gt;Papavramidis, S.T.&lt;/author&gt;&lt;author&gt;Christopoulou</w:instrText>
      </w:r>
      <w:r>
        <w:rPr>
          <w:rFonts w:ascii="Noteworthy Light" w:hAnsi="Noteworthy Light" w:cs="Noteworthy Light"/>
        </w:rPr>
        <w:instrText>‐</w:instrText>
      </w:r>
      <w:r>
        <w:rPr>
          <w:rFonts w:ascii="Arial" w:hAnsi="Arial"/>
        </w:rPr>
        <w:instrText>Aletra, H. &lt;/author&gt;&lt;/authors&gt;&lt;/contributors&gt;&lt;titles&gt;&lt;title&gt;Greco-Roman and Byzantine views on obesity&lt;/title&gt;&lt;secondary-title&gt;Obes Surg &lt;/secondary-title&gt;&lt;/titles&gt;&lt;periodical&gt;&lt;full-title&gt;Obes Surg&lt;/full-title&gt;&lt;/periodical&gt;&lt;pages&gt;11™-116 &lt;/pages&gt;&lt;volume&gt;17(&lt;/volume&gt;&lt;dates&gt;&lt;year&gt;2007&lt;/year&gt;&lt;/dates&gt;&lt;urls&gt;&lt;/urls&gt;&lt;/record&gt;&lt;/Cite&gt;&lt;/EndNote&gt;</w:instrText>
      </w:r>
      <w:r>
        <w:rPr>
          <w:rFonts w:ascii="Arial" w:hAnsi="Arial"/>
        </w:rPr>
        <w:fldChar w:fldCharType="separate"/>
      </w:r>
      <w:r>
        <w:rPr>
          <w:rFonts w:ascii="Arial" w:hAnsi="Arial"/>
          <w:noProof/>
        </w:rPr>
        <w:t>(Papavramidis and Christopoulou</w:t>
      </w:r>
      <w:r>
        <w:rPr>
          <w:rFonts w:ascii="Noteworthy Light" w:hAnsi="Noteworthy Light" w:cs="Noteworthy Light"/>
          <w:noProof/>
        </w:rPr>
        <w:t>‐</w:t>
      </w:r>
      <w:r>
        <w:rPr>
          <w:rFonts w:ascii="Arial" w:hAnsi="Arial"/>
          <w:noProof/>
        </w:rPr>
        <w:t>Aletra, 2007)</w:t>
      </w:r>
      <w:r>
        <w:rPr>
          <w:rFonts w:ascii="Arial" w:hAnsi="Arial"/>
        </w:rPr>
        <w:fldChar w:fldCharType="end"/>
      </w:r>
      <w:r w:rsidRPr="004438B4">
        <w:rPr>
          <w:rFonts w:ascii="Arial" w:hAnsi="Arial"/>
          <w:bCs/>
          <w:color w:val="111111"/>
        </w:rPr>
        <w:t>.</w:t>
      </w:r>
      <w:r>
        <w:rPr>
          <w:rFonts w:ascii="Helvetica" w:hAnsi="Helvetica"/>
          <w:bCs/>
          <w:color w:val="111111"/>
        </w:rPr>
        <w:t xml:space="preserve"> </w:t>
      </w:r>
      <w:r>
        <w:rPr>
          <w:rFonts w:ascii="Arial" w:hAnsi="Arial"/>
          <w:color w:val="111111"/>
          <w:szCs w:val="22"/>
        </w:rPr>
        <w:t>Obesity</w:t>
      </w:r>
      <w:r w:rsidRPr="00923A41">
        <w:rPr>
          <w:rFonts w:ascii="Arial" w:hAnsi="Arial"/>
          <w:color w:val="111111"/>
          <w:szCs w:val="22"/>
        </w:rPr>
        <w:t xml:space="preserve"> </w:t>
      </w:r>
      <w:r>
        <w:rPr>
          <w:rFonts w:ascii="Arial" w:hAnsi="Arial"/>
          <w:color w:val="111111"/>
          <w:szCs w:val="22"/>
        </w:rPr>
        <w:t xml:space="preserve">was seen </w:t>
      </w:r>
      <w:r w:rsidRPr="00923A41">
        <w:rPr>
          <w:rFonts w:ascii="Arial" w:hAnsi="Arial"/>
          <w:color w:val="111111"/>
          <w:szCs w:val="22"/>
        </w:rPr>
        <w:t>as an unhealthy situation</w:t>
      </w:r>
      <w:r>
        <w:rPr>
          <w:rFonts w:ascii="Arial" w:hAnsi="Arial"/>
          <w:color w:val="111111"/>
          <w:szCs w:val="22"/>
        </w:rPr>
        <w:t>,</w:t>
      </w:r>
      <w:r w:rsidRPr="00923A41">
        <w:rPr>
          <w:rFonts w:ascii="Arial" w:hAnsi="Arial"/>
          <w:color w:val="111111"/>
          <w:szCs w:val="22"/>
        </w:rPr>
        <w:t xml:space="preserve"> because the natural faculties did not “</w:t>
      </w:r>
      <w:r w:rsidRPr="001F12D5">
        <w:rPr>
          <w:rFonts w:ascii="Arial" w:hAnsi="Arial"/>
          <w:i/>
          <w:color w:val="111111"/>
          <w:szCs w:val="22"/>
        </w:rPr>
        <w:t>calm down</w:t>
      </w:r>
      <w:r w:rsidRPr="00923A41">
        <w:rPr>
          <w:rFonts w:ascii="Arial" w:hAnsi="Arial"/>
          <w:color w:val="111111"/>
          <w:szCs w:val="22"/>
        </w:rPr>
        <w:t>.” Such a situation e</w:t>
      </w:r>
      <w:r>
        <w:rPr>
          <w:rFonts w:ascii="Arial" w:hAnsi="Arial"/>
          <w:color w:val="111111"/>
          <w:szCs w:val="22"/>
        </w:rPr>
        <w:t>ventually led to death. T</w:t>
      </w:r>
      <w:r w:rsidRPr="00923A41">
        <w:rPr>
          <w:rFonts w:ascii="Arial" w:hAnsi="Arial"/>
          <w:color w:val="111111"/>
          <w:szCs w:val="22"/>
        </w:rPr>
        <w:t xml:space="preserve">he </w:t>
      </w:r>
      <w:r>
        <w:rPr>
          <w:rFonts w:ascii="Arial" w:hAnsi="Arial"/>
          <w:color w:val="111111"/>
          <w:szCs w:val="22"/>
        </w:rPr>
        <w:t xml:space="preserve">body </w:t>
      </w:r>
      <w:r w:rsidRPr="00923A41">
        <w:rPr>
          <w:rFonts w:ascii="Arial" w:hAnsi="Arial"/>
          <w:color w:val="111111"/>
          <w:szCs w:val="22"/>
        </w:rPr>
        <w:t xml:space="preserve">humors became jellied, </w:t>
      </w:r>
      <w:r>
        <w:rPr>
          <w:rFonts w:ascii="Arial" w:hAnsi="Arial"/>
          <w:color w:val="111111"/>
          <w:szCs w:val="22"/>
        </w:rPr>
        <w:t>causing</w:t>
      </w:r>
      <w:r w:rsidRPr="00923A41">
        <w:rPr>
          <w:rFonts w:ascii="Arial" w:hAnsi="Arial"/>
          <w:color w:val="111111"/>
          <w:szCs w:val="22"/>
        </w:rPr>
        <w:t xml:space="preserve"> hypertension and problems of digestion. There was no adhesion of food to</w:t>
      </w:r>
      <w:r>
        <w:rPr>
          <w:rFonts w:ascii="Arial" w:hAnsi="Arial"/>
          <w:color w:val="111111"/>
          <w:szCs w:val="22"/>
        </w:rPr>
        <w:t xml:space="preserve"> the tissues, </w:t>
      </w:r>
      <w:r w:rsidRPr="00923A41">
        <w:rPr>
          <w:rFonts w:ascii="Arial" w:hAnsi="Arial"/>
          <w:color w:val="111111"/>
          <w:szCs w:val="22"/>
        </w:rPr>
        <w:t>no assimilation and th</w:t>
      </w:r>
      <w:r>
        <w:rPr>
          <w:rFonts w:ascii="Arial" w:hAnsi="Arial"/>
          <w:color w:val="111111"/>
          <w:szCs w:val="22"/>
        </w:rPr>
        <w:t>i</w:t>
      </w:r>
      <w:r w:rsidRPr="00923A41">
        <w:rPr>
          <w:rFonts w:ascii="Arial" w:hAnsi="Arial"/>
          <w:color w:val="111111"/>
          <w:szCs w:val="22"/>
        </w:rPr>
        <w:t xml:space="preserve">s </w:t>
      </w:r>
      <w:r>
        <w:rPr>
          <w:rFonts w:ascii="Arial" w:hAnsi="Arial"/>
          <w:color w:val="111111"/>
          <w:szCs w:val="22"/>
        </w:rPr>
        <w:t xml:space="preserve">ultimately brought about the </w:t>
      </w:r>
      <w:r w:rsidRPr="00923A41">
        <w:rPr>
          <w:rFonts w:ascii="Arial" w:hAnsi="Arial"/>
          <w:color w:val="111111"/>
          <w:szCs w:val="22"/>
        </w:rPr>
        <w:t>death</w:t>
      </w:r>
      <w:r>
        <w:rPr>
          <w:rFonts w:ascii="Arial" w:hAnsi="Arial"/>
          <w:color w:val="111111"/>
          <w:szCs w:val="22"/>
        </w:rPr>
        <w:t xml:space="preserve">  of the patient</w:t>
      </w:r>
      <w:r w:rsidRPr="00923A41">
        <w:rPr>
          <w:rFonts w:ascii="Arial" w:hAnsi="Arial"/>
          <w:color w:val="111111"/>
          <w:szCs w:val="22"/>
        </w:rPr>
        <w:t>.</w:t>
      </w:r>
    </w:p>
    <w:p w:rsidR="00C30CDA" w:rsidRDefault="00C30CDA" w:rsidP="00C30CDA">
      <w:pPr>
        <w:spacing w:before="1" w:after="1"/>
        <w:rPr>
          <w:rFonts w:ascii="Arial" w:hAnsi="Arial"/>
          <w:color w:val="000000"/>
          <w:szCs w:val="12"/>
          <w:shd w:val="clear" w:color="auto" w:fill="FFFFFF"/>
        </w:rPr>
      </w:pPr>
      <w:r>
        <w:rPr>
          <w:rFonts w:ascii="Arial" w:hAnsi="Arial"/>
          <w:b/>
          <w:color w:val="000000"/>
          <w:szCs w:val="12"/>
          <w:shd w:val="clear" w:color="auto" w:fill="FFFFFF"/>
        </w:rPr>
        <w:t xml:space="preserve">       </w:t>
      </w:r>
      <w:r w:rsidRPr="001067EA">
        <w:rPr>
          <w:rFonts w:ascii="Arial" w:hAnsi="Arial"/>
          <w:b/>
          <w:color w:val="000000"/>
          <w:szCs w:val="12"/>
          <w:shd w:val="clear" w:color="auto" w:fill="FFFFFF"/>
        </w:rPr>
        <w:t>Longevity</w:t>
      </w:r>
      <w:r>
        <w:rPr>
          <w:rFonts w:ascii="Arial" w:hAnsi="Arial"/>
          <w:color w:val="000000"/>
          <w:szCs w:val="12"/>
          <w:shd w:val="clear" w:color="auto" w:fill="FFFFFF"/>
        </w:rPr>
        <w:t xml:space="preserve">. Although obesity was described by many of the ancient Greek and Roman philosophers, and was well recognized amongst the aristocracy, it was often attracted negative attitudes, and its </w:t>
      </w:r>
      <w:r w:rsidRPr="00E641D4">
        <w:rPr>
          <w:rFonts w:ascii="Arial" w:hAnsi="Arial"/>
          <w:color w:val="000000"/>
          <w:szCs w:val="12"/>
          <w:shd w:val="clear" w:color="auto" w:fill="FFFFFF"/>
        </w:rPr>
        <w:t xml:space="preserve">prevalence </w:t>
      </w:r>
      <w:r>
        <w:rPr>
          <w:rFonts w:ascii="Arial" w:hAnsi="Arial"/>
          <w:color w:val="000000"/>
          <w:szCs w:val="12"/>
          <w:shd w:val="clear" w:color="auto" w:fill="FFFFFF"/>
        </w:rPr>
        <w:t>in the various strata of society remains</w:t>
      </w:r>
      <w:r w:rsidRPr="00E641D4">
        <w:rPr>
          <w:rFonts w:ascii="Arial" w:hAnsi="Arial"/>
          <w:color w:val="000000"/>
          <w:szCs w:val="12"/>
          <w:shd w:val="clear" w:color="auto" w:fill="FFFFFF"/>
        </w:rPr>
        <w:t xml:space="preserve"> un</w:t>
      </w:r>
      <w:r>
        <w:rPr>
          <w:rFonts w:ascii="Arial" w:hAnsi="Arial"/>
          <w:color w:val="000000"/>
          <w:szCs w:val="12"/>
          <w:shd w:val="clear" w:color="auto" w:fill="FFFFFF"/>
        </w:rPr>
        <w:t>clear.</w:t>
      </w:r>
      <w:r w:rsidRPr="00E641D4">
        <w:rPr>
          <w:rFonts w:ascii="Arial" w:hAnsi="Arial"/>
          <w:color w:val="000000"/>
          <w:szCs w:val="12"/>
          <w:shd w:val="clear" w:color="auto" w:fill="FFFFFF"/>
        </w:rPr>
        <w:t xml:space="preserve"> </w:t>
      </w:r>
      <w:r>
        <w:rPr>
          <w:rFonts w:ascii="Arial" w:hAnsi="Arial"/>
          <w:color w:val="000000"/>
          <w:szCs w:val="12"/>
          <w:shd w:val="clear" w:color="auto" w:fill="FFFFFF"/>
        </w:rPr>
        <w:t>Many Greek leaders</w:t>
      </w:r>
      <w:r w:rsidRPr="00E641D4">
        <w:rPr>
          <w:rFonts w:ascii="Arial" w:hAnsi="Arial"/>
          <w:color w:val="000000"/>
          <w:szCs w:val="12"/>
          <w:shd w:val="clear" w:color="auto" w:fill="FFFFFF"/>
        </w:rPr>
        <w:t xml:space="preserve"> appear to have lived </w:t>
      </w:r>
      <w:r>
        <w:rPr>
          <w:rFonts w:ascii="Arial" w:hAnsi="Arial"/>
          <w:color w:val="000000"/>
          <w:szCs w:val="12"/>
          <w:shd w:val="clear" w:color="auto" w:fill="FFFFFF"/>
        </w:rPr>
        <w:t>what would have been an unusually long life for an obese individual</w:t>
      </w:r>
      <w:r w:rsidRPr="00E641D4">
        <w:rPr>
          <w:rFonts w:ascii="Arial" w:hAnsi="Arial"/>
          <w:color w:val="000000"/>
          <w:szCs w:val="12"/>
          <w:shd w:val="clear" w:color="auto" w:fill="FFFFFF"/>
        </w:rPr>
        <w:t>, for example Thales (78 years), Anaximenes (57 years), Heraclitus (67 years),</w:t>
      </w:r>
      <w:r>
        <w:rPr>
          <w:rFonts w:ascii="Arial" w:hAnsi="Arial"/>
          <w:color w:val="000000"/>
          <w:szCs w:val="12"/>
          <w:shd w:val="clear" w:color="auto" w:fill="FFFFFF"/>
        </w:rPr>
        <w:t xml:space="preserve"> </w:t>
      </w:r>
      <w:r w:rsidRPr="00E641D4">
        <w:rPr>
          <w:rFonts w:ascii="Arial" w:hAnsi="Arial"/>
          <w:color w:val="000000"/>
          <w:szCs w:val="12"/>
          <w:shd w:val="clear" w:color="auto" w:fill="FFFFFF"/>
        </w:rPr>
        <w:t xml:space="preserve">Solon (80 years), Empedocles (60 </w:t>
      </w:r>
      <w:r>
        <w:rPr>
          <w:rFonts w:ascii="Arial" w:hAnsi="Arial"/>
          <w:color w:val="000000"/>
          <w:szCs w:val="12"/>
          <w:shd w:val="clear" w:color="auto" w:fill="FFFFFF"/>
        </w:rPr>
        <w:t xml:space="preserve">years), Pythagoras (75 years), </w:t>
      </w:r>
      <w:r w:rsidRPr="00E641D4">
        <w:rPr>
          <w:rFonts w:ascii="Arial" w:hAnsi="Arial"/>
          <w:color w:val="000000"/>
          <w:szCs w:val="12"/>
          <w:shd w:val="clear" w:color="auto" w:fill="FFFFFF"/>
        </w:rPr>
        <w:t>Hippocrates (90 years),</w:t>
      </w:r>
      <w:r>
        <w:rPr>
          <w:rFonts w:ascii="Arial" w:hAnsi="Arial"/>
          <w:color w:val="000000"/>
          <w:szCs w:val="12"/>
          <w:shd w:val="clear" w:color="auto" w:fill="FFFFFF"/>
        </w:rPr>
        <w:t xml:space="preserve"> As</w:t>
      </w:r>
      <w:r w:rsidRPr="00E641D4">
        <w:rPr>
          <w:rFonts w:ascii="Arial" w:hAnsi="Arial"/>
          <w:color w:val="000000"/>
          <w:szCs w:val="12"/>
          <w:shd w:val="clear" w:color="auto" w:fill="FFFFFF"/>
        </w:rPr>
        <w:t xml:space="preserve">clepius (84 years), Aristotle (62 years), Plato (82 years), and Antisthenes (80 years). </w:t>
      </w:r>
    </w:p>
    <w:p w:rsidR="00C30CDA" w:rsidRPr="00AD4516" w:rsidRDefault="00C30CDA" w:rsidP="00C30CDA">
      <w:pPr>
        <w:spacing w:before="1" w:after="1"/>
        <w:rPr>
          <w:rFonts w:ascii="Arial" w:hAnsi="Arial"/>
          <w:color w:val="000000"/>
          <w:szCs w:val="12"/>
          <w:shd w:val="clear" w:color="auto" w:fill="FFFFFF"/>
        </w:rPr>
      </w:pPr>
      <w:r>
        <w:rPr>
          <w:rFonts w:ascii="Arial" w:hAnsi="Arial"/>
          <w:color w:val="000000"/>
          <w:szCs w:val="12"/>
          <w:shd w:val="clear" w:color="auto" w:fill="FFFFFF"/>
        </w:rPr>
        <w:t xml:space="preserve">      A census conducted </w:t>
      </w:r>
      <w:r w:rsidRPr="00E641D4">
        <w:rPr>
          <w:rFonts w:ascii="Arial" w:hAnsi="Arial"/>
          <w:color w:val="000000"/>
          <w:szCs w:val="12"/>
          <w:shd w:val="clear" w:color="auto" w:fill="FFFFFF"/>
        </w:rPr>
        <w:t xml:space="preserve">by the </w:t>
      </w:r>
      <w:r>
        <w:rPr>
          <w:rFonts w:ascii="Arial" w:hAnsi="Arial"/>
          <w:color w:val="000000"/>
          <w:szCs w:val="12"/>
          <w:shd w:val="clear" w:color="auto" w:fill="FFFFFF"/>
        </w:rPr>
        <w:t xml:space="preserve">Roman </w:t>
      </w:r>
      <w:r w:rsidRPr="00E641D4">
        <w:rPr>
          <w:rFonts w:ascii="Arial" w:hAnsi="Arial"/>
          <w:color w:val="000000"/>
          <w:szCs w:val="12"/>
          <w:shd w:val="clear" w:color="auto" w:fill="FFFFFF"/>
        </w:rPr>
        <w:t xml:space="preserve">Emperor Trajan (53-117 CE) claimed to find11,000 centenarians </w:t>
      </w:r>
      <w:r>
        <w:rPr>
          <w:rFonts w:ascii="Arial" w:hAnsi="Arial"/>
        </w:rPr>
        <w:fldChar w:fldCharType="begin"/>
      </w:r>
      <w:r>
        <w:rPr>
          <w:rFonts w:ascii="Arial" w:hAnsi="Arial"/>
        </w:rPr>
        <w:instrText xml:space="preserve"> ADDIN EN.CITE &lt;EndNote&gt;&lt;Cite&gt;&lt;Author&gt;Oswald&lt;/Author&gt;&lt;Year&gt;1878&lt;/Year&gt;&lt;RecNum&gt;21&lt;/RecNum&gt;&lt;DisplayText&gt;(Oswald, 1878)&lt;/DisplayText&gt;&lt;record&gt;&lt;rec-number&gt;21&lt;/rec-number&gt;&lt;foreign-keys&gt;&lt;key app="EN" db-id="xzs9dt9a8r5v0pexee659fzrtpwafxteevdz" timestamp="1499479045"&gt;21&lt;/key&gt;&lt;/foreign-keys&gt;&lt;ref-type name="Journal Article"&gt;17&lt;/ref-type&gt;&lt;contributors&gt;&lt;authors&gt;&lt;author&gt;Oswald,  F.L. &lt;/author&gt;&lt;/authors&gt;&lt;/contributors&gt;&lt;titles&gt;&lt;title&gt;The age of gymnastics&lt;/title&gt;&lt;secondary-title&gt;Pop Sci Monthly&lt;/secondary-title&gt;&lt;/titles&gt;&lt;periodical&gt;&lt;full-title&gt;Pop Sci Monthly&lt;/full-title&gt;&lt;/periodical&gt;&lt;pages&gt;129-139 &lt;/pages&gt;&lt;volume&gt;23(6)&lt;/volume&gt;&lt;dates&gt;&lt;year&gt;1878&lt;/year&gt;&lt;/dates&gt;&lt;urls&gt;&lt;/urls&gt;&lt;/record&gt;&lt;/Cite&gt;&lt;/EndNote&gt;</w:instrText>
      </w:r>
      <w:r>
        <w:rPr>
          <w:rFonts w:ascii="Arial" w:hAnsi="Arial"/>
        </w:rPr>
        <w:fldChar w:fldCharType="separate"/>
      </w:r>
      <w:r>
        <w:rPr>
          <w:rFonts w:ascii="Arial" w:hAnsi="Arial"/>
          <w:noProof/>
        </w:rPr>
        <w:t>(Oswald, 1878)</w:t>
      </w:r>
      <w:r>
        <w:rPr>
          <w:rFonts w:ascii="Arial" w:hAnsi="Arial"/>
        </w:rPr>
        <w:fldChar w:fldCharType="end"/>
      </w:r>
      <w:r>
        <w:rPr>
          <w:rFonts w:ascii="Arial" w:hAnsi="Arial"/>
          <w:color w:val="000000"/>
          <w:szCs w:val="12"/>
          <w:shd w:val="clear" w:color="auto" w:fill="FFFFFF"/>
        </w:rPr>
        <w:t>, but many of the</w:t>
      </w:r>
      <w:r w:rsidRPr="00E641D4">
        <w:rPr>
          <w:rFonts w:ascii="Arial" w:hAnsi="Arial"/>
          <w:color w:val="000000"/>
          <w:szCs w:val="12"/>
          <w:shd w:val="clear" w:color="auto" w:fill="FFFFFF"/>
        </w:rPr>
        <w:t xml:space="preserve"> group had probably exaggerated their age because th</w:t>
      </w:r>
      <w:r>
        <w:rPr>
          <w:rFonts w:ascii="Arial" w:hAnsi="Arial"/>
          <w:color w:val="000000"/>
          <w:szCs w:val="12"/>
          <w:shd w:val="clear" w:color="auto" w:fill="FFFFFF"/>
        </w:rPr>
        <w:t>e</w:t>
      </w:r>
      <w:r w:rsidRPr="00E641D4">
        <w:rPr>
          <w:rFonts w:ascii="Arial" w:hAnsi="Arial"/>
          <w:color w:val="000000"/>
          <w:szCs w:val="12"/>
          <w:shd w:val="clear" w:color="auto" w:fill="FFFFFF"/>
        </w:rPr>
        <w:t xml:space="preserve"> society </w:t>
      </w:r>
      <w:r>
        <w:rPr>
          <w:rFonts w:ascii="Arial" w:hAnsi="Arial"/>
          <w:color w:val="000000"/>
          <w:szCs w:val="12"/>
          <w:shd w:val="clear" w:color="auto" w:fill="FFFFFF"/>
        </w:rPr>
        <w:t xml:space="preserve">of that era </w:t>
      </w:r>
      <w:r w:rsidRPr="00E641D4">
        <w:rPr>
          <w:rFonts w:ascii="Arial" w:hAnsi="Arial"/>
          <w:color w:val="000000"/>
          <w:szCs w:val="12"/>
          <w:shd w:val="clear" w:color="auto" w:fill="FFFFFF"/>
        </w:rPr>
        <w:t>tended to venerate th</w:t>
      </w:r>
      <w:r>
        <w:rPr>
          <w:rFonts w:ascii="Arial" w:hAnsi="Arial"/>
          <w:color w:val="000000"/>
          <w:szCs w:val="12"/>
          <w:shd w:val="clear" w:color="auto" w:fill="FFFFFF"/>
        </w:rPr>
        <w:t>ose who were</w:t>
      </w:r>
      <w:r w:rsidRPr="00E641D4">
        <w:rPr>
          <w:rFonts w:ascii="Arial" w:hAnsi="Arial"/>
          <w:color w:val="000000"/>
          <w:szCs w:val="12"/>
          <w:shd w:val="clear" w:color="auto" w:fill="FFFFFF"/>
        </w:rPr>
        <w:t xml:space="preserve"> very old.</w:t>
      </w:r>
    </w:p>
    <w:p w:rsidR="00C30CDA" w:rsidRDefault="00C30CDA" w:rsidP="00C30CDA">
      <w:pPr>
        <w:rPr>
          <w:rFonts w:ascii="Arial" w:hAnsi="Arial"/>
          <w:color w:val="001320"/>
          <w:szCs w:val="13"/>
          <w:shd w:val="clear" w:color="auto" w:fill="FDFEFF"/>
        </w:rPr>
      </w:pPr>
      <w:r w:rsidRPr="000C57EE">
        <w:rPr>
          <w:rFonts w:ascii="Arial" w:hAnsi="Arial"/>
          <w:b/>
          <w:noProof/>
          <w:color w:val="001320"/>
          <w:szCs w:val="13"/>
        </w:rPr>
        <w:pict>
          <v:shapetype id="_x0000_t202" coordsize="21600,21600" o:spt="202" path="m0,0l0,21600,21600,21600,21600,0xe">
            <v:stroke joinstyle="miter"/>
            <v:path gradientshapeok="t" o:connecttype="rect"/>
          </v:shapetype>
          <v:shape id="_x0000_s1027" type="#_x0000_t202" style="position:absolute;margin-left:-2.25pt;margin-top:59.05pt;width:100.2pt;height:261.85pt;z-index:251661312;mso-wrap-edited:f" wrapcoords="0 0 21600 0 21600 21600 0 21600 0 0" filled="f" strokecolor="black [3213]">
            <v:fill o:detectmouseclick="t"/>
            <v:textbox style="mso-next-textbox:#_x0000_s1027" inset=",7.2pt,,7.2pt">
              <w:txbxContent>
                <w:p w:rsidR="00C30CDA" w:rsidRPr="002E5D24" w:rsidRDefault="00C30CDA" w:rsidP="00C30CDA">
                  <w:pPr>
                    <w:jc w:val="center"/>
                    <w:rPr>
                      <w:sz w:val="20"/>
                    </w:rPr>
                  </w:pPr>
                  <w:r w:rsidRPr="002E5D24">
                    <w:rPr>
                      <w:noProof/>
                      <w:sz w:val="20"/>
                    </w:rPr>
                    <w:drawing>
                      <wp:inline distT="0" distB="0" distL="0" distR="0">
                        <wp:extent cx="1096010" cy="2322195"/>
                        <wp:effectExtent l="25400" t="0" r="0" b="0"/>
                        <wp:docPr id="503" name="Picture 5" descr="Dionysu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onysus.tiff"/>
                                <pic:cNvPicPr/>
                              </pic:nvPicPr>
                              <pic:blipFill>
                                <a:blip r:embed="rId5"/>
                                <a:stretch>
                                  <a:fillRect/>
                                </a:stretch>
                              </pic:blipFill>
                              <pic:spPr>
                                <a:xfrm>
                                  <a:off x="0" y="0"/>
                                  <a:ext cx="1096010" cy="2322195"/>
                                </a:xfrm>
                                <a:prstGeom prst="rect">
                                  <a:avLst/>
                                </a:prstGeom>
                              </pic:spPr>
                            </pic:pic>
                          </a:graphicData>
                        </a:graphic>
                      </wp:inline>
                    </w:drawing>
                  </w:r>
                </w:p>
                <w:p w:rsidR="00C30CDA" w:rsidRPr="006E57A9" w:rsidRDefault="00C30CDA" w:rsidP="00C30CDA">
                  <w:pPr>
                    <w:rPr>
                      <w:rFonts w:ascii="Arial" w:hAnsi="Arial"/>
                      <w:sz w:val="16"/>
                    </w:rPr>
                  </w:pPr>
                  <w:r w:rsidRPr="006E57A9">
                    <w:rPr>
                      <w:rFonts w:ascii="Arial" w:hAnsi="Arial"/>
                      <w:b/>
                      <w:sz w:val="16"/>
                    </w:rPr>
                    <w:t xml:space="preserve">Fig. </w:t>
                  </w:r>
                  <w:r>
                    <w:rPr>
                      <w:rFonts w:ascii="Arial" w:hAnsi="Arial"/>
                      <w:b/>
                      <w:sz w:val="16"/>
                    </w:rPr>
                    <w:t>18</w:t>
                  </w:r>
                  <w:r>
                    <w:rPr>
                      <w:rFonts w:ascii="Arial" w:hAnsi="Arial"/>
                      <w:sz w:val="16"/>
                    </w:rPr>
                    <w:t xml:space="preserve">.  </w:t>
                  </w:r>
                  <w:r w:rsidRPr="006E57A9">
                    <w:rPr>
                      <w:rFonts w:ascii="Arial" w:hAnsi="Arial"/>
                      <w:sz w:val="16"/>
                    </w:rPr>
                    <w:t>A second century Roman representation of Dionysus, the God of wine.  Source: https://en.wikipedia.org/wiki/Dionysus</w:t>
                  </w:r>
                </w:p>
                <w:p w:rsidR="00C30CDA" w:rsidRDefault="00C30CDA" w:rsidP="00C30CDA"/>
              </w:txbxContent>
            </v:textbox>
            <w10:wrap type="tight"/>
          </v:shape>
        </w:pict>
      </w:r>
      <w:r>
        <w:rPr>
          <w:rFonts w:ascii="Arial" w:hAnsi="Arial"/>
          <w:b/>
          <w:color w:val="001320"/>
          <w:szCs w:val="13"/>
          <w:shd w:val="clear" w:color="auto" w:fill="FDFEFF"/>
        </w:rPr>
        <w:t xml:space="preserve">       </w:t>
      </w:r>
      <w:r w:rsidRPr="007C6EFD">
        <w:rPr>
          <w:rFonts w:ascii="Arial" w:hAnsi="Arial"/>
          <w:b/>
          <w:color w:val="001320"/>
          <w:szCs w:val="13"/>
          <w:shd w:val="clear" w:color="auto" w:fill="FDFEFF"/>
        </w:rPr>
        <w:t xml:space="preserve">References </w:t>
      </w:r>
      <w:r>
        <w:rPr>
          <w:rFonts w:ascii="Arial" w:hAnsi="Arial"/>
          <w:b/>
          <w:color w:val="001320"/>
          <w:szCs w:val="13"/>
          <w:shd w:val="clear" w:color="auto" w:fill="FDFEFF"/>
        </w:rPr>
        <w:t xml:space="preserve">to obesity </w:t>
      </w:r>
      <w:r w:rsidRPr="007C6EFD">
        <w:rPr>
          <w:rFonts w:ascii="Arial" w:hAnsi="Arial"/>
          <w:b/>
          <w:color w:val="001320"/>
          <w:szCs w:val="13"/>
          <w:shd w:val="clear" w:color="auto" w:fill="FDFEFF"/>
        </w:rPr>
        <w:t xml:space="preserve">in </w:t>
      </w:r>
      <w:r>
        <w:rPr>
          <w:rFonts w:ascii="Arial" w:hAnsi="Arial"/>
          <w:b/>
          <w:color w:val="001320"/>
          <w:szCs w:val="13"/>
          <w:shd w:val="clear" w:color="auto" w:fill="FDFEFF"/>
        </w:rPr>
        <w:t xml:space="preserve">classical </w:t>
      </w:r>
      <w:r w:rsidRPr="007C6EFD">
        <w:rPr>
          <w:rFonts w:ascii="Arial" w:hAnsi="Arial"/>
          <w:b/>
          <w:color w:val="001320"/>
          <w:szCs w:val="13"/>
          <w:shd w:val="clear" w:color="auto" w:fill="FDFEFF"/>
        </w:rPr>
        <w:t>literature and art</w:t>
      </w:r>
      <w:r>
        <w:rPr>
          <w:rFonts w:ascii="Arial" w:hAnsi="Arial"/>
          <w:color w:val="001320"/>
          <w:szCs w:val="13"/>
          <w:shd w:val="clear" w:color="auto" w:fill="FDFEFF"/>
        </w:rPr>
        <w:t>. We</w:t>
      </w:r>
      <w:r w:rsidRPr="00E641D4">
        <w:rPr>
          <w:rFonts w:ascii="Arial" w:hAnsi="Arial"/>
          <w:color w:val="001320"/>
          <w:szCs w:val="13"/>
          <w:shd w:val="clear" w:color="auto" w:fill="FDFEFF"/>
        </w:rPr>
        <w:t xml:space="preserve"> may cite two specific examples of gross obesity</w:t>
      </w:r>
      <w:r>
        <w:rPr>
          <w:rFonts w:ascii="Arial" w:hAnsi="Arial"/>
          <w:color w:val="001320"/>
          <w:szCs w:val="13"/>
          <w:shd w:val="clear" w:color="auto" w:fill="FDFEFF"/>
        </w:rPr>
        <w:t xml:space="preserve"> from the classical literature of</w:t>
      </w:r>
      <w:r w:rsidRPr="00E641D4">
        <w:rPr>
          <w:rFonts w:ascii="Arial" w:hAnsi="Arial"/>
          <w:color w:val="001320"/>
          <w:szCs w:val="13"/>
          <w:shd w:val="clear" w:color="auto" w:fill="FDFEFF"/>
        </w:rPr>
        <w:t xml:space="preserve"> the Greco-Roman worl</w:t>
      </w:r>
      <w:r>
        <w:rPr>
          <w:rFonts w:ascii="Arial" w:hAnsi="Arial"/>
          <w:color w:val="001320"/>
          <w:szCs w:val="13"/>
          <w:shd w:val="clear" w:color="auto" w:fill="FDFEFF"/>
        </w:rPr>
        <w:t>d</w:t>
      </w:r>
      <w:r w:rsidRPr="00E641D4">
        <w:rPr>
          <w:rFonts w:ascii="Arial" w:hAnsi="Arial"/>
          <w:color w:val="001320"/>
          <w:szCs w:val="13"/>
          <w:shd w:val="clear" w:color="auto" w:fill="FDFEFF"/>
        </w:rPr>
        <w:t>- Dionysius and Magas. Dionysius</w:t>
      </w:r>
      <w:r>
        <w:rPr>
          <w:rFonts w:ascii="Arial" w:hAnsi="Arial"/>
          <w:color w:val="001320"/>
          <w:szCs w:val="13"/>
          <w:shd w:val="clear" w:color="auto" w:fill="FDFEFF"/>
        </w:rPr>
        <w:t xml:space="preserve"> is described by Clau</w:t>
      </w:r>
      <w:r w:rsidRPr="00D711A7">
        <w:rPr>
          <w:rFonts w:ascii="Arial" w:hAnsi="Arial"/>
          <w:color w:val="001320"/>
          <w:szCs w:val="13"/>
          <w:shd w:val="clear" w:color="auto" w:fill="FDFEFF"/>
        </w:rPr>
        <w:t>dius Aelianus (170-235 CE) in his "</w:t>
      </w:r>
      <w:r w:rsidRPr="00D711A7">
        <w:rPr>
          <w:rFonts w:ascii="Arial" w:hAnsi="Arial"/>
          <w:i/>
          <w:color w:val="001320"/>
          <w:szCs w:val="13"/>
          <w:shd w:val="clear" w:color="auto" w:fill="FDFEFF"/>
        </w:rPr>
        <w:t xml:space="preserve">Historical Miscellany" </w:t>
      </w:r>
      <w:r w:rsidRPr="00D711A7">
        <w:rPr>
          <w:rFonts w:ascii="Arial" w:hAnsi="Arial"/>
        </w:rPr>
        <w:fldChar w:fldCharType="begin"/>
      </w:r>
      <w:r w:rsidRPr="00D711A7">
        <w:rPr>
          <w:rFonts w:ascii="Arial" w:hAnsi="Arial"/>
        </w:rPr>
        <w:instrText xml:space="preserve"> ADDIN EN.CITE &lt;EndNote&gt;&lt;Cite&gt;&lt;Author&gt;Bevegni&lt;/Author&gt;&lt;Year&gt;2003&lt;/Year&gt;&lt;RecNum&gt;776&lt;/RecNum&gt;&lt;DisplayText&gt;(Bevegni &amp;amp; Adami, 2003)&lt;/DisplayText&gt;&lt;record&gt;&lt;rec-number&gt;776&lt;/rec-number&gt;&lt;foreign-keys&gt;&lt;key app="EN" db-id="xzs9dt9a8r5v0pexee659fzrtpwafxteevdz" timestamp="1514489422"&gt;776&lt;/key&gt;&lt;/foreign-keys&gt;&lt;ref-type name="Journal Article"&gt;17&lt;/ref-type&gt;&lt;contributors&gt;&lt;authors&gt;&lt;author&gt;Bevegni, C. &lt;/author&gt;&lt;author&gt;Adami, G.F . &lt;/author&gt;&lt;/authors&gt;&lt;/contributors&gt;&lt;titles&gt;&lt;title&gt;Obesity and obesity surgery in ancient Greece&lt;/title&gt;&lt;secondary-title&gt;Obes Surg &lt;/secondary-title&gt;&lt;/titles&gt;&lt;periodical&gt;&lt;full-title&gt;Obes Surg&lt;/full-title&gt;&lt;/periodical&gt;&lt;pages&gt;808=809&lt;/pages&gt;&lt;volume&gt;13&lt;/volume&gt;&lt;dates&gt;&lt;year&gt;2003&lt;/year&gt;&lt;/dates&gt;&lt;urls&gt;&lt;/urls&gt;&lt;/record&gt;&lt;/Cite&gt;&lt;/EndNote&gt;</w:instrText>
      </w:r>
      <w:r w:rsidRPr="00D711A7">
        <w:rPr>
          <w:rFonts w:ascii="Arial" w:hAnsi="Arial"/>
        </w:rPr>
        <w:fldChar w:fldCharType="separate"/>
      </w:r>
      <w:r w:rsidRPr="00D711A7">
        <w:rPr>
          <w:rFonts w:ascii="Arial" w:hAnsi="Arial"/>
          <w:noProof/>
        </w:rPr>
        <w:t>(Bevegni and Adami, 2003)</w:t>
      </w:r>
      <w:r w:rsidRPr="00D711A7">
        <w:rPr>
          <w:rFonts w:ascii="Arial" w:hAnsi="Arial"/>
        </w:rPr>
        <w:fldChar w:fldCharType="end"/>
      </w:r>
      <w:r w:rsidRPr="00D711A7">
        <w:rPr>
          <w:rFonts w:ascii="Arial" w:hAnsi="Arial"/>
          <w:color w:val="001320"/>
          <w:szCs w:val="13"/>
          <w:shd w:val="clear" w:color="auto" w:fill="FDFEFF"/>
        </w:rPr>
        <w:t xml:space="preserve"> as the tyrant of Heracl</w:t>
      </w:r>
      <w:r>
        <w:rPr>
          <w:rFonts w:ascii="Arial" w:hAnsi="Arial"/>
          <w:color w:val="001320"/>
          <w:szCs w:val="13"/>
          <w:shd w:val="clear" w:color="auto" w:fill="FDFEFF"/>
        </w:rPr>
        <w:t>e</w:t>
      </w:r>
      <w:r w:rsidRPr="00D711A7">
        <w:rPr>
          <w:rFonts w:ascii="Arial" w:hAnsi="Arial"/>
          <w:color w:val="001320"/>
          <w:szCs w:val="13"/>
          <w:shd w:val="clear" w:color="auto" w:fill="FDFEFF"/>
        </w:rPr>
        <w:t>a Pontica during the 4th century BCE</w:t>
      </w:r>
      <w:r>
        <w:rPr>
          <w:rFonts w:ascii="Arial" w:hAnsi="Arial"/>
          <w:color w:val="001320"/>
          <w:szCs w:val="13"/>
          <w:shd w:val="clear" w:color="auto" w:fill="FDFEFF"/>
        </w:rPr>
        <w:t>.</w:t>
      </w:r>
      <w:r w:rsidRPr="00E641D4">
        <w:rPr>
          <w:rFonts w:ascii="Arial" w:hAnsi="Arial"/>
          <w:color w:val="001320"/>
          <w:szCs w:val="13"/>
          <w:shd w:val="clear" w:color="auto" w:fill="FDFEFF"/>
        </w:rPr>
        <w:t xml:space="preserve"> </w:t>
      </w:r>
      <w:r>
        <w:rPr>
          <w:rFonts w:ascii="Arial" w:hAnsi="Arial"/>
          <w:color w:val="001320"/>
          <w:szCs w:val="13"/>
          <w:shd w:val="clear" w:color="auto" w:fill="FDFEFF"/>
        </w:rPr>
        <w:t>Dionysius became</w:t>
      </w:r>
      <w:r w:rsidRPr="00E641D4">
        <w:rPr>
          <w:rFonts w:ascii="Arial" w:hAnsi="Arial"/>
          <w:color w:val="001320"/>
          <w:szCs w:val="13"/>
          <w:shd w:val="clear" w:color="auto" w:fill="FDFEFF"/>
        </w:rPr>
        <w:t xml:space="preserve"> sufficiently fat that </w:t>
      </w:r>
      <w:r>
        <w:rPr>
          <w:rFonts w:ascii="Arial" w:hAnsi="Arial"/>
          <w:color w:val="001320"/>
          <w:szCs w:val="13"/>
          <w:shd w:val="clear" w:color="auto" w:fill="FDFEFF"/>
        </w:rPr>
        <w:t xml:space="preserve">he </w:t>
      </w:r>
      <w:r w:rsidRPr="00E641D4">
        <w:rPr>
          <w:rFonts w:ascii="Arial" w:hAnsi="Arial"/>
          <w:color w:val="001320"/>
          <w:szCs w:val="13"/>
          <w:shd w:val="clear" w:color="auto" w:fill="FDFEFF"/>
        </w:rPr>
        <w:t>earned the nickname of Pompikos ("stately, magnificent")</w:t>
      </w:r>
      <w:r>
        <w:rPr>
          <w:rFonts w:ascii="Arial" w:hAnsi="Arial"/>
          <w:color w:val="001320"/>
          <w:szCs w:val="13"/>
          <w:shd w:val="clear" w:color="auto" w:fill="FDFEFF"/>
        </w:rPr>
        <w:t>.</w:t>
      </w:r>
      <w:r w:rsidRPr="00E641D4">
        <w:rPr>
          <w:rFonts w:ascii="Arial" w:hAnsi="Arial"/>
          <w:color w:val="001320"/>
          <w:szCs w:val="13"/>
          <w:shd w:val="clear" w:color="auto" w:fill="FDFEFF"/>
        </w:rPr>
        <w:t xml:space="preserve"> </w:t>
      </w:r>
      <w:r>
        <w:rPr>
          <w:rFonts w:ascii="Arial" w:hAnsi="Arial"/>
          <w:color w:val="001320"/>
          <w:szCs w:val="13"/>
          <w:shd w:val="clear" w:color="auto" w:fill="FDFEFF"/>
        </w:rPr>
        <w:t>H</w:t>
      </w:r>
      <w:r w:rsidRPr="00E641D4">
        <w:rPr>
          <w:rFonts w:ascii="Arial" w:hAnsi="Arial"/>
          <w:color w:val="001320"/>
          <w:szCs w:val="13"/>
          <w:shd w:val="clear" w:color="auto" w:fill="FDFEFF"/>
        </w:rPr>
        <w:t xml:space="preserve">e could not eat food </w:t>
      </w:r>
      <w:r>
        <w:rPr>
          <w:rFonts w:ascii="Arial" w:hAnsi="Arial"/>
          <w:color w:val="001320"/>
          <w:szCs w:val="13"/>
          <w:shd w:val="clear" w:color="auto" w:fill="FDFEFF"/>
        </w:rPr>
        <w:t>unless it was</w:t>
      </w:r>
      <w:r w:rsidRPr="00E641D4">
        <w:rPr>
          <w:rFonts w:ascii="Arial" w:hAnsi="Arial"/>
          <w:color w:val="001320"/>
          <w:szCs w:val="13"/>
          <w:shd w:val="clear" w:color="auto" w:fill="FDFEFF"/>
        </w:rPr>
        <w:t xml:space="preserve"> introduced into </w:t>
      </w:r>
      <w:r>
        <w:rPr>
          <w:rFonts w:ascii="Arial" w:hAnsi="Arial"/>
          <w:color w:val="001320"/>
          <w:szCs w:val="13"/>
          <w:shd w:val="clear" w:color="auto" w:fill="FDFEFF"/>
        </w:rPr>
        <w:t>his stomach by artificial means, and had difficulty in breathing. Moreover,</w:t>
      </w:r>
      <w:r w:rsidRPr="00D448BA">
        <w:rPr>
          <w:rFonts w:ascii="Arial" w:hAnsi="Arial"/>
          <w:color w:val="001320"/>
          <w:szCs w:val="13"/>
          <w:shd w:val="clear" w:color="auto" w:fill="FDFEFF"/>
        </w:rPr>
        <w:t xml:space="preserve"> </w:t>
      </w:r>
      <w:r w:rsidRPr="00D448BA">
        <w:rPr>
          <w:rFonts w:ascii="Arial" w:hAnsi="Arial"/>
          <w:color w:val="000000"/>
          <w:szCs w:val="13"/>
        </w:rPr>
        <w:t>he</w:t>
      </w:r>
      <w:r w:rsidRPr="00D448BA">
        <w:rPr>
          <w:rFonts w:ascii="Arial" w:hAnsi="Arial"/>
          <w:color w:val="001320"/>
          <w:szCs w:val="13"/>
          <w:shd w:val="clear" w:color="auto" w:fill="FDFEFF"/>
        </w:rPr>
        <w:t xml:space="preserve"> f</w:t>
      </w:r>
      <w:r w:rsidRPr="00E641D4">
        <w:rPr>
          <w:rFonts w:ascii="Arial" w:hAnsi="Arial"/>
          <w:color w:val="001320"/>
          <w:szCs w:val="13"/>
          <w:shd w:val="clear" w:color="auto" w:fill="FDFEFF"/>
        </w:rPr>
        <w:t>requently fell asleep when conducting official business, to the point that his servants had to poke long needles into his skin to waken him</w:t>
      </w:r>
      <w:r>
        <w:rPr>
          <w:rFonts w:ascii="Arial" w:hAnsi="Arial"/>
          <w:color w:val="001320"/>
          <w:szCs w:val="13"/>
          <w:shd w:val="clear" w:color="auto" w:fill="FDFEFF"/>
        </w:rPr>
        <w:t>. His outer layer of fat was relatively insensitive, but when the needle penetrated to healthy tissue, he was awakened</w:t>
      </w:r>
      <w:r w:rsidRPr="00E641D4">
        <w:rPr>
          <w:rFonts w:ascii="Arial" w:hAnsi="Arial"/>
          <w:color w:val="001320"/>
          <w:szCs w:val="13"/>
          <w:shd w:val="clear" w:color="auto" w:fill="FDFEFF"/>
        </w:rPr>
        <w:t>.</w:t>
      </w:r>
      <w:r>
        <w:rPr>
          <w:rFonts w:ascii="Arial" w:hAnsi="Arial"/>
          <w:color w:val="001320"/>
          <w:szCs w:val="13"/>
          <w:shd w:val="clear" w:color="auto" w:fill="FDFEFF"/>
        </w:rPr>
        <w:t xml:space="preserve"> He became ashamed of his condition, and lived secluded in a small tower from which only his head emerged to bark orders. In the opinion of Aelianus </w:t>
      </w:r>
      <w:r w:rsidRPr="001D2639">
        <w:rPr>
          <w:rFonts w:ascii="Arial" w:hAnsi="Arial"/>
          <w:i/>
          <w:color w:val="001320"/>
          <w:szCs w:val="13"/>
          <w:shd w:val="clear" w:color="auto" w:fill="FDFEFF"/>
        </w:rPr>
        <w:t>"</w:t>
      </w:r>
      <w:r w:rsidRPr="001D2639">
        <w:rPr>
          <w:rFonts w:ascii="Arial" w:hAnsi="Arial"/>
          <w:i/>
        </w:rPr>
        <w:t xml:space="preserve">By the gods, that was an absurd way to cover himself: to prefer a sort of cage for wild beasts to a dress for human beings! " </w:t>
      </w:r>
      <w:r>
        <w:rPr>
          <w:rFonts w:ascii="Arial" w:hAnsi="Arial"/>
          <w:color w:val="001320"/>
          <w:szCs w:val="13"/>
          <w:shd w:val="clear" w:color="auto" w:fill="FDFEFF"/>
        </w:rPr>
        <w:t>N</w:t>
      </w:r>
      <w:r w:rsidRPr="00E641D4">
        <w:rPr>
          <w:rFonts w:ascii="Arial" w:hAnsi="Arial"/>
          <w:color w:val="001320"/>
          <w:szCs w:val="13"/>
          <w:shd w:val="clear" w:color="auto" w:fill="FDFEFF"/>
        </w:rPr>
        <w:t xml:space="preserve">evertheless, </w:t>
      </w:r>
      <w:r>
        <w:rPr>
          <w:rFonts w:ascii="Arial" w:hAnsi="Arial"/>
          <w:color w:val="001320"/>
          <w:szCs w:val="13"/>
          <w:shd w:val="clear" w:color="auto" w:fill="FDFEFF"/>
        </w:rPr>
        <w:t>Dionysius</w:t>
      </w:r>
      <w:r w:rsidRPr="00E641D4">
        <w:rPr>
          <w:rFonts w:ascii="Arial" w:hAnsi="Arial"/>
          <w:color w:val="001320"/>
          <w:szCs w:val="13"/>
          <w:shd w:val="clear" w:color="auto" w:fill="FDFEFF"/>
        </w:rPr>
        <w:t xml:space="preserve"> </w:t>
      </w:r>
      <w:r>
        <w:rPr>
          <w:rFonts w:ascii="Arial" w:hAnsi="Arial"/>
          <w:color w:val="001320"/>
          <w:szCs w:val="13"/>
          <w:shd w:val="clear" w:color="auto" w:fill="FDFEFF"/>
        </w:rPr>
        <w:t>did not renounce his gluttony,</w:t>
      </w:r>
      <w:r w:rsidRPr="00E641D4">
        <w:rPr>
          <w:rFonts w:ascii="Arial" w:hAnsi="Arial"/>
          <w:color w:val="001320"/>
          <w:szCs w:val="13"/>
          <w:shd w:val="clear" w:color="auto" w:fill="FDFEFF"/>
        </w:rPr>
        <w:t xml:space="preserve"> and </w:t>
      </w:r>
      <w:r>
        <w:rPr>
          <w:rFonts w:ascii="Arial" w:hAnsi="Arial"/>
          <w:color w:val="001320"/>
          <w:szCs w:val="13"/>
          <w:shd w:val="clear" w:color="auto" w:fill="FDFEFF"/>
        </w:rPr>
        <w:t xml:space="preserve">he is reputed to have </w:t>
      </w:r>
      <w:r w:rsidRPr="00E641D4">
        <w:rPr>
          <w:rFonts w:ascii="Arial" w:hAnsi="Arial"/>
          <w:color w:val="001320"/>
          <w:szCs w:val="13"/>
          <w:shd w:val="clear" w:color="auto" w:fill="FDFEFF"/>
        </w:rPr>
        <w:t>said that he wanted to die with his mouth full, "</w:t>
      </w:r>
      <w:r w:rsidRPr="00E641D4">
        <w:rPr>
          <w:rFonts w:ascii="Arial" w:hAnsi="Arial"/>
          <w:i/>
          <w:color w:val="001320"/>
          <w:szCs w:val="13"/>
          <w:shd w:val="clear" w:color="auto" w:fill="FDFEFF"/>
        </w:rPr>
        <w:t>rotting away in pleasure</w:t>
      </w:r>
      <w:r w:rsidRPr="00E641D4">
        <w:rPr>
          <w:rFonts w:ascii="Arial" w:hAnsi="Arial"/>
          <w:color w:val="001320"/>
          <w:szCs w:val="13"/>
          <w:shd w:val="clear" w:color="auto" w:fill="FDFEFF"/>
        </w:rPr>
        <w:t xml:space="preserve">" </w:t>
      </w:r>
      <w:r>
        <w:rPr>
          <w:rFonts w:ascii="Arial" w:hAnsi="Arial"/>
        </w:rPr>
        <w:fldChar w:fldCharType="begin"/>
      </w:r>
      <w:r>
        <w:rPr>
          <w:rFonts w:ascii="Arial" w:hAnsi="Arial"/>
        </w:rPr>
        <w:instrText xml:space="preserve"> ADDIN EN.CITE &lt;EndNote&gt;&lt;Cite&gt;&lt;Author&gt;Shell&lt;/Author&gt;&lt;Year&gt;2003&lt;/Year&gt;&lt;RecNum&gt;20&lt;/RecNum&gt;&lt;DisplayText&gt;(Shell, 2003)&lt;/DisplayText&gt;&lt;record&gt;&lt;rec-number&gt;20&lt;/rec-number&gt;&lt;foreign-keys&gt;&lt;key app="EN" db-id="xzs9dt9a8r5v0pexee659fzrtpwafxteevdz" timestamp="1499394602"&gt;20&lt;/key&gt;&lt;/foreign-keys&gt;&lt;ref-type name="Book"&gt;6&lt;/ref-type&gt;&lt;contributors&gt;&lt;authors&gt;&lt;author&gt;Shell, E.R.&lt;/author&gt;&lt;/authors&gt;&lt;/contributors&gt;&lt;titles&gt;&lt;title&gt;The hungry gene: THe inside story of the obesity industry&lt;/title&gt;&lt;/titles&gt;&lt;dates&gt;&lt;year&gt;2003&lt;/year&gt;&lt;/dates&gt;&lt;pub-location&gt;New York, NY &lt;/pub-location&gt;&lt;publisher&gt;Grove Press, 294 pp.&lt;/publisher&gt;&lt;urls&gt;&lt;/urls&gt;&lt;/record&gt;&lt;/Cite&gt;&lt;/EndNote&gt;</w:instrText>
      </w:r>
      <w:r>
        <w:rPr>
          <w:rFonts w:ascii="Arial" w:hAnsi="Arial"/>
        </w:rPr>
        <w:fldChar w:fldCharType="separate"/>
      </w:r>
      <w:r>
        <w:rPr>
          <w:rFonts w:ascii="Arial" w:hAnsi="Arial"/>
          <w:noProof/>
        </w:rPr>
        <w:t>(Shell, 2003)</w:t>
      </w:r>
      <w:r>
        <w:rPr>
          <w:rFonts w:ascii="Arial" w:hAnsi="Arial"/>
        </w:rPr>
        <w:fldChar w:fldCharType="end"/>
      </w:r>
      <w:r w:rsidRPr="00E641D4">
        <w:rPr>
          <w:rFonts w:ascii="Arial" w:hAnsi="Arial"/>
        </w:rPr>
        <w:t xml:space="preserve">. </w:t>
      </w:r>
      <w:r w:rsidRPr="00E641D4">
        <w:rPr>
          <w:rFonts w:ascii="Arial" w:hAnsi="Arial"/>
          <w:color w:val="001320"/>
          <w:szCs w:val="13"/>
          <w:shd w:val="clear" w:color="auto" w:fill="FDFEFF"/>
        </w:rPr>
        <w:t xml:space="preserve"> </w:t>
      </w:r>
    </w:p>
    <w:p w:rsidR="00C30CDA" w:rsidRPr="007844F7" w:rsidRDefault="00C30CDA" w:rsidP="00C30CDA">
      <w:pPr>
        <w:rPr>
          <w:rFonts w:ascii="Times" w:hAnsi="Times"/>
          <w:sz w:val="20"/>
          <w:szCs w:val="20"/>
        </w:rPr>
      </w:pPr>
      <w:r>
        <w:rPr>
          <w:rFonts w:ascii="Arial" w:hAnsi="Arial"/>
          <w:color w:val="001320"/>
          <w:szCs w:val="13"/>
          <w:shd w:val="clear" w:color="auto" w:fill="FDFEFF"/>
        </w:rPr>
        <w:t xml:space="preserve">       </w:t>
      </w:r>
      <w:r w:rsidRPr="00E641D4">
        <w:rPr>
          <w:rFonts w:ascii="Arial" w:hAnsi="Arial"/>
          <w:color w:val="001320"/>
          <w:szCs w:val="13"/>
          <w:shd w:val="clear" w:color="auto" w:fill="FDFEFF"/>
        </w:rPr>
        <w:t>Magas, King of Cyrene (</w:t>
      </w:r>
      <w:r>
        <w:rPr>
          <w:rFonts w:ascii="Arial" w:hAnsi="Arial"/>
          <w:color w:val="001320"/>
          <w:szCs w:val="13"/>
          <w:shd w:val="clear" w:color="auto" w:fill="FDFEFF"/>
        </w:rPr>
        <w:t>317-250</w:t>
      </w:r>
      <w:r w:rsidRPr="00E641D4">
        <w:rPr>
          <w:rFonts w:ascii="Arial" w:hAnsi="Arial"/>
          <w:color w:val="001320"/>
          <w:szCs w:val="13"/>
          <w:shd w:val="clear" w:color="auto" w:fill="FDFEFF"/>
        </w:rPr>
        <w:t xml:space="preserve"> BCE)</w:t>
      </w:r>
      <w:r>
        <w:rPr>
          <w:rFonts w:ascii="Arial" w:hAnsi="Arial"/>
          <w:color w:val="001320"/>
          <w:szCs w:val="13"/>
          <w:shd w:val="clear" w:color="auto" w:fill="FDFEFF"/>
        </w:rPr>
        <w:t>,</w:t>
      </w:r>
      <w:r w:rsidRPr="00E641D4">
        <w:rPr>
          <w:rFonts w:ascii="Arial" w:hAnsi="Arial"/>
          <w:color w:val="001320"/>
          <w:szCs w:val="13"/>
          <w:shd w:val="clear" w:color="auto" w:fill="FDFEFF"/>
        </w:rPr>
        <w:t xml:space="preserve"> was </w:t>
      </w:r>
      <w:r>
        <w:rPr>
          <w:rFonts w:ascii="Arial" w:hAnsi="Arial"/>
          <w:color w:val="001320"/>
          <w:szCs w:val="13"/>
          <w:shd w:val="clear" w:color="auto" w:fill="FDFEFF"/>
        </w:rPr>
        <w:t xml:space="preserve">also </w:t>
      </w:r>
      <w:r w:rsidRPr="00E641D4">
        <w:rPr>
          <w:rFonts w:ascii="Arial" w:hAnsi="Arial"/>
          <w:color w:val="001320"/>
          <w:szCs w:val="13"/>
          <w:shd w:val="clear" w:color="auto" w:fill="FDFEFF"/>
        </w:rPr>
        <w:t>weighed down by monstrous masse</w:t>
      </w:r>
      <w:r>
        <w:rPr>
          <w:rFonts w:ascii="Arial" w:hAnsi="Arial"/>
          <w:color w:val="001320"/>
          <w:szCs w:val="13"/>
          <w:shd w:val="clear" w:color="auto" w:fill="FDFEFF"/>
        </w:rPr>
        <w:t xml:space="preserve">s of fatty tissue </w:t>
      </w:r>
      <w:r w:rsidRPr="00E641D4">
        <w:rPr>
          <w:rFonts w:ascii="Arial" w:hAnsi="Arial"/>
          <w:color w:val="001320"/>
          <w:szCs w:val="13"/>
          <w:shd w:val="clear" w:color="auto" w:fill="FDFEFF"/>
        </w:rPr>
        <w:t>in his final days, and</w:t>
      </w:r>
      <w:r>
        <w:rPr>
          <w:rFonts w:ascii="Arial" w:hAnsi="Arial"/>
          <w:color w:val="001320"/>
          <w:szCs w:val="13"/>
          <w:shd w:val="clear" w:color="auto" w:fill="FDFEFF"/>
        </w:rPr>
        <w:t xml:space="preserve"> he is aid finally to have</w:t>
      </w:r>
      <w:r w:rsidRPr="00E641D4">
        <w:rPr>
          <w:rFonts w:ascii="Arial" w:hAnsi="Arial"/>
          <w:color w:val="001320"/>
          <w:szCs w:val="13"/>
          <w:shd w:val="clear" w:color="auto" w:fill="FDFEFF"/>
        </w:rPr>
        <w:t xml:space="preserve"> choked himself to dea</w:t>
      </w:r>
      <w:r w:rsidRPr="00EC7369">
        <w:rPr>
          <w:rFonts w:ascii="Arial" w:hAnsi="Arial"/>
          <w:color w:val="001320"/>
          <w:szCs w:val="13"/>
          <w:shd w:val="clear" w:color="auto" w:fill="FDFEFF"/>
        </w:rPr>
        <w:t xml:space="preserve">th </w:t>
      </w:r>
      <w:r>
        <w:rPr>
          <w:rFonts w:ascii="Arial" w:hAnsi="Arial"/>
        </w:rPr>
        <w:fldChar w:fldCharType="begin"/>
      </w:r>
      <w:r>
        <w:rPr>
          <w:rFonts w:ascii="Arial" w:hAnsi="Arial"/>
        </w:rPr>
        <w:instrText xml:space="preserve"> ADDIN EN.CITE &lt;EndNote&gt;&lt;Cite&gt;&lt;Author&gt;Kryger&lt;/Author&gt;&lt;Year&gt;1983&lt;/Year&gt;&lt;RecNum&gt;760&lt;/RecNum&gt;&lt;DisplayText&gt;(Kryger, 1983)&lt;/DisplayText&gt;&lt;record&gt;&lt;rec-number&gt;760&lt;/rec-number&gt;&lt;foreign-keys&gt;&lt;key app="EN" db-id="xzs9dt9a8r5v0pexee659fzrtpwafxteevdz" timestamp="1514150026"&gt;760&lt;/key&gt;&lt;/foreign-keys&gt;&lt;ref-type name="Journal Article"&gt;17&lt;/ref-type&gt;&lt;contributors&gt;&lt;authors&gt;&lt;author&gt;Kryger, M.H.&lt;/author&gt;&lt;/authors&gt;&lt;/contributors&gt;&lt;titles&gt;&lt;title&gt;Sleep apnea. From the needles of Dionysius to continuous positive airway pressure&lt;/title&gt;&lt;secondary-title&gt;Arch Intern Med &lt;/secondary-title&gt;&lt;/titles&gt;&lt;periodical&gt;&lt;full-title&gt;Arch Intern Med&lt;/full-title&gt;&lt;/periodical&gt;&lt;pages&gt;2301-2323&lt;/pages&gt;&lt;volume&gt;143 &lt;/volume&gt;&lt;dates&gt;&lt;year&gt;1983&lt;/year&gt;&lt;/dates&gt;&lt;urls&gt;&lt;/urls&gt;&lt;/record&gt;&lt;/Cite&gt;&lt;/EndNote&gt;</w:instrText>
      </w:r>
      <w:r>
        <w:rPr>
          <w:rFonts w:ascii="Arial" w:hAnsi="Arial"/>
        </w:rPr>
        <w:fldChar w:fldCharType="separate"/>
      </w:r>
      <w:r>
        <w:rPr>
          <w:rFonts w:ascii="Arial" w:hAnsi="Arial"/>
          <w:noProof/>
        </w:rPr>
        <w:t>(Kryger, 1983)</w:t>
      </w:r>
      <w:r>
        <w:rPr>
          <w:rFonts w:ascii="Arial" w:hAnsi="Arial"/>
        </w:rPr>
        <w:fldChar w:fldCharType="end"/>
      </w:r>
      <w:r>
        <w:rPr>
          <w:rFonts w:ascii="Arial" w:hAnsi="Arial"/>
          <w:color w:val="001320"/>
          <w:szCs w:val="13"/>
          <w:shd w:val="clear" w:color="auto" w:fill="FDFEFF"/>
        </w:rPr>
        <w:t xml:space="preserve">, </w:t>
      </w:r>
      <w:r w:rsidRPr="00B10AFD">
        <w:rPr>
          <w:rFonts w:ascii="Arial" w:hAnsi="Arial"/>
          <w:shd w:val="clear" w:color="auto" w:fill="FFFFFF"/>
        </w:rPr>
        <w:t xml:space="preserve">an incident </w:t>
      </w:r>
      <w:r>
        <w:rPr>
          <w:rFonts w:ascii="Arial" w:hAnsi="Arial"/>
          <w:shd w:val="clear" w:color="auto" w:fill="FFFFFF"/>
        </w:rPr>
        <w:t>that the historian</w:t>
      </w:r>
      <w:r w:rsidRPr="00B10AFD">
        <w:rPr>
          <w:rFonts w:ascii="Arial" w:hAnsi="Arial"/>
          <w:shd w:val="clear" w:color="auto" w:fill="FFFFFF"/>
        </w:rPr>
        <w:t xml:space="preserve"> Agatharchides</w:t>
      </w:r>
      <w:r>
        <w:rPr>
          <w:rFonts w:ascii="Arial" w:hAnsi="Arial"/>
          <w:shd w:val="clear" w:color="auto" w:fill="FFFFFF"/>
        </w:rPr>
        <w:t>, (2nd Century BCE)</w:t>
      </w:r>
      <w:r w:rsidRPr="00B10AFD">
        <w:rPr>
          <w:rFonts w:ascii="Arial" w:hAnsi="Arial"/>
          <w:shd w:val="clear" w:color="auto" w:fill="FFFFFF"/>
        </w:rPr>
        <w:t>, cited with great relish</w:t>
      </w:r>
      <w:r w:rsidRPr="00676A33">
        <w:rPr>
          <w:rFonts w:ascii="Arial" w:hAnsi="Arial"/>
          <w:shd w:val="clear" w:color="auto" w:fill="FFFFFF"/>
        </w:rPr>
        <w:t xml:space="preserve"> </w:t>
      </w:r>
      <w:r>
        <w:rPr>
          <w:rFonts w:ascii="Arial" w:hAnsi="Arial"/>
        </w:rPr>
        <w:fldChar w:fldCharType="begin"/>
      </w:r>
      <w:r>
        <w:rPr>
          <w:rFonts w:ascii="Arial" w:hAnsi="Arial"/>
        </w:rPr>
        <w:instrText xml:space="preserve"> ADDIN EN.CITE &lt;EndNote&gt;&lt;Cite&gt;&lt;Author&gt;Africa&lt;/Author&gt;&lt;Year&gt;1961&lt;/Year&gt;&lt;RecNum&gt;777&lt;/RecNum&gt;&lt;DisplayText&gt;(Africa, 1961)&lt;/DisplayText&gt;&lt;record&gt;&lt;rec-number&gt;777&lt;/rec-number&gt;&lt;foreign-keys&gt;&lt;key app="EN" db-id="xzs9dt9a8r5v0pexee659fzrtpwafxteevdz" timestamp="1514495719"&gt;777&lt;/key&gt;&lt;/foreign-keys&gt;&lt;ref-type name="Book"&gt;6&lt;/ref-type&gt;&lt;contributors&gt;&lt;authors&gt;&lt;author&gt;Africa, T. &lt;/author&gt;&lt;/authors&gt;&lt;/contributors&gt;&lt;titles&gt;&lt;title&gt;Univwersity of California Publications in History, Vil. 68-69.&lt;/title&gt;&lt;/titles&gt;&lt;dates&gt;&lt;year&gt;1961&lt;/year&gt;&lt;/dates&gt;&lt;pub-location&gt;Berkeley, CA&lt;/pub-location&gt;&lt;publisher&gt;Universqity of California Press, p. 44.&lt;/publisher&gt;&lt;urls&gt;&lt;/urls&gt;&lt;/record&gt;&lt;/Cite&gt;&lt;/EndNote&gt;</w:instrText>
      </w:r>
      <w:r>
        <w:rPr>
          <w:rFonts w:ascii="Arial" w:hAnsi="Arial"/>
        </w:rPr>
        <w:fldChar w:fldCharType="separate"/>
      </w:r>
      <w:r>
        <w:rPr>
          <w:rFonts w:ascii="Arial" w:hAnsi="Arial"/>
          <w:noProof/>
        </w:rPr>
        <w:t>(Africa, 1961)</w:t>
      </w:r>
      <w:r>
        <w:rPr>
          <w:rFonts w:ascii="Arial" w:hAnsi="Arial"/>
        </w:rPr>
        <w:fldChar w:fldCharType="end"/>
      </w:r>
      <w:r w:rsidRPr="00676A33">
        <w:rPr>
          <w:rFonts w:ascii="Arial" w:hAnsi="Arial"/>
          <w:shd w:val="clear" w:color="auto" w:fill="FFFFFF"/>
        </w:rPr>
        <w:t>.</w:t>
      </w:r>
    </w:p>
    <w:p w:rsidR="00C30CDA" w:rsidRDefault="00C30CDA" w:rsidP="00C30CDA">
      <w:pPr>
        <w:rPr>
          <w:rFonts w:ascii="Arial" w:hAnsi="Arial"/>
          <w:color w:val="545454"/>
          <w:shd w:val="clear" w:color="auto" w:fill="FFFFFF"/>
        </w:rPr>
      </w:pPr>
      <w:r>
        <w:rPr>
          <w:rFonts w:ascii="Arial" w:hAnsi="Arial"/>
          <w:shd w:val="clear" w:color="auto" w:fill="FFFFFF"/>
        </w:rPr>
        <w:t xml:space="preserve">       Some Greek authors satirized those who were obese. Thus, i</w:t>
      </w:r>
      <w:r w:rsidRPr="00AB3F78">
        <w:rPr>
          <w:rFonts w:ascii="Arial" w:hAnsi="Arial"/>
          <w:shd w:val="clear" w:color="auto" w:fill="FFFFFF"/>
        </w:rPr>
        <w:t>n the 5th century BCE</w:t>
      </w:r>
      <w:r>
        <w:rPr>
          <w:rFonts w:ascii="Arial" w:hAnsi="Arial"/>
          <w:shd w:val="clear" w:color="auto" w:fill="FFFFFF"/>
        </w:rPr>
        <w:t xml:space="preserve"> </w:t>
      </w:r>
      <w:r w:rsidRPr="00AB3F78">
        <w:rPr>
          <w:rFonts w:ascii="Arial" w:hAnsi="Arial"/>
          <w:shd w:val="clear" w:color="auto" w:fill="FFFFFF"/>
        </w:rPr>
        <w:t xml:space="preserve">comedy </w:t>
      </w:r>
      <w:r w:rsidRPr="00946BF6">
        <w:rPr>
          <w:rFonts w:ascii="Arial" w:hAnsi="Arial"/>
          <w:i/>
          <w:shd w:val="clear" w:color="auto" w:fill="FFFFFF"/>
        </w:rPr>
        <w:t>Plutus</w:t>
      </w:r>
      <w:r w:rsidRPr="00AB3F78">
        <w:rPr>
          <w:rFonts w:ascii="Arial" w:hAnsi="Arial"/>
          <w:shd w:val="clear" w:color="auto" w:fill="FFFFFF"/>
        </w:rPr>
        <w:t xml:space="preserve">, </w:t>
      </w:r>
      <w:r>
        <w:rPr>
          <w:rFonts w:ascii="Arial" w:hAnsi="Arial"/>
          <w:shd w:val="clear" w:color="auto" w:fill="FFFFFF"/>
        </w:rPr>
        <w:t>the</w:t>
      </w:r>
      <w:r w:rsidRPr="00AB3F78">
        <w:rPr>
          <w:rFonts w:ascii="Arial" w:hAnsi="Arial"/>
          <w:shd w:val="clear" w:color="auto" w:fill="FFFFFF"/>
        </w:rPr>
        <w:t xml:space="preserve"> playwright A</w:t>
      </w:r>
      <w:r>
        <w:rPr>
          <w:rFonts w:ascii="Arial" w:hAnsi="Arial"/>
          <w:shd w:val="clear" w:color="auto" w:fill="FFFFFF"/>
        </w:rPr>
        <w:t xml:space="preserve">ristophanes </w:t>
      </w:r>
      <w:r w:rsidRPr="00AB3F78">
        <w:rPr>
          <w:rFonts w:ascii="Arial" w:hAnsi="Arial"/>
          <w:shd w:val="clear" w:color="auto" w:fill="FFFFFF"/>
        </w:rPr>
        <w:t>described the</w:t>
      </w:r>
      <w:r>
        <w:rPr>
          <w:rFonts w:ascii="Arial" w:hAnsi="Arial"/>
          <w:shd w:val="clear" w:color="auto" w:fill="FFFFFF"/>
        </w:rPr>
        <w:t xml:space="preserve"> grossly overweight</w:t>
      </w:r>
      <w:r w:rsidRPr="00AB3F78">
        <w:rPr>
          <w:rFonts w:ascii="Arial" w:hAnsi="Arial"/>
          <w:shd w:val="clear" w:color="auto" w:fill="FFFFFF"/>
        </w:rPr>
        <w:t xml:space="preserve"> as stupid gluttons, figures of mockery and disgust: </w:t>
      </w:r>
      <w:r w:rsidRPr="009A3046">
        <w:rPr>
          <w:rFonts w:ascii="Arial" w:hAnsi="Arial"/>
          <w:i/>
          <w:shd w:val="clear" w:color="auto" w:fill="FFFFFF"/>
        </w:rPr>
        <w:t>''</w:t>
      </w:r>
      <w:r w:rsidRPr="009A3046">
        <w:rPr>
          <w:rFonts w:ascii="Arial" w:hAnsi="Arial"/>
          <w:bCs/>
          <w:i/>
          <w:szCs w:val="20"/>
        </w:rPr>
        <w:t>bloated</w:t>
      </w:r>
      <w:r w:rsidRPr="009A3046">
        <w:rPr>
          <w:rFonts w:ascii="Arial" w:hAnsi="Arial"/>
          <w:i/>
          <w:shd w:val="clear" w:color="auto" w:fill="FFFFFF"/>
        </w:rPr>
        <w:t>,</w:t>
      </w:r>
      <w:r w:rsidRPr="009A3046">
        <w:rPr>
          <w:rFonts w:ascii="Arial" w:hAnsi="Arial"/>
          <w:i/>
        </w:rPr>
        <w:t> </w:t>
      </w:r>
      <w:r w:rsidRPr="009A3046">
        <w:rPr>
          <w:rFonts w:ascii="Arial" w:hAnsi="Arial"/>
          <w:bCs/>
          <w:i/>
          <w:szCs w:val="20"/>
        </w:rPr>
        <w:t>gross and preseniled</w:t>
      </w:r>
      <w:r w:rsidRPr="009A3046">
        <w:rPr>
          <w:rFonts w:ascii="Arial" w:hAnsi="Arial"/>
          <w:i/>
          <w:shd w:val="clear" w:color="auto" w:fill="FFFFFF"/>
        </w:rPr>
        <w:t>... they are</w:t>
      </w:r>
      <w:r w:rsidRPr="009A3046">
        <w:rPr>
          <w:rFonts w:ascii="Arial" w:hAnsi="Arial"/>
          <w:i/>
        </w:rPr>
        <w:t> </w:t>
      </w:r>
      <w:r w:rsidRPr="009A3046">
        <w:rPr>
          <w:rFonts w:ascii="Arial" w:hAnsi="Arial"/>
          <w:bCs/>
          <w:i/>
          <w:szCs w:val="20"/>
        </w:rPr>
        <w:t>fat rogues with big bellies</w:t>
      </w:r>
      <w:r w:rsidRPr="009A3046">
        <w:rPr>
          <w:rFonts w:ascii="Arial" w:hAnsi="Arial"/>
          <w:i/>
        </w:rPr>
        <w:t> </w:t>
      </w:r>
      <w:r w:rsidRPr="009A3046">
        <w:rPr>
          <w:rFonts w:ascii="Arial" w:hAnsi="Arial"/>
          <w:i/>
          <w:shd w:val="clear" w:color="auto" w:fill="FFFFFF"/>
        </w:rPr>
        <w:t>and dropsical legs, whose toes by the gout are tormented</w:t>
      </w:r>
      <w:r>
        <w:rPr>
          <w:rFonts w:ascii="Arial" w:hAnsi="Arial"/>
          <w:color w:val="545454"/>
          <w:shd w:val="clear" w:color="auto" w:fill="FFFFFF"/>
        </w:rPr>
        <w:t xml:space="preserve">" </w:t>
      </w:r>
      <w:r>
        <w:rPr>
          <w:rFonts w:ascii="Arial" w:hAnsi="Arial"/>
        </w:rPr>
        <w:fldChar w:fldCharType="begin"/>
      </w:r>
      <w:r>
        <w:rPr>
          <w:rFonts w:ascii="Arial" w:hAnsi="Arial"/>
        </w:rPr>
        <w:instrText xml:space="preserve"> ADDIN EN.CITE &lt;EndNote&gt;&lt;Cite&gt;&lt;Author&gt;Allardyce&lt;/Author&gt;&lt;Year&gt;2015&lt;/Year&gt;&lt;RecNum&gt;784&lt;/RecNum&gt;&lt;DisplayText&gt;(Allardyce, 2015)&lt;/DisplayText&gt;&lt;record&gt;&lt;rec-number&gt;784&lt;/rec-number&gt;&lt;foreign-keys&gt;&lt;key app="EN" db-id="xzs9dt9a8r5v0pexee659fzrtpwafxteevdz" timestamp="1514514963"&gt;784&lt;/key&gt;&lt;/foreign-keys&gt;&lt;ref-type name="Book"&gt;6&lt;/ref-type&gt;&lt;contributors&gt;&lt;authors&gt;&lt;author&gt;Allardyce, C.S. &lt;/author&gt;&lt;/authors&gt;&lt;/contributors&gt;&lt;titles&gt;&lt;title&gt;Fat chemistry: The science behind obesity &lt;/title&gt;&lt;/titles&gt;&lt;dates&gt;&lt;year&gt;2015&lt;/year&gt;&lt;/dates&gt;&lt;pub-location&gt;Cambridge, U.K.&lt;/pub-location&gt;&lt;publisher&gt;RSC Publishing, pp. 1-330.&lt;/publisher&gt;&lt;urls&gt;&lt;/urls&gt;&lt;/record&gt;&lt;/Cite&gt;&lt;/EndNote&gt;</w:instrText>
      </w:r>
      <w:r>
        <w:rPr>
          <w:rFonts w:ascii="Arial" w:hAnsi="Arial"/>
        </w:rPr>
        <w:fldChar w:fldCharType="separate"/>
      </w:r>
      <w:r>
        <w:rPr>
          <w:rFonts w:ascii="Arial" w:hAnsi="Arial"/>
          <w:noProof/>
        </w:rPr>
        <w:t>(Allardyce, 2015)</w:t>
      </w:r>
      <w:r>
        <w:rPr>
          <w:rFonts w:ascii="Arial" w:hAnsi="Arial"/>
        </w:rPr>
        <w:fldChar w:fldCharType="end"/>
      </w:r>
      <w:r w:rsidRPr="005C33ED">
        <w:rPr>
          <w:rFonts w:ascii="Arial" w:hAnsi="Arial"/>
        </w:rPr>
        <w:t>.</w:t>
      </w:r>
    </w:p>
    <w:p w:rsidR="00C30CDA" w:rsidRDefault="00C30CDA" w:rsidP="00C30CDA">
      <w:pPr>
        <w:pStyle w:val="NormalWeb"/>
        <w:spacing w:beforeLines="0" w:afterLines="0"/>
        <w:rPr>
          <w:rFonts w:ascii="Arial" w:hAnsi="Arial"/>
          <w:color w:val="001320"/>
          <w:sz w:val="24"/>
          <w:szCs w:val="13"/>
          <w:shd w:val="clear" w:color="auto" w:fill="FDFEFF"/>
        </w:rPr>
      </w:pPr>
      <w:r>
        <w:rPr>
          <w:rFonts w:cstheme="minorBidi"/>
        </w:rPr>
        <w:t xml:space="preserve">          </w:t>
      </w:r>
      <w:r>
        <w:rPr>
          <w:rFonts w:ascii="Arial" w:hAnsi="Arial"/>
          <w:color w:val="001320"/>
          <w:sz w:val="24"/>
          <w:szCs w:val="13"/>
          <w:shd w:val="clear" w:color="auto" w:fill="FDFEFF"/>
        </w:rPr>
        <w:t>The Roman representation of Dionysus, the God of wine and the personification of self-indulgence, is not particularly fat (</w:t>
      </w:r>
      <w:r w:rsidRPr="006E57A9">
        <w:rPr>
          <w:rFonts w:ascii="Arial" w:hAnsi="Arial"/>
          <w:b/>
          <w:color w:val="001320"/>
          <w:sz w:val="24"/>
          <w:szCs w:val="13"/>
          <w:shd w:val="clear" w:color="auto" w:fill="FDFEFF"/>
        </w:rPr>
        <w:t xml:space="preserve">Fig. </w:t>
      </w:r>
      <w:r>
        <w:rPr>
          <w:rFonts w:ascii="Arial" w:hAnsi="Arial"/>
          <w:b/>
          <w:color w:val="001320"/>
          <w:sz w:val="24"/>
          <w:szCs w:val="13"/>
          <w:shd w:val="clear" w:color="auto" w:fill="FDFEFF"/>
        </w:rPr>
        <w:t>18</w:t>
      </w:r>
      <w:r>
        <w:rPr>
          <w:rFonts w:ascii="Arial" w:hAnsi="Arial"/>
          <w:color w:val="001320"/>
          <w:sz w:val="24"/>
          <w:szCs w:val="13"/>
          <w:shd w:val="clear" w:color="auto" w:fill="FDFEFF"/>
        </w:rPr>
        <w:t xml:space="preserve">), but the Roman tutor of Dionysus, the mythical horse-like Silenus, did have a pot-belly, and obesity was a feature of the self-indulgent Bacchus/Dionysus, as seen for instance in the paintings of Rubens. </w:t>
      </w:r>
    </w:p>
    <w:p w:rsidR="00C30CDA" w:rsidRDefault="00C30CDA" w:rsidP="00C30CDA">
      <w:pPr>
        <w:pStyle w:val="NormalWeb"/>
        <w:spacing w:before="2" w:after="2"/>
        <w:rPr>
          <w:rFonts w:ascii="Arial" w:hAnsi="Arial"/>
          <w:sz w:val="24"/>
          <w:szCs w:val="18"/>
        </w:rPr>
      </w:pPr>
      <w:r>
        <w:rPr>
          <w:rFonts w:ascii="Arial" w:hAnsi="Arial"/>
          <w:color w:val="001320"/>
          <w:sz w:val="24"/>
          <w:szCs w:val="13"/>
          <w:shd w:val="clear" w:color="auto" w:fill="FDFEFF"/>
        </w:rPr>
        <w:t xml:space="preserve">       </w:t>
      </w:r>
      <w:r w:rsidRPr="001067EA">
        <w:rPr>
          <w:rFonts w:ascii="Arial" w:hAnsi="Arial"/>
          <w:b/>
          <w:color w:val="000000"/>
          <w:sz w:val="24"/>
          <w:szCs w:val="13"/>
        </w:rPr>
        <w:t>Pathological consequences of obesity</w:t>
      </w:r>
      <w:r>
        <w:rPr>
          <w:rFonts w:ascii="Arial" w:hAnsi="Arial"/>
          <w:color w:val="000000"/>
          <w:sz w:val="24"/>
          <w:szCs w:val="13"/>
        </w:rPr>
        <w:t xml:space="preserve">. </w:t>
      </w:r>
      <w:r w:rsidRPr="005A6236">
        <w:rPr>
          <w:rFonts w:ascii="Arial" w:hAnsi="Arial"/>
          <w:color w:val="000000"/>
          <w:sz w:val="24"/>
          <w:szCs w:val="13"/>
        </w:rPr>
        <w:t>The recognition of a link between obesity and abnormal sleep patterns</w:t>
      </w:r>
      <w:r>
        <w:rPr>
          <w:rFonts w:ascii="Arial" w:hAnsi="Arial"/>
          <w:color w:val="000000"/>
          <w:sz w:val="24"/>
          <w:szCs w:val="13"/>
        </w:rPr>
        <w:t>, as described in Dionysius and Magas,</w:t>
      </w:r>
      <w:r w:rsidRPr="005A6236">
        <w:rPr>
          <w:rFonts w:ascii="Arial" w:hAnsi="Arial"/>
          <w:color w:val="000000"/>
          <w:sz w:val="24"/>
          <w:szCs w:val="13"/>
        </w:rPr>
        <w:t xml:space="preserve"> dates back to Hippocrates:</w:t>
      </w:r>
      <w:r w:rsidRPr="003E56C4">
        <w:rPr>
          <w:rFonts w:ascii="Arial" w:hAnsi="Arial"/>
          <w:sz w:val="24"/>
          <w:szCs w:val="18"/>
        </w:rPr>
        <w:t xml:space="preserve"> "</w:t>
      </w:r>
      <w:r w:rsidRPr="005A6236">
        <w:rPr>
          <w:rFonts w:ascii="Arial" w:hAnsi="Arial"/>
          <w:i/>
          <w:sz w:val="24"/>
          <w:szCs w:val="18"/>
        </w:rPr>
        <w:t>Others, when their diet bears too great a proportion to their exercise, not only sleep well at night, but are likewise drowsy in the day; the repletion still increases, and their nights begin to grow restless; their sleep afterwards becomes disturbed with frightful dreams of bat</w:t>
      </w:r>
      <w:r w:rsidRPr="00A24F6F">
        <w:rPr>
          <w:rFonts w:ascii="Arial" w:hAnsi="Arial"/>
          <w:i/>
          <w:sz w:val="24"/>
          <w:szCs w:val="18"/>
        </w:rPr>
        <w:t>tles</w:t>
      </w:r>
      <w:r w:rsidRPr="00A24F6F">
        <w:rPr>
          <w:rFonts w:ascii="Arial" w:hAnsi="Arial"/>
          <w:sz w:val="24"/>
          <w:szCs w:val="18"/>
        </w:rPr>
        <w:t xml:space="preserve">" </w:t>
      </w:r>
      <w:r>
        <w:rPr>
          <w:rFonts w:ascii="Arial" w:hAnsi="Arial"/>
          <w:sz w:val="24"/>
        </w:rPr>
        <w:fldChar w:fldCharType="begin"/>
      </w:r>
      <w:r>
        <w:rPr>
          <w:rFonts w:ascii="Arial" w:hAnsi="Arial"/>
          <w:sz w:val="24"/>
        </w:rPr>
        <w:instrText xml:space="preserve"> ADDIN EN.CITE &lt;EndNote&gt;&lt;Cite&gt;&lt;Author&gt;MacKenzie&lt;/Author&gt;&lt;Year&gt;1758&lt;/Year&gt;&lt;RecNum&gt;751&lt;/RecNum&gt;&lt;DisplayText&gt;(MacKenzie, 1758 )&lt;/DisplayText&gt;&lt;record&gt;&lt;rec-number&gt;751&lt;/rec-number&gt;&lt;foreign-keys&gt;&lt;key app="EN" db-id="xzs9dt9a8r5v0pexee659fzrtpwafxteevdz" timestamp="1513989170"&gt;751&lt;/key&gt;&lt;/foreign-keys&gt;&lt;ref-type name="Book"&gt;6&lt;/ref-type&gt;&lt;contributors&gt;&lt;authors&gt;&lt;author&gt;MacKenzie, J. &lt;/author&gt;&lt;/authors&gt;&lt;/contributors&gt;&lt;titles&gt;&lt;title&gt;The history of health and the art of preserving it &lt;/title&gt;&lt;/titles&gt;&lt;dates&gt;&lt;year&gt;1758 &lt;/year&gt;&lt;/dates&gt;&lt;pub-location&gt;Edinburgh, Scotland. &lt;/pub-location&gt;&lt;publisher&gt;W. Gordon, pp. 1-436. &lt;/publisher&gt;&lt;urls&gt;&lt;/urls&gt;&lt;/record&gt;&lt;/Cite&gt;&lt;/EndNote&gt;</w:instrText>
      </w:r>
      <w:r>
        <w:rPr>
          <w:rFonts w:ascii="Arial" w:hAnsi="Arial"/>
          <w:sz w:val="24"/>
        </w:rPr>
        <w:fldChar w:fldCharType="separate"/>
      </w:r>
      <w:r>
        <w:rPr>
          <w:rFonts w:ascii="Arial" w:hAnsi="Arial"/>
          <w:noProof/>
          <w:sz w:val="24"/>
        </w:rPr>
        <w:t>(MacKenzie, 1758)</w:t>
      </w:r>
      <w:r>
        <w:rPr>
          <w:rFonts w:ascii="Arial" w:hAnsi="Arial"/>
          <w:sz w:val="24"/>
        </w:rPr>
        <w:fldChar w:fldCharType="end"/>
      </w:r>
      <w:r w:rsidRPr="00A24F6F">
        <w:rPr>
          <w:rFonts w:ascii="Arial" w:hAnsi="Arial"/>
          <w:sz w:val="24"/>
          <w:szCs w:val="18"/>
        </w:rPr>
        <w:t>.</w:t>
      </w:r>
    </w:p>
    <w:p w:rsidR="00C30CDA" w:rsidRDefault="00C30CDA" w:rsidP="00C30CDA">
      <w:pPr>
        <w:pStyle w:val="NormalWeb"/>
        <w:spacing w:before="2" w:after="2"/>
        <w:rPr>
          <w:rFonts w:ascii="Arial" w:hAnsi="Arial"/>
          <w:sz w:val="24"/>
        </w:rPr>
      </w:pPr>
      <w:r>
        <w:rPr>
          <w:rFonts w:ascii="Arial" w:hAnsi="Arial"/>
          <w:sz w:val="24"/>
          <w:szCs w:val="18"/>
        </w:rPr>
        <w:t xml:space="preserve">       By the second century CE, Greek physicians were also aware of the link between obesity and diabetes mellitus. The celebrated Cappadocian physic</w:t>
      </w:r>
      <w:r w:rsidRPr="007364C2">
        <w:rPr>
          <w:rFonts w:ascii="Arial" w:hAnsi="Arial"/>
          <w:sz w:val="24"/>
          <w:szCs w:val="18"/>
        </w:rPr>
        <w:t xml:space="preserve">ian Aretaeus wrote: </w:t>
      </w:r>
      <w:r>
        <w:rPr>
          <w:rFonts w:ascii="Arial" w:hAnsi="Arial"/>
          <w:sz w:val="24"/>
          <w:szCs w:val="18"/>
        </w:rPr>
        <w:t>"</w:t>
      </w:r>
      <w:r w:rsidRPr="007364C2">
        <w:rPr>
          <w:rFonts w:ascii="Arial" w:hAnsi="Arial"/>
          <w:i/>
          <w:sz w:val="24"/>
          <w:szCs w:val="18"/>
        </w:rPr>
        <w:t>Diabetes is a wonderful affection, not very frequent among men, being a melting down of the flesh and limbs into urine. Its cause is of a cold and humid nature as in drops</w:t>
      </w:r>
      <w:r w:rsidRPr="007364C2">
        <w:rPr>
          <w:rFonts w:ascii="Arial" w:hAnsi="Arial"/>
          <w:sz w:val="24"/>
          <w:szCs w:val="18"/>
        </w:rPr>
        <w:t>y</w:t>
      </w:r>
      <w:r>
        <w:rPr>
          <w:rFonts w:ascii="Arial" w:hAnsi="Arial"/>
          <w:sz w:val="24"/>
          <w:szCs w:val="18"/>
        </w:rPr>
        <w:t>"</w:t>
      </w:r>
      <w:r w:rsidRPr="00AB6474">
        <w:rPr>
          <w:rFonts w:ascii="Arial" w:hAnsi="Arial"/>
          <w:sz w:val="24"/>
          <w:szCs w:val="18"/>
        </w:rPr>
        <w:t xml:space="preserve"> </w:t>
      </w:r>
      <w:r>
        <w:rPr>
          <w:rFonts w:ascii="Arial" w:hAnsi="Arial"/>
          <w:sz w:val="24"/>
        </w:rPr>
        <w:fldChar w:fldCharType="begin"/>
      </w:r>
      <w:r>
        <w:rPr>
          <w:rFonts w:ascii="Arial" w:hAnsi="Arial"/>
          <w:sz w:val="24"/>
        </w:rPr>
        <w:instrText xml:space="preserve"> ADDIN EN.CITE &lt;EndNote&gt;&lt;Cite&gt;&lt;Author&gt;Aretaeus&lt;/Author&gt;&lt;Year&gt;2010&lt;/Year&gt;&lt;RecNum&gt;765&lt;/RecNum&gt;&lt;DisplayText&gt;(Aretaeus, 2010)&lt;/DisplayText&gt;&lt;record&gt;&lt;rec-number&gt;765&lt;/rec-number&gt;&lt;foreign-keys&gt;&lt;key app="EN" db-id="xzs9dt9a8r5v0pexee659fzrtpwafxteevdz" timestamp="1514336035"&gt;765&lt;/key&gt;&lt;/foreign-keys&gt;&lt;ref-type name="Book"&gt;6&lt;/ref-type&gt;&lt;contributors&gt;&lt;authors&gt;&lt;author&gt;Aretaeus,.&lt;/author&gt;&lt;/authors&gt;&lt;/contributors&gt;&lt;titles&gt;&lt;title&gt;Causes and symptoms of chronic diseases&lt;/title&gt;&lt;/titles&gt;&lt;dates&gt;&lt;year&gt;2010&lt;/year&gt;&lt;/dates&gt;&lt;pub-location&gt;Chicago, IL. &lt;/pub-location&gt;&lt;publisher&gt;University of Chicago, Perseus translations, SC 2.3.&lt;/publisher&gt;&lt;urls&gt;&lt;/urls&gt;&lt;/record&gt;&lt;/Cite&gt;&lt;/EndNote&gt;</w:instrText>
      </w:r>
      <w:r>
        <w:rPr>
          <w:rFonts w:ascii="Arial" w:hAnsi="Arial"/>
          <w:sz w:val="24"/>
        </w:rPr>
        <w:fldChar w:fldCharType="separate"/>
      </w:r>
      <w:r>
        <w:rPr>
          <w:rFonts w:ascii="Arial" w:hAnsi="Arial"/>
          <w:noProof/>
          <w:sz w:val="24"/>
        </w:rPr>
        <w:t>(Aretaeus, 2010)</w:t>
      </w:r>
      <w:r>
        <w:rPr>
          <w:rFonts w:ascii="Arial" w:hAnsi="Arial"/>
          <w:sz w:val="24"/>
        </w:rPr>
        <w:fldChar w:fldCharType="end"/>
      </w:r>
      <w:r w:rsidRPr="00AB6474">
        <w:rPr>
          <w:rFonts w:ascii="Arial" w:hAnsi="Arial"/>
          <w:sz w:val="24"/>
        </w:rPr>
        <w:t>.</w:t>
      </w:r>
    </w:p>
    <w:p w:rsidR="00C30CDA" w:rsidRPr="00FF68C7" w:rsidRDefault="00C30CDA" w:rsidP="00C30CDA">
      <w:pPr>
        <w:pStyle w:val="NormalWeb"/>
        <w:spacing w:before="2" w:after="2"/>
        <w:rPr>
          <w:rFonts w:ascii="Sabon" w:hAnsi="Sabon"/>
          <w:sz w:val="16"/>
          <w:szCs w:val="16"/>
        </w:rPr>
      </w:pPr>
      <w:r w:rsidRPr="000C57EE">
        <w:rPr>
          <w:rFonts w:ascii="Arial" w:hAnsi="Arial"/>
          <w:noProof/>
          <w:color w:val="000000"/>
          <w:szCs w:val="12"/>
        </w:rPr>
        <w:pict>
          <v:shape id="_x0000_s1026" type="#_x0000_t202" style="position:absolute;margin-left:-4.15pt;margin-top:82.55pt;width:90pt;height:3in;z-index:251660288;mso-wrap-edited:f" wrapcoords="0 0 21600 0 21600 21600 0 21600 0 0" filled="f" strokecolor="black [3213]">
            <v:fill o:detectmouseclick="t"/>
            <v:textbox style="mso-next-textbox:#_x0000_s1026" inset=",7.2pt,,7.2pt">
              <w:txbxContent>
                <w:p w:rsidR="00C30CDA" w:rsidRDefault="00C30CDA" w:rsidP="00C30CDA">
                  <w:r>
                    <w:rPr>
                      <w:noProof/>
                    </w:rPr>
                    <w:drawing>
                      <wp:inline distT="0" distB="0" distL="0" distR="0">
                        <wp:extent cx="950595" cy="1100936"/>
                        <wp:effectExtent l="25400" t="0" r="0" b="0"/>
                        <wp:docPr id="28" name="Picture 130" descr="Avicenna.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icenna.tiff"/>
                                <pic:cNvPicPr/>
                              </pic:nvPicPr>
                              <pic:blipFill>
                                <a:blip r:embed="rId6"/>
                                <a:stretch>
                                  <a:fillRect/>
                                </a:stretch>
                              </pic:blipFill>
                              <pic:spPr>
                                <a:xfrm>
                                  <a:off x="0" y="0"/>
                                  <a:ext cx="950595" cy="1100936"/>
                                </a:xfrm>
                                <a:prstGeom prst="rect">
                                  <a:avLst/>
                                </a:prstGeom>
                              </pic:spPr>
                            </pic:pic>
                          </a:graphicData>
                        </a:graphic>
                      </wp:inline>
                    </w:drawing>
                  </w:r>
                </w:p>
                <w:p w:rsidR="00C30CDA" w:rsidRPr="00386126" w:rsidRDefault="00C30CDA" w:rsidP="00C30CDA">
                  <w:pPr>
                    <w:rPr>
                      <w:rFonts w:ascii="Arial" w:hAnsi="Arial"/>
                      <w:sz w:val="16"/>
                    </w:rPr>
                  </w:pPr>
                  <w:r w:rsidRPr="00386126">
                    <w:rPr>
                      <w:rFonts w:ascii="Arial" w:hAnsi="Arial"/>
                      <w:b/>
                      <w:sz w:val="16"/>
                    </w:rPr>
                    <w:t xml:space="preserve">Fig. </w:t>
                  </w:r>
                  <w:r>
                    <w:rPr>
                      <w:rFonts w:ascii="Arial" w:hAnsi="Arial"/>
                      <w:b/>
                      <w:sz w:val="16"/>
                    </w:rPr>
                    <w:t>19</w:t>
                  </w:r>
                  <w:r w:rsidRPr="00386126">
                    <w:rPr>
                      <w:rFonts w:ascii="Arial" w:hAnsi="Arial"/>
                      <w:sz w:val="16"/>
                    </w:rPr>
                    <w:t>. Avicenna, a leading figure of mediaeval Arabic medicine and advocate of a healthy lifestyle</w:t>
                  </w:r>
                  <w:r>
                    <w:rPr>
                      <w:rFonts w:ascii="Arial" w:hAnsi="Arial"/>
                      <w:sz w:val="16"/>
                    </w:rPr>
                    <w:t xml:space="preserve">. Source: </w:t>
                  </w:r>
                  <w:r w:rsidRPr="00B062E9">
                    <w:rPr>
                      <w:sz w:val="16"/>
                    </w:rPr>
                    <w:t>https://www.google.ca/imgres?imgurl=http://www.thefamouspeople.com/profiles/images/avicenna-2.jpg</w:t>
                  </w:r>
                </w:p>
              </w:txbxContent>
            </v:textbox>
            <w10:wrap type="tight"/>
          </v:shape>
        </w:pict>
      </w:r>
      <w:r>
        <w:rPr>
          <w:rFonts w:ascii="Arial" w:hAnsi="Arial"/>
          <w:b/>
          <w:i/>
          <w:sz w:val="24"/>
        </w:rPr>
        <w:t xml:space="preserve">       </w:t>
      </w:r>
      <w:r w:rsidRPr="00AF7CC5">
        <w:rPr>
          <w:rFonts w:ascii="Arial" w:hAnsi="Arial"/>
          <w:b/>
          <w:i/>
          <w:sz w:val="24"/>
        </w:rPr>
        <w:t>Conclusions</w:t>
      </w:r>
      <w:r>
        <w:rPr>
          <w:rFonts w:ascii="Arial" w:hAnsi="Arial"/>
          <w:sz w:val="24"/>
        </w:rPr>
        <w:t>. In classical Greece, the ideal body type was athletic, and the longevity of many leading thinkers suggests that they conformed to this phenotype. Obese individuals were satirized by playwrights, and because of public disapproval some were even reluctant to show themselves in public. But at the same time, the interest of a large number of physicians in the causes and treatment of obesity, and a knowledge of some of its complications suggests that a substantial number of wealthy patients carried an excess of body fat.</w:t>
      </w:r>
    </w:p>
    <w:p w:rsidR="00C30CDA" w:rsidRDefault="00C30CDA" w:rsidP="00C30CDA">
      <w:pPr>
        <w:pStyle w:val="NormalWeb"/>
        <w:spacing w:beforeLines="0" w:afterLines="0" w:line="343" w:lineRule="atLeast"/>
        <w:rPr>
          <w:rFonts w:ascii="Arial" w:hAnsi="Arial"/>
          <w:color w:val="001320"/>
          <w:sz w:val="24"/>
          <w:szCs w:val="13"/>
          <w:shd w:val="clear" w:color="auto" w:fill="FDFEFF"/>
        </w:rPr>
      </w:pPr>
    </w:p>
    <w:p w:rsidR="00C30CDA" w:rsidRPr="009D24B1" w:rsidRDefault="00C30CDA" w:rsidP="00C30CDA">
      <w:pPr>
        <w:rPr>
          <w:rFonts w:ascii="Arial" w:hAnsi="Arial"/>
          <w:b/>
          <w:color w:val="001320"/>
          <w:szCs w:val="13"/>
          <w:shd w:val="clear" w:color="auto" w:fill="FDFEFF"/>
        </w:rPr>
      </w:pPr>
      <w:r w:rsidRPr="007C0C48">
        <w:rPr>
          <w:rFonts w:ascii="Arial" w:hAnsi="Arial"/>
          <w:b/>
          <w:color w:val="001320"/>
          <w:szCs w:val="13"/>
          <w:shd w:val="clear" w:color="auto" w:fill="FDFEFF"/>
        </w:rPr>
        <w:t xml:space="preserve">The </w:t>
      </w:r>
      <w:r>
        <w:rPr>
          <w:rFonts w:ascii="Arial" w:hAnsi="Arial"/>
          <w:b/>
          <w:color w:val="001320"/>
          <w:szCs w:val="13"/>
          <w:shd w:val="clear" w:color="auto" w:fill="FDFEFF"/>
        </w:rPr>
        <w:t xml:space="preserve">mediaeval Arab world   </w:t>
      </w:r>
    </w:p>
    <w:p w:rsidR="00C30CDA" w:rsidRDefault="00C30CDA" w:rsidP="00C30CDA">
      <w:pPr>
        <w:rPr>
          <w:rFonts w:ascii="Arial" w:hAnsi="Arial" w:cs="Times New Roman"/>
          <w:color w:val="000000"/>
          <w:szCs w:val="12"/>
        </w:rPr>
      </w:pPr>
      <w:r>
        <w:rPr>
          <w:rFonts w:ascii="Arial" w:hAnsi="Arial"/>
          <w:color w:val="000000"/>
          <w:szCs w:val="12"/>
        </w:rPr>
        <w:t xml:space="preserve">       Obesity was well-known to leading physicians of the mediaeval Arab world such as Al Razi, Avicenna, Ibn Hubal Al-Baghdady, and </w:t>
      </w:r>
      <w:r w:rsidRPr="00B7441B">
        <w:rPr>
          <w:rFonts w:ascii="Arial" w:hAnsi="Arial" w:cs="Times New Roman"/>
          <w:color w:val="000000"/>
          <w:szCs w:val="12"/>
        </w:rPr>
        <w:t>Ibn el Nefis</w:t>
      </w:r>
      <w:r>
        <w:rPr>
          <w:rFonts w:ascii="Arial" w:hAnsi="Arial" w:cs="Times New Roman"/>
          <w:color w:val="000000"/>
          <w:szCs w:val="12"/>
        </w:rPr>
        <w:t>.  Most of these scholars were well aware of the medical complications attendant upon gross obesity, and they recommended treatment by a combination of vigorous exercise and dietary change.</w:t>
      </w:r>
    </w:p>
    <w:p w:rsidR="00C30CDA" w:rsidRPr="00E95397" w:rsidRDefault="00C30CDA" w:rsidP="00C30CDA">
      <w:pPr>
        <w:rPr>
          <w:rFonts w:ascii="Times" w:hAnsi="Times"/>
          <w:sz w:val="20"/>
          <w:szCs w:val="20"/>
        </w:rPr>
      </w:pPr>
      <w:r>
        <w:rPr>
          <w:rFonts w:ascii="Arial" w:hAnsi="Arial"/>
          <w:color w:val="000000"/>
          <w:szCs w:val="12"/>
        </w:rPr>
        <w:t xml:space="preserve">       </w:t>
      </w:r>
      <w:r w:rsidRPr="0098028A">
        <w:rPr>
          <w:rFonts w:ascii="Arial" w:hAnsi="Arial"/>
          <w:color w:val="000000"/>
          <w:szCs w:val="12"/>
        </w:rPr>
        <w:t xml:space="preserve">Al-Razi </w:t>
      </w:r>
      <w:r>
        <w:rPr>
          <w:rFonts w:ascii="Arial" w:hAnsi="Arial"/>
          <w:color w:val="000000"/>
          <w:szCs w:val="12"/>
        </w:rPr>
        <w:t>(?854-925 CE) was a Persian polymath who practiced medicine in mediaeval Baghdad. He wrote several books on nutrition, including one entitled "</w:t>
      </w:r>
      <w:r w:rsidRPr="00F2542D">
        <w:rPr>
          <w:rFonts w:ascii="Arial" w:hAnsi="Arial"/>
          <w:i/>
          <w:color w:val="000000"/>
          <w:szCs w:val="12"/>
        </w:rPr>
        <w:t>Benefits of fo</w:t>
      </w:r>
      <w:r w:rsidRPr="00D1477F">
        <w:rPr>
          <w:rFonts w:ascii="Arial" w:hAnsi="Arial"/>
          <w:i/>
          <w:color w:val="000000"/>
          <w:szCs w:val="12"/>
        </w:rPr>
        <w:t>od and the warding off of its harmfulness</w:t>
      </w:r>
      <w:r w:rsidRPr="00D1477F">
        <w:rPr>
          <w:rFonts w:ascii="Arial" w:hAnsi="Arial"/>
          <w:color w:val="000000"/>
          <w:szCs w:val="12"/>
        </w:rPr>
        <w:t xml:space="preserve">" </w:t>
      </w:r>
      <w:r>
        <w:rPr>
          <w:rFonts w:ascii="Arial" w:hAnsi="Arial"/>
        </w:rPr>
        <w:fldChar w:fldCharType="begin"/>
      </w:r>
      <w:r>
        <w:rPr>
          <w:rFonts w:ascii="Arial" w:hAnsi="Arial"/>
        </w:rPr>
        <w:instrText xml:space="preserve"> ADDIN EN.CITE &lt;EndNote&gt;&lt;Cite&gt;&lt;Author&gt;Nikaein&lt;/Author&gt;&lt;Year&gt;2012&lt;/Year&gt;&lt;RecNum&gt;794&lt;/RecNum&gt;&lt;DisplayText&gt;(Nikaein, Zargaran, &amp;amp; Mehdizadeh, 2012 )&lt;/DisplayText&gt;&lt;record&gt;&lt;rec-number&gt;794&lt;/rec-number&gt;&lt;foreign-keys&gt;&lt;key app="EN" db-id="xzs9dt9a8r5v0pexee659fzrtpwafxteevdz" timestamp="1514680510"&gt;794&lt;/key&gt;&lt;/foreign-keys&gt;&lt;ref-type name="Journal Article"&gt;17&lt;/ref-type&gt;&lt;contributors&gt;&lt;authors&gt;&lt;author&gt;Nikaein, F. &lt;/author&gt;&lt;author&gt;Zargaran, A. &lt;/author&gt;&lt;author&gt;Mehdizadeh, A. &lt;/author&gt;&lt;/authors&gt;&lt;/contributors&gt;&lt;titles&gt;&lt;title&gt;Rhazes’ concepts and manuscripts on nutrition in treatment and health care&lt;/title&gt;&lt;secondary-title&gt;Anc Sci Life&lt;/secondary-title&gt;&lt;/titles&gt;&lt;periodical&gt;&lt;full-title&gt;Anc Sci Life&lt;/full-title&gt;&lt;/periodical&gt;&lt;pages&gt;160-163 &lt;/pages&gt;&lt;volume&gt;3(4) &lt;/volume&gt;&lt;dates&gt;&lt;year&gt;2012 &lt;/year&gt;&lt;/dates&gt;&lt;urls&gt;&lt;/urls&gt;&lt;/record&gt;&lt;/Cite&gt;&lt;/EndNote&gt;</w:instrText>
      </w:r>
      <w:r>
        <w:rPr>
          <w:rFonts w:ascii="Arial" w:hAnsi="Arial"/>
        </w:rPr>
        <w:fldChar w:fldCharType="separate"/>
      </w:r>
      <w:r>
        <w:rPr>
          <w:rFonts w:ascii="Arial" w:hAnsi="Arial"/>
          <w:noProof/>
        </w:rPr>
        <w:t>(Nikaein, Zargaran, and Mehdizadeh, 2012 )</w:t>
      </w:r>
      <w:r>
        <w:rPr>
          <w:rFonts w:ascii="Arial" w:hAnsi="Arial"/>
        </w:rPr>
        <w:fldChar w:fldCharType="end"/>
      </w:r>
      <w:r w:rsidRPr="00D1477F">
        <w:rPr>
          <w:rFonts w:ascii="Arial" w:hAnsi="Arial"/>
        </w:rPr>
        <w:t xml:space="preserve">. In his </w:t>
      </w:r>
      <w:r w:rsidRPr="00D1477F">
        <w:rPr>
          <w:rFonts w:ascii="Arial" w:hAnsi="Arial"/>
          <w:i/>
        </w:rPr>
        <w:t>Encyclopaedia of Medicine</w:t>
      </w:r>
      <w:r w:rsidRPr="00D1477F">
        <w:rPr>
          <w:rFonts w:ascii="Arial" w:hAnsi="Arial"/>
        </w:rPr>
        <w:t>, he also reviewed existing knowledge of obesity.</w:t>
      </w:r>
      <w:r>
        <w:t xml:space="preserve"> </w:t>
      </w:r>
      <w:r>
        <w:rPr>
          <w:rFonts w:ascii="Arial" w:hAnsi="Arial"/>
          <w:color w:val="000000"/>
          <w:szCs w:val="12"/>
        </w:rPr>
        <w:t>He presented</w:t>
      </w:r>
      <w:r w:rsidRPr="0098028A">
        <w:rPr>
          <w:rFonts w:ascii="Arial" w:hAnsi="Arial"/>
          <w:color w:val="000000"/>
          <w:szCs w:val="12"/>
        </w:rPr>
        <w:t xml:space="preserve"> clinical case reports o</w:t>
      </w:r>
      <w:r>
        <w:rPr>
          <w:rFonts w:ascii="Arial" w:hAnsi="Arial"/>
          <w:color w:val="000000"/>
          <w:szCs w:val="12"/>
        </w:rPr>
        <w:t>n</w:t>
      </w:r>
      <w:r w:rsidRPr="0098028A">
        <w:rPr>
          <w:rFonts w:ascii="Arial" w:hAnsi="Arial"/>
          <w:color w:val="000000"/>
          <w:szCs w:val="12"/>
        </w:rPr>
        <w:t xml:space="preserve"> </w:t>
      </w:r>
      <w:r>
        <w:rPr>
          <w:rFonts w:ascii="Arial" w:hAnsi="Arial"/>
          <w:color w:val="000000"/>
          <w:szCs w:val="12"/>
        </w:rPr>
        <w:t>the pa</w:t>
      </w:r>
      <w:r w:rsidRPr="0098028A">
        <w:rPr>
          <w:rFonts w:ascii="Arial" w:hAnsi="Arial"/>
          <w:color w:val="000000"/>
          <w:szCs w:val="12"/>
        </w:rPr>
        <w:t xml:space="preserve">tients he </w:t>
      </w:r>
      <w:r>
        <w:rPr>
          <w:rFonts w:ascii="Arial" w:hAnsi="Arial"/>
          <w:color w:val="000000"/>
          <w:szCs w:val="12"/>
        </w:rPr>
        <w:t xml:space="preserve">had </w:t>
      </w:r>
      <w:r w:rsidRPr="0098028A">
        <w:rPr>
          <w:rFonts w:ascii="Arial" w:hAnsi="Arial"/>
          <w:color w:val="000000"/>
          <w:szCs w:val="12"/>
        </w:rPr>
        <w:t>treated</w:t>
      </w:r>
      <w:r>
        <w:rPr>
          <w:rFonts w:ascii="Arial" w:hAnsi="Arial"/>
          <w:color w:val="000000"/>
          <w:szCs w:val="12"/>
        </w:rPr>
        <w:t xml:space="preserve"> successfully; the therapy that he ha recommended for the obese included</w:t>
      </w:r>
      <w:r w:rsidRPr="0098028A">
        <w:rPr>
          <w:rFonts w:ascii="Arial" w:hAnsi="Arial"/>
          <w:color w:val="000000"/>
          <w:szCs w:val="12"/>
        </w:rPr>
        <w:t xml:space="preserve"> diet, drugs, exercises, massage, hydrotherapy, and lifestyle changes. </w:t>
      </w:r>
      <w:r>
        <w:rPr>
          <w:rFonts w:ascii="Arial" w:hAnsi="Arial"/>
          <w:color w:val="000000"/>
          <w:szCs w:val="12"/>
        </w:rPr>
        <w:t>One new idea was that "</w:t>
      </w:r>
      <w:r w:rsidRPr="0004716A">
        <w:rPr>
          <w:rFonts w:ascii="Arial" w:hAnsi="Arial"/>
          <w:i/>
        </w:rPr>
        <w:t>prolonged think</w:t>
      </w:r>
      <w:r>
        <w:rPr>
          <w:rFonts w:ascii="Arial" w:hAnsi="Arial"/>
          <w:i/>
        </w:rPr>
        <w:t>ing that leads to sadness slims"</w:t>
      </w:r>
      <w:r w:rsidRPr="0004716A">
        <w:rPr>
          <w:rFonts w:ascii="Times" w:hAnsi="Times"/>
          <w:i/>
          <w:sz w:val="13"/>
          <w:szCs w:val="13"/>
        </w:rPr>
        <w:br/>
      </w:r>
      <w:r w:rsidRPr="0004716A">
        <w:rPr>
          <w:rFonts w:ascii="Times" w:hAnsi="Times"/>
          <w:i/>
          <w:sz w:val="7"/>
          <w:vertAlign w:val="superscript"/>
        </w:rPr>
        <w:t>] </w:t>
      </w:r>
    </w:p>
    <w:p w:rsidR="00C30CDA" w:rsidRPr="00E95397" w:rsidRDefault="00C30CDA" w:rsidP="00C30CDA">
      <w:pPr>
        <w:rPr>
          <w:rFonts w:ascii="Arial" w:hAnsi="Arial"/>
          <w:color w:val="001320"/>
          <w:szCs w:val="13"/>
          <w:shd w:val="clear" w:color="auto" w:fill="FDFEFF"/>
        </w:rPr>
      </w:pPr>
      <w:r>
        <w:rPr>
          <w:noProof/>
        </w:rPr>
        <w:pict>
          <v:shape id="_x0000_s1029" type="#_x0000_t202" style="position:absolute;margin-left:4in;margin-top:92.5pt;width:2in;height:251.6pt;z-index:251663360" filled="f" strokecolor="black [3213]">
            <v:fill o:detectmouseclick="t"/>
            <v:textbox style="mso-next-textbox:#_x0000_s1029" inset=",7.2pt,,7.2pt">
              <w:txbxContent>
                <w:p w:rsidR="00C30CDA" w:rsidRDefault="00C30CDA" w:rsidP="00C30CDA">
                  <w:pPr>
                    <w:jc w:val="center"/>
                  </w:pPr>
                  <w:r>
                    <w:rPr>
                      <w:noProof/>
                    </w:rPr>
                    <w:drawing>
                      <wp:inline distT="0" distB="0" distL="0" distR="0">
                        <wp:extent cx="1249702" cy="1922320"/>
                        <wp:effectExtent l="25400" t="0" r="0" b="0"/>
                        <wp:docPr id="770" name="Picture 768" descr="Nafi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fis.tiff"/>
                                <pic:cNvPicPr/>
                              </pic:nvPicPr>
                              <pic:blipFill>
                                <a:blip r:embed="rId7"/>
                                <a:stretch>
                                  <a:fillRect/>
                                </a:stretch>
                              </pic:blipFill>
                              <pic:spPr>
                                <a:xfrm>
                                  <a:off x="0" y="0"/>
                                  <a:ext cx="1250589" cy="1923684"/>
                                </a:xfrm>
                                <a:prstGeom prst="rect">
                                  <a:avLst/>
                                </a:prstGeom>
                              </pic:spPr>
                            </pic:pic>
                          </a:graphicData>
                        </a:graphic>
                      </wp:inline>
                    </w:drawing>
                  </w:r>
                </w:p>
                <w:p w:rsidR="00C30CDA" w:rsidRPr="00494141" w:rsidRDefault="00C30CDA" w:rsidP="00C30CDA">
                  <w:r w:rsidRPr="00F9650D">
                    <w:rPr>
                      <w:b/>
                      <w:sz w:val="16"/>
                    </w:rPr>
                    <w:t>Fig. 20</w:t>
                  </w:r>
                  <w:r w:rsidRPr="00421E2B">
                    <w:rPr>
                      <w:sz w:val="16"/>
                    </w:rPr>
                    <w:t xml:space="preserve">. </w:t>
                  </w:r>
                  <w:r>
                    <w:rPr>
                      <w:sz w:val="16"/>
                    </w:rPr>
                    <w:t xml:space="preserve">The Cairo-based physician </w:t>
                  </w:r>
                  <w:r w:rsidRPr="00421E2B">
                    <w:rPr>
                      <w:sz w:val="16"/>
                    </w:rPr>
                    <w:t xml:space="preserve">Ibn al Nafis (107-1288 CE) noted the </w:t>
                  </w:r>
                  <w:r w:rsidRPr="00421E2B">
                    <w:rPr>
                      <w:rFonts w:ascii="Arial" w:hAnsi="Arial" w:cs="Times New Roman"/>
                      <w:color w:val="000000"/>
                      <w:sz w:val="16"/>
                      <w:szCs w:val="12"/>
                    </w:rPr>
                    <w:t xml:space="preserve">association between excessive obesity and cardiovascular and cerebro-vascular accidents, </w:t>
                  </w:r>
                  <w:r w:rsidRPr="00F9650D">
                    <w:rPr>
                      <w:rFonts w:ascii="Arial" w:hAnsi="Arial" w:cs="Times New Roman"/>
                      <w:color w:val="000000"/>
                      <w:sz w:val="16"/>
                      <w:szCs w:val="12"/>
                    </w:rPr>
                    <w:t xml:space="preserve">respiratory </w:t>
                  </w:r>
                  <w:r>
                    <w:rPr>
                      <w:rFonts w:ascii="Arial" w:hAnsi="Arial" w:cs="Times New Roman"/>
                      <w:color w:val="000000"/>
                      <w:sz w:val="16"/>
                      <w:szCs w:val="12"/>
                    </w:rPr>
                    <w:t xml:space="preserve">problems </w:t>
                  </w:r>
                  <w:r w:rsidRPr="00F9650D">
                    <w:rPr>
                      <w:rFonts w:ascii="Arial" w:hAnsi="Arial" w:cs="Times New Roman"/>
                      <w:color w:val="000000"/>
                      <w:sz w:val="16"/>
                      <w:szCs w:val="12"/>
                    </w:rPr>
                    <w:t>and endocrine disorders</w:t>
                  </w:r>
                  <w:r>
                    <w:rPr>
                      <w:rFonts w:ascii="Arial" w:hAnsi="Arial" w:cs="Times New Roman"/>
                      <w:color w:val="000000"/>
                      <w:sz w:val="16"/>
                      <w:szCs w:val="12"/>
                    </w:rPr>
                    <w:t>. Source:</w:t>
                  </w:r>
                  <w:r>
                    <w:t xml:space="preserve"> </w:t>
                  </w:r>
                  <w:r w:rsidRPr="00F9650D">
                    <w:rPr>
                      <w:rFonts w:ascii="Arial" w:hAnsi="Arial"/>
                      <w:sz w:val="16"/>
                    </w:rPr>
                    <w:t>https://en.wikipedia.org/wiki/Ibn_al-Nafis</w:t>
                  </w:r>
                </w:p>
              </w:txbxContent>
            </v:textbox>
            <w10:wrap type="square"/>
          </v:shape>
        </w:pict>
      </w:r>
      <w:r>
        <w:rPr>
          <w:rFonts w:ascii="Arial" w:hAnsi="Arial"/>
          <w:color w:val="001320"/>
          <w:szCs w:val="13"/>
          <w:shd w:val="clear" w:color="auto" w:fill="FDFEFF"/>
        </w:rPr>
        <w:t xml:space="preserve">       </w:t>
      </w:r>
      <w:r w:rsidRPr="00185529">
        <w:rPr>
          <w:rFonts w:ascii="Arial" w:hAnsi="Arial"/>
          <w:color w:val="001320"/>
          <w:szCs w:val="13"/>
          <w:shd w:val="clear" w:color="auto" w:fill="FDFEFF"/>
        </w:rPr>
        <w:t xml:space="preserve">Obesity was </w:t>
      </w:r>
      <w:r>
        <w:rPr>
          <w:rFonts w:ascii="Arial" w:hAnsi="Arial"/>
          <w:color w:val="001320"/>
          <w:szCs w:val="13"/>
          <w:shd w:val="clear" w:color="auto" w:fill="FDFEFF"/>
        </w:rPr>
        <w:t xml:space="preserve">also </w:t>
      </w:r>
      <w:r w:rsidRPr="00185529">
        <w:rPr>
          <w:rFonts w:ascii="Arial" w:hAnsi="Arial"/>
          <w:color w:val="001320"/>
          <w:szCs w:val="13"/>
          <w:shd w:val="clear" w:color="auto" w:fill="FDFEFF"/>
        </w:rPr>
        <w:t xml:space="preserve">well known </w:t>
      </w:r>
      <w:r>
        <w:rPr>
          <w:rFonts w:ascii="Arial" w:hAnsi="Arial"/>
          <w:color w:val="001320"/>
          <w:szCs w:val="13"/>
          <w:shd w:val="clear" w:color="auto" w:fill="FDFEFF"/>
        </w:rPr>
        <w:t>to</w:t>
      </w:r>
      <w:r w:rsidRPr="00185529">
        <w:rPr>
          <w:rFonts w:ascii="Arial" w:hAnsi="Arial"/>
          <w:color w:val="001320"/>
          <w:szCs w:val="13"/>
          <w:shd w:val="clear" w:color="auto" w:fill="FDFEFF"/>
        </w:rPr>
        <w:t xml:space="preserve"> Abu Ali Ibn Sina</w:t>
      </w:r>
      <w:r>
        <w:rPr>
          <w:rFonts w:ascii="Arial" w:hAnsi="Arial"/>
          <w:color w:val="001320"/>
          <w:szCs w:val="13"/>
          <w:shd w:val="clear" w:color="auto" w:fill="FDFEFF"/>
        </w:rPr>
        <w:t xml:space="preserve"> (</w:t>
      </w:r>
      <w:r w:rsidRPr="00185529">
        <w:rPr>
          <w:rFonts w:ascii="Arial" w:hAnsi="Arial"/>
          <w:color w:val="001320"/>
          <w:szCs w:val="13"/>
          <w:shd w:val="clear" w:color="auto" w:fill="FDFEFF"/>
        </w:rPr>
        <w:t>Avicenna</w:t>
      </w:r>
      <w:r>
        <w:rPr>
          <w:rFonts w:ascii="Arial" w:hAnsi="Arial"/>
          <w:color w:val="001320"/>
          <w:szCs w:val="13"/>
          <w:shd w:val="clear" w:color="auto" w:fill="FDFEFF"/>
        </w:rPr>
        <w:t xml:space="preserve">, </w:t>
      </w:r>
      <w:r w:rsidRPr="00185529">
        <w:rPr>
          <w:rFonts w:ascii="Arial" w:hAnsi="Arial"/>
          <w:color w:val="001320"/>
          <w:szCs w:val="13"/>
          <w:shd w:val="clear" w:color="auto" w:fill="FDFEFF"/>
        </w:rPr>
        <w:t>980-1037 CE</w:t>
      </w:r>
      <w:r>
        <w:rPr>
          <w:rFonts w:ascii="Arial" w:hAnsi="Arial"/>
          <w:color w:val="001320"/>
          <w:szCs w:val="13"/>
          <w:shd w:val="clear" w:color="auto" w:fill="FDFEFF"/>
        </w:rPr>
        <w:t xml:space="preserve">, </w:t>
      </w:r>
      <w:r w:rsidRPr="00386126">
        <w:rPr>
          <w:rFonts w:ascii="Arial" w:hAnsi="Arial"/>
          <w:b/>
          <w:color w:val="001320"/>
          <w:szCs w:val="13"/>
          <w:shd w:val="clear" w:color="auto" w:fill="FDFEFF"/>
        </w:rPr>
        <w:t xml:space="preserve">Fig. </w:t>
      </w:r>
      <w:r>
        <w:rPr>
          <w:rFonts w:ascii="Arial" w:hAnsi="Arial"/>
          <w:b/>
          <w:color w:val="001320"/>
          <w:szCs w:val="13"/>
          <w:shd w:val="clear" w:color="auto" w:fill="FDFEFF"/>
        </w:rPr>
        <w:t>18</w:t>
      </w:r>
      <w:r w:rsidRPr="00386126">
        <w:rPr>
          <w:rFonts w:ascii="Arial" w:hAnsi="Arial"/>
          <w:color w:val="001320"/>
          <w:szCs w:val="13"/>
          <w:shd w:val="clear" w:color="auto" w:fill="FDFEFF"/>
        </w:rPr>
        <w:t>)</w:t>
      </w:r>
      <w:r w:rsidRPr="00185529">
        <w:rPr>
          <w:rFonts w:ascii="Arial" w:hAnsi="Arial"/>
          <w:color w:val="001320"/>
          <w:szCs w:val="13"/>
          <w:shd w:val="clear" w:color="auto" w:fill="FDFEFF"/>
        </w:rPr>
        <w:t xml:space="preserve">, </w:t>
      </w:r>
      <w:r>
        <w:rPr>
          <w:rFonts w:ascii="Arial" w:hAnsi="Arial"/>
          <w:color w:val="001320"/>
          <w:szCs w:val="13"/>
          <w:shd w:val="clear" w:color="auto" w:fill="FDFEFF"/>
        </w:rPr>
        <w:t>another</w:t>
      </w:r>
      <w:r w:rsidRPr="00185529">
        <w:rPr>
          <w:rFonts w:ascii="Arial" w:hAnsi="Arial"/>
          <w:color w:val="001320"/>
          <w:szCs w:val="13"/>
          <w:shd w:val="clear" w:color="auto" w:fill="FDFEFF"/>
        </w:rPr>
        <w:t xml:space="preserve"> of the leading figures of early Arabic medicine </w:t>
      </w:r>
      <w:r>
        <w:rPr>
          <w:rFonts w:ascii="Arial" w:hAnsi="Arial"/>
        </w:rPr>
        <w:fldChar w:fldCharType="begin"/>
      </w:r>
      <w:r>
        <w:rPr>
          <w:rFonts w:ascii="Arial" w:hAnsi="Arial"/>
        </w:rPr>
        <w:instrText xml:space="preserve"> ADDIN EN.CITE &lt;EndNote&gt;&lt;Cite&gt;&lt;Author&gt;Nathan&lt;/Author&gt;&lt;Year&gt;1992&lt;/Year&gt;&lt;RecNum&gt;26&lt;/RecNum&gt;&lt;DisplayText&gt;(Nathan, 1992)&lt;/DisplayText&gt;&lt;record&gt;&lt;rec-number&gt;26&lt;/rec-number&gt;&lt;foreign-keys&gt;&lt;key app="EN" db-id="xzs9dt9a8r5v0pexee659fzrtpwafxteevdz" timestamp="1499730281"&gt;26&lt;/key&gt;&lt;/foreign-keys&gt;&lt;ref-type name="Journal Article"&gt;17&lt;/ref-type&gt;&lt;contributors&gt;&lt;authors&gt;&lt;author&gt;Nathan, B. &lt;/author&gt;&lt;/authors&gt;&lt;/contributors&gt;&lt;titles&gt;&lt;title&gt;Amediaeval medical view on obesity&lt;/title&gt;&lt;secondary-title&gt;Obes Surg&lt;/secondary-title&gt;&lt;/titles&gt;&lt;periodical&gt;&lt;full-title&gt;Obes Surg&lt;/full-title&gt;&lt;/periodical&gt;&lt;pages&gt;217-218&lt;/pages&gt;&lt;volume&gt;2&lt;/volume&gt;&lt;dates&gt;&lt;year&gt;1992&lt;/year&gt;&lt;/dates&gt;&lt;urls&gt;&lt;/urls&gt;&lt;/record&gt;&lt;/Cite&gt;&lt;/EndNote&gt;</w:instrText>
      </w:r>
      <w:r>
        <w:rPr>
          <w:rFonts w:ascii="Arial" w:hAnsi="Arial"/>
        </w:rPr>
        <w:fldChar w:fldCharType="separate"/>
      </w:r>
      <w:r>
        <w:rPr>
          <w:rFonts w:ascii="Arial" w:hAnsi="Arial"/>
          <w:noProof/>
        </w:rPr>
        <w:t>(Nathan, 1992)</w:t>
      </w:r>
      <w:r>
        <w:rPr>
          <w:rFonts w:ascii="Arial" w:hAnsi="Arial"/>
        </w:rPr>
        <w:fldChar w:fldCharType="end"/>
      </w:r>
      <w:r w:rsidRPr="00185529">
        <w:rPr>
          <w:rFonts w:ascii="Arial" w:hAnsi="Arial"/>
          <w:color w:val="001320"/>
          <w:szCs w:val="13"/>
          <w:shd w:val="clear" w:color="auto" w:fill="FDFEFF"/>
        </w:rPr>
        <w:t>.</w:t>
      </w:r>
      <w:r>
        <w:rPr>
          <w:rFonts w:ascii="Arial" w:hAnsi="Arial"/>
          <w:color w:val="001320"/>
          <w:szCs w:val="13"/>
          <w:shd w:val="clear" w:color="auto" w:fill="FDFEFF"/>
        </w:rPr>
        <w:t xml:space="preserve"> He devoted a part of Volume 3 of the </w:t>
      </w:r>
      <w:r w:rsidRPr="00084DC8">
        <w:rPr>
          <w:rFonts w:ascii="Arial" w:hAnsi="Arial"/>
          <w:i/>
          <w:color w:val="001320"/>
          <w:szCs w:val="13"/>
          <w:shd w:val="clear" w:color="auto" w:fill="FDFEFF"/>
        </w:rPr>
        <w:t>Canon of Medicine</w:t>
      </w:r>
      <w:r>
        <w:rPr>
          <w:rFonts w:ascii="Arial" w:hAnsi="Arial"/>
          <w:color w:val="001320"/>
          <w:szCs w:val="13"/>
          <w:shd w:val="clear" w:color="auto" w:fill="FDFEFF"/>
        </w:rPr>
        <w:t xml:space="preserve"> to a discussion of the drawbacks of excessive obesity, classifying it as a medical disorder, and noting</w:t>
      </w:r>
      <w:r w:rsidRPr="00185529">
        <w:rPr>
          <w:rFonts w:ascii="Arial" w:hAnsi="Arial"/>
          <w:color w:val="001320"/>
          <w:szCs w:val="13"/>
          <w:shd w:val="clear" w:color="auto" w:fill="FDFEFF"/>
        </w:rPr>
        <w:t xml:space="preserve"> associated h</w:t>
      </w:r>
      <w:r w:rsidRPr="003A0BB5">
        <w:rPr>
          <w:rFonts w:ascii="Arial" w:hAnsi="Arial"/>
          <w:color w:val="001320"/>
          <w:szCs w:val="13"/>
          <w:shd w:val="clear" w:color="auto" w:fill="FDFEFF"/>
        </w:rPr>
        <w:t xml:space="preserve">ealth risks, including respiratory and cardiac problems, infertility and sudden death. He was a strong advocate of a positive lifestyle </w:t>
      </w:r>
      <w:r>
        <w:rPr>
          <w:rFonts w:ascii="Arial" w:hAnsi="Arial"/>
        </w:rPr>
        <w:fldChar w:fldCharType="begin"/>
      </w:r>
      <w:r>
        <w:rPr>
          <w:rFonts w:ascii="Arial" w:hAnsi="Arial"/>
        </w:rPr>
        <w:instrText xml:space="preserve"> ADDIN EN.CITE &lt;EndNote&gt;&lt;Cite&gt;&lt;Author&gt;Avicenna&lt;/Author&gt;&lt;Year&gt;1999&lt;/Year&gt;&lt;RecNum&gt;27&lt;/RecNum&gt;&lt;DisplayText&gt;(Avicenna, 1999)&lt;/DisplayText&gt;&lt;record&gt;&lt;rec-number&gt;27&lt;/rec-number&gt;&lt;foreign-keys&gt;&lt;key app="EN" db-id="xzs9dt9a8r5v0pexee659fzrtpwafxteevdz" timestamp="1499735936"&gt;27&lt;/key&gt;&lt;/foreign-keys&gt;&lt;ref-type name="Book"&gt;6&lt;/ref-type&gt;&lt;contributors&gt;&lt;authors&gt;&lt;author&gt;Avicenna&lt;/author&gt;&lt;/authors&gt;&lt;/contributors&gt;&lt;titles&gt;&lt;title&gt;On healthy living-exercising, massagung, bathing, drinking, sleeping and treating fatigue&lt;/title&gt;&lt;/titles&gt;&lt;dates&gt;&lt;year&gt;1999&lt;/year&gt;&lt;/dates&gt;&lt;pub-location&gt;Chicago, IL&lt;/pub-location&gt;&lt;publisher&gt;Kazi Publications, pp. 1-103&lt;/publisher&gt;&lt;urls&gt;&lt;/urls&gt;&lt;/record&gt;&lt;/Cite&gt;&lt;/EndNote&gt;</w:instrText>
      </w:r>
      <w:r>
        <w:rPr>
          <w:rFonts w:ascii="Arial" w:hAnsi="Arial"/>
        </w:rPr>
        <w:fldChar w:fldCharType="separate"/>
      </w:r>
      <w:r>
        <w:rPr>
          <w:rFonts w:ascii="Arial" w:hAnsi="Arial"/>
          <w:noProof/>
        </w:rPr>
        <w:t>(Avicenna, 1999)</w:t>
      </w:r>
      <w:r>
        <w:rPr>
          <w:rFonts w:ascii="Arial" w:hAnsi="Arial"/>
        </w:rPr>
        <w:fldChar w:fldCharType="end"/>
      </w:r>
      <w:r w:rsidRPr="003A0BB5">
        <w:rPr>
          <w:rFonts w:ascii="Arial" w:hAnsi="Arial"/>
        </w:rPr>
        <w:t>,</w:t>
      </w:r>
      <w:r>
        <w:rPr>
          <w:rFonts w:ascii="Arial" w:hAnsi="Arial"/>
          <w:color w:val="001320"/>
          <w:szCs w:val="13"/>
          <w:shd w:val="clear" w:color="auto" w:fill="FDFEFF"/>
        </w:rPr>
        <w:t xml:space="preserve"> arguing: "</w:t>
      </w:r>
      <w:r w:rsidRPr="006A025F">
        <w:rPr>
          <w:rFonts w:ascii="Arial" w:hAnsi="Arial"/>
          <w:i/>
          <w:color w:val="001320"/>
          <w:szCs w:val="13"/>
          <w:shd w:val="clear" w:color="auto" w:fill="FDFEFF"/>
        </w:rPr>
        <w:t xml:space="preserve">The regimen of maintaining health consists essentially in the regulation of 1) exercise, 2) food and 3) sleep. Once we direct the attention </w:t>
      </w:r>
      <w:r>
        <w:rPr>
          <w:rFonts w:ascii="Arial" w:hAnsi="Arial"/>
          <w:i/>
          <w:color w:val="001320"/>
          <w:szCs w:val="13"/>
          <w:shd w:val="clear" w:color="auto" w:fill="FDFEFF"/>
        </w:rPr>
        <w:t>towards regu</w:t>
      </w:r>
      <w:r w:rsidRPr="006A025F">
        <w:rPr>
          <w:rFonts w:ascii="Arial" w:hAnsi="Arial"/>
          <w:i/>
          <w:color w:val="001320"/>
          <w:szCs w:val="13"/>
          <w:shd w:val="clear" w:color="auto" w:fill="FDFEFF"/>
        </w:rPr>
        <w:t>lating exercise as to amount and time, we shall find there is no need for such medicines</w:t>
      </w:r>
      <w:r>
        <w:rPr>
          <w:rFonts w:ascii="Arial" w:hAnsi="Arial"/>
          <w:i/>
          <w:color w:val="001320"/>
          <w:szCs w:val="13"/>
          <w:shd w:val="clear" w:color="auto" w:fill="FDFEFF"/>
        </w:rPr>
        <w:t xml:space="preserve"> as</w:t>
      </w:r>
      <w:r w:rsidRPr="006A025F">
        <w:rPr>
          <w:rFonts w:ascii="Arial" w:hAnsi="Arial"/>
          <w:i/>
          <w:color w:val="001320"/>
          <w:szCs w:val="13"/>
          <w:shd w:val="clear" w:color="auto" w:fill="FDFEFF"/>
        </w:rPr>
        <w:t xml:space="preserve"> are ordinarily required for remedying diseases."</w:t>
      </w:r>
      <w:r>
        <w:rPr>
          <w:rFonts w:ascii="Arial" w:hAnsi="Arial"/>
          <w:i/>
          <w:color w:val="001320"/>
          <w:szCs w:val="13"/>
          <w:shd w:val="clear" w:color="auto" w:fill="FDFEFF"/>
        </w:rPr>
        <w:t xml:space="preserve">  </w:t>
      </w:r>
      <w:r w:rsidRPr="007370C9">
        <w:rPr>
          <w:rFonts w:ascii="Arial" w:hAnsi="Arial"/>
          <w:color w:val="001320"/>
          <w:szCs w:val="13"/>
          <w:shd w:val="clear" w:color="auto" w:fill="FDFEFF"/>
        </w:rPr>
        <w:t xml:space="preserve">if obesity was all ready established, he proposed treating it with </w:t>
      </w:r>
      <w:r w:rsidRPr="007370C9">
        <w:rPr>
          <w:rFonts w:ascii="Arial" w:hAnsi="Arial"/>
          <w:color w:val="000000"/>
          <w:szCs w:val="12"/>
        </w:rPr>
        <w:t>hard exercise and lean foods</w:t>
      </w:r>
      <w:r w:rsidRPr="00185529">
        <w:rPr>
          <w:rFonts w:ascii="Arial" w:hAnsi="Arial"/>
          <w:color w:val="000000"/>
          <w:szCs w:val="12"/>
        </w:rPr>
        <w:t>.</w:t>
      </w:r>
      <w:r w:rsidRPr="006F344A">
        <w:rPr>
          <w:rFonts w:ascii="Arial" w:hAnsi="Arial"/>
          <w:color w:val="777779"/>
        </w:rPr>
        <w:t> </w:t>
      </w:r>
      <w:r>
        <w:rPr>
          <w:rFonts w:ascii="Arial" w:hAnsi="Arial"/>
          <w:szCs w:val="12"/>
          <w:shd w:val="clear" w:color="auto" w:fill="FFFFFF"/>
        </w:rPr>
        <w:t xml:space="preserve">On occasion, he also </w:t>
      </w:r>
      <w:r w:rsidRPr="006F344A">
        <w:rPr>
          <w:rFonts w:ascii="Arial" w:hAnsi="Arial"/>
          <w:szCs w:val="12"/>
          <w:shd w:val="clear" w:color="auto" w:fill="FFFFFF"/>
        </w:rPr>
        <w:t xml:space="preserve">prescribed an appetite suppressant for his obese patients, based on sweet almonds, beef suet, violets and marshmallow </w:t>
      </w:r>
      <w:r>
        <w:rPr>
          <w:rFonts w:ascii="Arial" w:hAnsi="Arial"/>
        </w:rPr>
        <w:fldChar w:fldCharType="begin"/>
      </w:r>
      <w:r>
        <w:rPr>
          <w:rFonts w:ascii="Arial" w:hAnsi="Arial"/>
        </w:rPr>
        <w:instrText xml:space="preserve"> ADDIN EN.CITE &lt;EndNote&gt;&lt;Cite&gt;&lt;Author&gt;Haslam&lt;/Author&gt;&lt;Year&gt;2016&lt;/Year&gt;&lt;RecNum&gt;12&lt;/RecNum&gt;&lt;DisplayText&gt;(D.  Haslam, 2016)&lt;/DisplayText&gt;&lt;record&gt;&lt;rec-number&gt;12&lt;/rec-number&gt;&lt;foreign-keys&gt;&lt;key app="EN" db-id="xzs9dt9a8r5v0pexee659fzrtpwafxteevdz" timestamp="1499220921"&gt;12&lt;/key&gt;&lt;/foreign-keys&gt;&lt;ref-type name="Journal Article"&gt;17&lt;/ref-type&gt;&lt;contributors&gt;&lt;authors&gt;&lt;author&gt;Haslam, D. &lt;/author&gt;&lt;/authors&gt;&lt;/contributors&gt;&lt;titles&gt;&lt;title&gt;Weight management in obesity- past and present&lt;/title&gt;&lt;secondary-title&gt;Int J Clin Pract&lt;/secondary-title&gt;&lt;/titles&gt;&lt;periodical&gt;&lt;full-title&gt;Int J Clin Pract&lt;/full-title&gt;&lt;/periodical&gt;&lt;pages&gt;206-™17&lt;/pages&gt;&lt;volume&gt;70(3)&lt;/volume&gt;&lt;dates&gt;&lt;year&gt;2016&lt;/year&gt;&lt;/dates&gt;&lt;urls&gt;&lt;/urls&gt;&lt;/record&gt;&lt;/Cite&gt;&lt;/EndNote&gt;</w:instrText>
      </w:r>
      <w:r>
        <w:rPr>
          <w:rFonts w:ascii="Arial" w:hAnsi="Arial"/>
        </w:rPr>
        <w:fldChar w:fldCharType="separate"/>
      </w:r>
      <w:r>
        <w:rPr>
          <w:rFonts w:ascii="Arial" w:hAnsi="Arial"/>
          <w:noProof/>
        </w:rPr>
        <w:t>(Haslam, 2016)</w:t>
      </w:r>
      <w:r>
        <w:rPr>
          <w:rFonts w:ascii="Arial" w:hAnsi="Arial"/>
        </w:rPr>
        <w:fldChar w:fldCharType="end"/>
      </w:r>
      <w:r w:rsidRPr="006F344A">
        <w:rPr>
          <w:rFonts w:ascii="Arial" w:hAnsi="Arial"/>
        </w:rPr>
        <w:t>.</w:t>
      </w:r>
    </w:p>
    <w:p w:rsidR="00C30CDA" w:rsidRDefault="00C30CDA" w:rsidP="00C30CDA">
      <w:pPr>
        <w:rPr>
          <w:rFonts w:ascii="Arial" w:hAnsi="Arial"/>
          <w:color w:val="000000"/>
          <w:szCs w:val="12"/>
        </w:rPr>
      </w:pPr>
      <w:r>
        <w:rPr>
          <w:rFonts w:ascii="Arial" w:hAnsi="Arial"/>
          <w:color w:val="000000"/>
          <w:szCs w:val="12"/>
        </w:rPr>
        <w:t xml:space="preserve">       Ibn Hubal Al-Baghdady (1121-</w:t>
      </w:r>
      <w:r w:rsidRPr="00117D61">
        <w:rPr>
          <w:rFonts w:ascii="Arial" w:hAnsi="Arial"/>
          <w:color w:val="000000"/>
          <w:szCs w:val="12"/>
        </w:rPr>
        <w:t>1213</w:t>
      </w:r>
      <w:r>
        <w:rPr>
          <w:rFonts w:ascii="Arial" w:hAnsi="Arial"/>
          <w:color w:val="000000"/>
          <w:szCs w:val="12"/>
        </w:rPr>
        <w:t xml:space="preserve"> CE</w:t>
      </w:r>
      <w:r w:rsidRPr="00117D61">
        <w:rPr>
          <w:rFonts w:ascii="Arial" w:hAnsi="Arial"/>
          <w:color w:val="000000"/>
          <w:szCs w:val="12"/>
        </w:rPr>
        <w:t xml:space="preserve">) also </w:t>
      </w:r>
      <w:r>
        <w:rPr>
          <w:rFonts w:ascii="Arial" w:hAnsi="Arial"/>
          <w:color w:val="000000"/>
          <w:szCs w:val="12"/>
        </w:rPr>
        <w:t>practiced medicine in Baghdad. Like Avicenna, he commented</w:t>
      </w:r>
      <w:r w:rsidRPr="00117D61">
        <w:rPr>
          <w:rFonts w:ascii="Arial" w:hAnsi="Arial"/>
          <w:color w:val="000000"/>
          <w:szCs w:val="12"/>
        </w:rPr>
        <w:t xml:space="preserve"> on the predisposition of “</w:t>
      </w:r>
      <w:r w:rsidRPr="006F344A">
        <w:rPr>
          <w:rFonts w:ascii="Arial" w:hAnsi="Arial"/>
          <w:i/>
          <w:color w:val="000000"/>
          <w:szCs w:val="12"/>
        </w:rPr>
        <w:t>hugely obese persons</w:t>
      </w:r>
      <w:r w:rsidRPr="00117D61">
        <w:rPr>
          <w:rFonts w:ascii="Arial" w:hAnsi="Arial"/>
          <w:color w:val="000000"/>
          <w:szCs w:val="12"/>
        </w:rPr>
        <w:t>” to fall ill quickly.</w:t>
      </w:r>
      <w:r>
        <w:rPr>
          <w:rFonts w:ascii="Arial" w:hAnsi="Arial"/>
          <w:color w:val="000000"/>
          <w:szCs w:val="12"/>
        </w:rPr>
        <w:t xml:space="preserve"> He concurred with the idea of management</w:t>
      </w:r>
      <w:r w:rsidRPr="00117D61">
        <w:rPr>
          <w:rFonts w:ascii="Arial" w:hAnsi="Arial"/>
          <w:color w:val="000000"/>
          <w:szCs w:val="12"/>
        </w:rPr>
        <w:t xml:space="preserve"> by heavy exercises on an empty stomach, </w:t>
      </w:r>
      <w:r>
        <w:rPr>
          <w:rFonts w:ascii="Arial" w:hAnsi="Arial"/>
          <w:color w:val="000000"/>
          <w:szCs w:val="12"/>
        </w:rPr>
        <w:t xml:space="preserve">but </w:t>
      </w:r>
      <w:r w:rsidRPr="00117D61">
        <w:rPr>
          <w:rFonts w:ascii="Arial" w:hAnsi="Arial"/>
          <w:color w:val="000000"/>
          <w:szCs w:val="12"/>
        </w:rPr>
        <w:t xml:space="preserve">he </w:t>
      </w:r>
      <w:r>
        <w:rPr>
          <w:rFonts w:ascii="Arial" w:hAnsi="Arial"/>
          <w:color w:val="000000"/>
          <w:szCs w:val="12"/>
        </w:rPr>
        <w:t xml:space="preserve">also </w:t>
      </w:r>
      <w:r w:rsidRPr="00117D61">
        <w:rPr>
          <w:rFonts w:ascii="Arial" w:hAnsi="Arial"/>
          <w:color w:val="000000"/>
          <w:szCs w:val="12"/>
        </w:rPr>
        <w:t xml:space="preserve">stressed the importance of a gradually increasing </w:t>
      </w:r>
      <w:r>
        <w:rPr>
          <w:rFonts w:ascii="Arial" w:hAnsi="Arial"/>
          <w:color w:val="000000"/>
          <w:szCs w:val="12"/>
        </w:rPr>
        <w:t>the training regimen,</w:t>
      </w:r>
      <w:r w:rsidRPr="00117D61">
        <w:rPr>
          <w:rFonts w:ascii="Arial" w:hAnsi="Arial"/>
          <w:color w:val="000000"/>
          <w:szCs w:val="12"/>
        </w:rPr>
        <w:t xml:space="preserve"> because an excessively obese person </w:t>
      </w:r>
      <w:r>
        <w:rPr>
          <w:rFonts w:ascii="Arial" w:hAnsi="Arial"/>
          <w:color w:val="000000"/>
          <w:szCs w:val="12"/>
        </w:rPr>
        <w:t>could</w:t>
      </w:r>
      <w:r w:rsidRPr="00117D61">
        <w:rPr>
          <w:rFonts w:ascii="Arial" w:hAnsi="Arial"/>
          <w:color w:val="000000"/>
          <w:szCs w:val="12"/>
        </w:rPr>
        <w:t xml:space="preserve"> put himself at risk if he sta</w:t>
      </w:r>
      <w:r>
        <w:rPr>
          <w:rFonts w:ascii="Arial" w:hAnsi="Arial"/>
          <w:color w:val="000000"/>
          <w:szCs w:val="12"/>
        </w:rPr>
        <w:t>rted</w:t>
      </w:r>
      <w:r w:rsidRPr="00117D61">
        <w:rPr>
          <w:rFonts w:ascii="Arial" w:hAnsi="Arial"/>
          <w:color w:val="000000"/>
          <w:szCs w:val="12"/>
        </w:rPr>
        <w:t xml:space="preserve"> abruptly on </w:t>
      </w:r>
      <w:r>
        <w:rPr>
          <w:rFonts w:ascii="Arial" w:hAnsi="Arial"/>
          <w:color w:val="000000"/>
          <w:szCs w:val="12"/>
        </w:rPr>
        <w:t xml:space="preserve">a programme of </w:t>
      </w:r>
      <w:r w:rsidRPr="00117D61">
        <w:rPr>
          <w:rFonts w:ascii="Arial" w:hAnsi="Arial"/>
          <w:color w:val="000000"/>
          <w:szCs w:val="12"/>
        </w:rPr>
        <w:t xml:space="preserve">heavy </w:t>
      </w:r>
      <w:r>
        <w:rPr>
          <w:rFonts w:ascii="Arial" w:hAnsi="Arial"/>
          <w:color w:val="000000"/>
          <w:szCs w:val="12"/>
        </w:rPr>
        <w:t xml:space="preserve">physical </w:t>
      </w:r>
      <w:r w:rsidRPr="00117D61">
        <w:rPr>
          <w:rFonts w:ascii="Arial" w:hAnsi="Arial"/>
          <w:color w:val="000000"/>
          <w:szCs w:val="12"/>
        </w:rPr>
        <w:t>activities.</w:t>
      </w:r>
    </w:p>
    <w:p w:rsidR="00C30CDA" w:rsidRDefault="00C30CDA" w:rsidP="00C30CDA">
      <w:pPr>
        <w:rPr>
          <w:rFonts w:ascii="Arial" w:hAnsi="Arial" w:cs="Times New Roman"/>
          <w:color w:val="000000"/>
          <w:szCs w:val="12"/>
        </w:rPr>
      </w:pPr>
      <w:r>
        <w:rPr>
          <w:rFonts w:ascii="Arial" w:hAnsi="Arial" w:cs="Times New Roman"/>
          <w:color w:val="000000"/>
          <w:szCs w:val="12"/>
        </w:rPr>
        <w:t xml:space="preserve">      The Damascus-born Ibn al Nafis (1207–1288 CE)</w:t>
      </w:r>
      <w:r w:rsidRPr="00B7441B">
        <w:rPr>
          <w:rFonts w:ascii="Arial" w:hAnsi="Arial" w:cs="Times New Roman"/>
          <w:color w:val="000000"/>
        </w:rPr>
        <w:t> </w:t>
      </w:r>
      <w:r>
        <w:rPr>
          <w:rFonts w:ascii="Arial" w:hAnsi="Arial" w:cs="Times New Roman"/>
          <w:color w:val="000000"/>
        </w:rPr>
        <w:t>practiced m</w:t>
      </w:r>
      <w:r>
        <w:rPr>
          <w:rFonts w:ascii="Arial" w:hAnsi="Arial" w:cs="Times New Roman"/>
          <w:color w:val="000000"/>
          <w:szCs w:val="12"/>
        </w:rPr>
        <w:t xml:space="preserve">edicine in Cairo </w:t>
      </w:r>
      <w:r>
        <w:rPr>
          <w:rFonts w:ascii="Arial" w:hAnsi="Arial"/>
        </w:rPr>
        <w:fldChar w:fldCharType="begin"/>
      </w:r>
      <w:r>
        <w:rPr>
          <w:rFonts w:ascii="Arial" w:hAnsi="Arial"/>
        </w:rPr>
        <w:instrText xml:space="preserve"> ADDIN EN.CITE &lt;EndNote&gt;&lt;Cite&gt;&lt;Author&gt;Abdel-Halim&lt;/Author&gt;&lt;Year&gt;2005&lt;/Year&gt;&lt;RecNum&gt;795&lt;/RecNum&gt;&lt;DisplayText&gt;(Abdel-Halim, 2005 )&lt;/DisplayText&gt;&lt;record&gt;&lt;rec-number&gt;795&lt;/rec-number&gt;&lt;foreign-keys&gt;&lt;key app="EN" db-id="xzs9dt9a8r5v0pexee659fzrtpwafxteevdz" timestamp="1514684139"&gt;795&lt;/key&gt;&lt;/foreign-keys&gt;&lt;ref-type name="Journal Article"&gt;17&lt;/ref-type&gt;&lt;contributors&gt;&lt;authors&gt;&lt;author&gt;Abdel-Halim, R.E. &lt;/author&gt;&lt;/authors&gt;&lt;/contributors&gt;&lt;titles&gt;&lt;title&gt;Obesity: 1000 years ago &lt;/title&gt;&lt;secondary-title&gt;Lancet &lt;/secondary-title&gt;&lt;/titles&gt;&lt;periodical&gt;&lt;full-title&gt;Lancet&lt;/full-title&gt;&lt;/periodical&gt;&lt;pages&gt;204 (letter) &lt;/pages&gt;&lt;volume&gt;366 (9481) &lt;/volume&gt;&lt;dates&gt;&lt;year&gt;2005 &lt;/year&gt;&lt;/dates&gt;&lt;urls&gt;&lt;/urls&gt;&lt;/record&gt;&lt;/Cite&gt;&lt;/EndNote&gt;</w:instrText>
      </w:r>
      <w:r>
        <w:rPr>
          <w:rFonts w:ascii="Arial" w:hAnsi="Arial"/>
        </w:rPr>
        <w:fldChar w:fldCharType="separate"/>
      </w:r>
      <w:r>
        <w:rPr>
          <w:rFonts w:ascii="Arial" w:hAnsi="Arial"/>
          <w:noProof/>
        </w:rPr>
        <w:t>(Abdel-Halim, 2005)</w:t>
      </w:r>
      <w:r>
        <w:rPr>
          <w:rFonts w:ascii="Arial" w:hAnsi="Arial"/>
        </w:rPr>
        <w:fldChar w:fldCharType="end"/>
      </w:r>
      <w:r>
        <w:rPr>
          <w:rFonts w:ascii="Arial" w:hAnsi="Arial"/>
        </w:rPr>
        <w:t>(</w:t>
      </w:r>
      <w:r w:rsidRPr="000A40FE">
        <w:rPr>
          <w:rFonts w:ascii="Arial" w:hAnsi="Arial"/>
          <w:b/>
        </w:rPr>
        <w:t>Fig. 20</w:t>
      </w:r>
      <w:r>
        <w:rPr>
          <w:rFonts w:ascii="Arial" w:hAnsi="Arial"/>
        </w:rPr>
        <w:t>)</w:t>
      </w:r>
      <w:r w:rsidRPr="00367049">
        <w:rPr>
          <w:rFonts w:ascii="Arial" w:hAnsi="Arial" w:cs="Times New Roman"/>
          <w:color w:val="000000"/>
          <w:szCs w:val="12"/>
        </w:rPr>
        <w:t>.</w:t>
      </w:r>
      <w:r>
        <w:rPr>
          <w:rFonts w:ascii="Arial" w:hAnsi="Arial" w:cs="Times New Roman"/>
          <w:color w:val="000000"/>
          <w:szCs w:val="12"/>
        </w:rPr>
        <w:t xml:space="preserve"> </w:t>
      </w:r>
      <w:r>
        <w:rPr>
          <w:rFonts w:ascii="Arial" w:hAnsi="Arial" w:cs="Times New Roman"/>
          <w:color w:val="000000"/>
        </w:rPr>
        <w:t xml:space="preserve"> </w:t>
      </w:r>
      <w:r>
        <w:rPr>
          <w:rFonts w:ascii="Arial" w:hAnsi="Arial" w:cs="Times New Roman"/>
          <w:color w:val="000000"/>
          <w:szCs w:val="12"/>
        </w:rPr>
        <w:t xml:space="preserve">He </w:t>
      </w:r>
      <w:r w:rsidRPr="00B7441B">
        <w:rPr>
          <w:rFonts w:ascii="Arial" w:hAnsi="Arial" w:cs="Times New Roman"/>
          <w:color w:val="000000"/>
          <w:szCs w:val="12"/>
        </w:rPr>
        <w:t xml:space="preserve">reported </w:t>
      </w:r>
      <w:r>
        <w:rPr>
          <w:rFonts w:ascii="Arial" w:hAnsi="Arial" w:cs="Times New Roman"/>
          <w:color w:val="000000"/>
          <w:szCs w:val="12"/>
        </w:rPr>
        <w:t xml:space="preserve">further </w:t>
      </w:r>
      <w:r w:rsidRPr="00B7441B">
        <w:rPr>
          <w:rFonts w:ascii="Arial" w:hAnsi="Arial" w:cs="Times New Roman"/>
          <w:color w:val="000000"/>
          <w:szCs w:val="12"/>
        </w:rPr>
        <w:t>on the association between excessive obesity and cardiovascular and cerebro</w:t>
      </w:r>
      <w:r>
        <w:rPr>
          <w:rFonts w:ascii="Arial" w:hAnsi="Arial" w:cs="Times New Roman"/>
          <w:color w:val="000000"/>
          <w:szCs w:val="12"/>
        </w:rPr>
        <w:t>-</w:t>
      </w:r>
      <w:r w:rsidRPr="00B7441B">
        <w:rPr>
          <w:rFonts w:ascii="Arial" w:hAnsi="Arial" w:cs="Times New Roman"/>
          <w:color w:val="000000"/>
          <w:szCs w:val="12"/>
        </w:rPr>
        <w:t>vascular accidents, respiratory and endocrine disorders</w:t>
      </w:r>
      <w:r>
        <w:rPr>
          <w:rFonts w:ascii="Arial" w:hAnsi="Arial" w:cs="Times New Roman"/>
          <w:color w:val="000000"/>
          <w:szCs w:val="12"/>
        </w:rPr>
        <w:t xml:space="preserve"> </w:t>
      </w:r>
      <w:r w:rsidRPr="00B7441B">
        <w:rPr>
          <w:rFonts w:ascii="Arial" w:hAnsi="Arial" w:cs="Times New Roman"/>
          <w:color w:val="000000"/>
          <w:szCs w:val="12"/>
        </w:rPr>
        <w:t xml:space="preserve">in his book </w:t>
      </w:r>
      <w:r>
        <w:rPr>
          <w:rFonts w:ascii="Arial" w:hAnsi="Arial" w:cs="Times New Roman"/>
          <w:i/>
          <w:color w:val="000000"/>
          <w:szCs w:val="12"/>
        </w:rPr>
        <w:t>Al Mujaz Fit</w:t>
      </w:r>
      <w:r w:rsidRPr="004B7B6E">
        <w:rPr>
          <w:rFonts w:ascii="Arial" w:hAnsi="Arial" w:cs="Times New Roman"/>
          <w:i/>
          <w:color w:val="000000"/>
          <w:szCs w:val="12"/>
        </w:rPr>
        <w:t>-Tibb (The Concise Book of Medicine)</w:t>
      </w:r>
      <w:r>
        <w:rPr>
          <w:rFonts w:ascii="Arial" w:hAnsi="Arial" w:cs="Times New Roman"/>
          <w:color w:val="000000"/>
          <w:szCs w:val="12"/>
        </w:rPr>
        <w:t>, noting that</w:t>
      </w:r>
      <w:r w:rsidRPr="00B7441B">
        <w:rPr>
          <w:rFonts w:ascii="Arial" w:hAnsi="Arial" w:cs="Times New Roman"/>
          <w:color w:val="000000"/>
          <w:szCs w:val="12"/>
        </w:rPr>
        <w:t> </w:t>
      </w:r>
      <w:r>
        <w:rPr>
          <w:rFonts w:ascii="Arial" w:hAnsi="Arial" w:cs="Times New Roman"/>
          <w:color w:val="000000"/>
          <w:szCs w:val="12"/>
        </w:rPr>
        <w:t>"</w:t>
      </w:r>
      <w:r w:rsidRPr="00B7441B">
        <w:rPr>
          <w:rFonts w:ascii="Arial" w:hAnsi="Arial"/>
          <w:i/>
          <w:color w:val="000000"/>
        </w:rPr>
        <w:t>Excessive obesity is a constraint on the human being limiting his freedom of actions</w:t>
      </w:r>
      <w:r>
        <w:rPr>
          <w:rFonts w:ascii="Arial" w:hAnsi="Arial"/>
          <w:i/>
          <w:color w:val="000000"/>
        </w:rPr>
        <w:t>."</w:t>
      </w:r>
      <w:r>
        <w:rPr>
          <w:rFonts w:ascii="Arial" w:hAnsi="Arial" w:cs="Times New Roman"/>
          <w:color w:val="000000"/>
          <w:szCs w:val="12"/>
        </w:rPr>
        <w:t xml:space="preserve"> He distinguishe</w:t>
      </w:r>
      <w:r w:rsidRPr="00B7441B">
        <w:rPr>
          <w:rFonts w:ascii="Arial" w:hAnsi="Arial" w:cs="Times New Roman"/>
          <w:color w:val="000000"/>
          <w:szCs w:val="12"/>
        </w:rPr>
        <w:t>d a special type of obesity in th</w:t>
      </w:r>
      <w:r>
        <w:rPr>
          <w:rFonts w:ascii="Arial" w:hAnsi="Arial" w:cs="Times New Roman"/>
          <w:color w:val="000000"/>
          <w:szCs w:val="12"/>
        </w:rPr>
        <w:t xml:space="preserve">at some children were </w:t>
      </w:r>
      <w:r w:rsidRPr="00B7441B">
        <w:rPr>
          <w:rFonts w:ascii="Arial" w:hAnsi="Arial" w:cs="Times New Roman"/>
          <w:color w:val="000000"/>
          <w:szCs w:val="12"/>
        </w:rPr>
        <w:t>“obese by birth</w:t>
      </w:r>
      <w:r>
        <w:rPr>
          <w:rFonts w:ascii="Arial" w:hAnsi="Arial" w:cs="Times New Roman"/>
          <w:color w:val="000000"/>
          <w:szCs w:val="12"/>
        </w:rPr>
        <w:t>.</w:t>
      </w:r>
      <w:r w:rsidRPr="00B7441B">
        <w:rPr>
          <w:rFonts w:ascii="Arial" w:hAnsi="Arial" w:cs="Times New Roman"/>
          <w:color w:val="000000"/>
          <w:szCs w:val="12"/>
        </w:rPr>
        <w:t xml:space="preserve">” </w:t>
      </w:r>
    </w:p>
    <w:p w:rsidR="00C30CDA" w:rsidRPr="005A36DF" w:rsidRDefault="00C30CDA" w:rsidP="00C30CDA">
      <w:pPr>
        <w:rPr>
          <w:rFonts w:ascii="Arial" w:hAnsi="Arial"/>
          <w:color w:val="000000"/>
          <w:szCs w:val="12"/>
        </w:rPr>
      </w:pPr>
      <w:r>
        <w:rPr>
          <w:rFonts w:ascii="Arial" w:hAnsi="Arial" w:cs="Times New Roman"/>
          <w:i/>
          <w:color w:val="000000"/>
          <w:szCs w:val="12"/>
        </w:rPr>
        <w:t xml:space="preserve">       </w:t>
      </w:r>
      <w:r w:rsidRPr="00E95397">
        <w:rPr>
          <w:rFonts w:ascii="Arial" w:hAnsi="Arial" w:cs="Times New Roman"/>
          <w:b/>
          <w:i/>
          <w:color w:val="000000"/>
          <w:szCs w:val="12"/>
        </w:rPr>
        <w:t>Conclusions</w:t>
      </w:r>
      <w:r>
        <w:rPr>
          <w:rFonts w:ascii="Arial" w:hAnsi="Arial" w:cs="Times New Roman"/>
          <w:b/>
          <w:i/>
          <w:color w:val="000000"/>
          <w:szCs w:val="12"/>
        </w:rPr>
        <w:t xml:space="preserve">. </w:t>
      </w:r>
      <w:r>
        <w:rPr>
          <w:rFonts w:ascii="Arial" w:hAnsi="Arial" w:cs="Times New Roman"/>
          <w:color w:val="000000"/>
          <w:szCs w:val="12"/>
        </w:rPr>
        <w:t>The writings of Persian doctors show that obesity and its complications were well known in this part of the world during the "Arab Spring" of mediaeval learning.</w:t>
      </w:r>
    </w:p>
    <w:p w:rsidR="00C30CDA" w:rsidRDefault="00C30CDA" w:rsidP="00C30CDA">
      <w:pPr>
        <w:rPr>
          <w:rFonts w:ascii="Arial" w:hAnsi="Arial"/>
          <w:color w:val="001320"/>
          <w:sz w:val="20"/>
          <w:szCs w:val="13"/>
          <w:shd w:val="clear" w:color="auto" w:fill="FDFEFF"/>
        </w:rPr>
      </w:pPr>
    </w:p>
    <w:p w:rsidR="00C30CDA" w:rsidRDefault="00C30CDA" w:rsidP="00C30CDA">
      <w:pPr>
        <w:rPr>
          <w:rFonts w:ascii="Arial" w:hAnsi="Arial"/>
          <w:b/>
          <w:color w:val="281B21"/>
          <w:szCs w:val="14"/>
        </w:rPr>
      </w:pPr>
      <w:r>
        <w:rPr>
          <w:rFonts w:ascii="Arial" w:hAnsi="Arial"/>
          <w:b/>
          <w:color w:val="281B21"/>
          <w:szCs w:val="14"/>
        </w:rPr>
        <w:t>Mediaeval and R</w:t>
      </w:r>
      <w:r w:rsidRPr="00961C4F">
        <w:rPr>
          <w:rFonts w:ascii="Arial" w:hAnsi="Arial"/>
          <w:b/>
          <w:color w:val="281B21"/>
          <w:szCs w:val="14"/>
        </w:rPr>
        <w:t>enaissance</w:t>
      </w:r>
      <w:r>
        <w:rPr>
          <w:rFonts w:ascii="Arial" w:hAnsi="Arial"/>
          <w:b/>
          <w:color w:val="281B21"/>
          <w:szCs w:val="14"/>
        </w:rPr>
        <w:t xml:space="preserve"> Europe</w:t>
      </w:r>
      <w:r w:rsidRPr="00961C4F">
        <w:rPr>
          <w:rFonts w:ascii="Arial" w:hAnsi="Arial"/>
          <w:b/>
          <w:color w:val="281B21"/>
          <w:szCs w:val="14"/>
        </w:rPr>
        <w:t xml:space="preserve"> </w:t>
      </w:r>
    </w:p>
    <w:p w:rsidR="00C30CDA" w:rsidRDefault="00C30CDA" w:rsidP="00C30CDA">
      <w:pPr>
        <w:pStyle w:val="HTMLPreformatted"/>
        <w:pBdr>
          <w:top w:val="single" w:sz="2" w:space="4" w:color="CCCCCC"/>
          <w:left w:val="single" w:sz="2" w:space="4" w:color="CCCCCC"/>
          <w:bottom w:val="single" w:sz="2" w:space="4" w:color="CCCCCC"/>
          <w:right w:val="single" w:sz="2" w:space="4" w:color="CCCCCC"/>
        </w:pBdr>
        <w:shd w:val="clear" w:color="auto" w:fill="F5F5F5"/>
        <w:wordWrap w:val="0"/>
        <w:spacing w:before="2" w:after="2"/>
        <w:rPr>
          <w:rFonts w:ascii="Arial" w:hAnsi="Arial"/>
          <w:sz w:val="24"/>
        </w:rPr>
      </w:pPr>
      <w:r>
        <w:rPr>
          <w:rFonts w:ascii="Arial" w:hAnsi="Arial"/>
          <w:sz w:val="24"/>
          <w:szCs w:val="13"/>
          <w:shd w:val="clear" w:color="auto" w:fill="FFFFFF"/>
        </w:rPr>
        <w:t xml:space="preserve">       As </w:t>
      </w:r>
      <w:r w:rsidRPr="0024767C">
        <w:rPr>
          <w:rFonts w:ascii="Arial" w:hAnsi="Arial"/>
          <w:sz w:val="24"/>
          <w:szCs w:val="13"/>
          <w:shd w:val="clear" w:color="auto" w:fill="FFFFFF"/>
        </w:rPr>
        <w:t xml:space="preserve">Christianity </w:t>
      </w:r>
      <w:r>
        <w:rPr>
          <w:rFonts w:ascii="Arial" w:hAnsi="Arial"/>
          <w:sz w:val="24"/>
          <w:szCs w:val="13"/>
          <w:shd w:val="clear" w:color="auto" w:fill="FFFFFF"/>
        </w:rPr>
        <w:t xml:space="preserve">became the dominant belief system </w:t>
      </w:r>
      <w:r w:rsidRPr="0024767C">
        <w:rPr>
          <w:rFonts w:ascii="Arial" w:hAnsi="Arial"/>
          <w:sz w:val="24"/>
          <w:szCs w:val="13"/>
          <w:shd w:val="clear" w:color="auto" w:fill="FFFFFF"/>
        </w:rPr>
        <w:t xml:space="preserve">in Europe, the </w:t>
      </w:r>
      <w:r>
        <w:rPr>
          <w:rFonts w:ascii="Arial" w:hAnsi="Arial"/>
          <w:sz w:val="24"/>
          <w:szCs w:val="13"/>
          <w:shd w:val="clear" w:color="auto" w:fill="FFFFFF"/>
        </w:rPr>
        <w:t>idea</w:t>
      </w:r>
      <w:r w:rsidRPr="0024767C">
        <w:rPr>
          <w:rFonts w:ascii="Arial" w:hAnsi="Arial"/>
          <w:sz w:val="24"/>
          <w:szCs w:val="13"/>
          <w:shd w:val="clear" w:color="auto" w:fill="FFFFFF"/>
        </w:rPr>
        <w:t xml:space="preserve"> grew that illness was a punishment of God, merited by </w:t>
      </w:r>
      <w:r>
        <w:rPr>
          <w:rFonts w:ascii="Arial" w:hAnsi="Arial"/>
          <w:sz w:val="24"/>
          <w:szCs w:val="13"/>
          <w:shd w:val="clear" w:color="auto" w:fill="FFFFFF"/>
        </w:rPr>
        <w:t xml:space="preserve">a person's </w:t>
      </w:r>
      <w:r w:rsidRPr="0024767C">
        <w:rPr>
          <w:rFonts w:ascii="Arial" w:hAnsi="Arial"/>
          <w:sz w:val="24"/>
          <w:szCs w:val="13"/>
          <w:shd w:val="clear" w:color="auto" w:fill="FFFFFF"/>
        </w:rPr>
        <w:t>sinful behaviour. Nevertheless, obesity was not uncommon among the elite, and it was prized by some as a physical manifestation of their wealth</w:t>
      </w:r>
      <w:r w:rsidRPr="0024767C">
        <w:rPr>
          <w:rStyle w:val="apple-converted-space"/>
          <w:rFonts w:ascii="Arial" w:hAnsi="Arial"/>
          <w:sz w:val="24"/>
          <w:szCs w:val="13"/>
          <w:shd w:val="clear" w:color="auto" w:fill="FFFFFF"/>
        </w:rPr>
        <w:t> </w:t>
      </w:r>
      <w:r>
        <w:rPr>
          <w:rFonts w:ascii="Arial" w:hAnsi="Arial"/>
          <w:sz w:val="24"/>
        </w:rPr>
        <w:fldChar w:fldCharType="begin"/>
      </w:r>
      <w:r>
        <w:rPr>
          <w:rFonts w:ascii="Arial" w:hAnsi="Arial"/>
          <w:sz w:val="24"/>
        </w:rPr>
        <w:instrText xml:space="preserve"> ADDIN EN.CITE &lt;EndNote&gt;&lt;Cite&gt;&lt;Author&gt;Bloomgarden&lt;/Author&gt;&lt;Year&gt;2003&lt;/Year&gt;&lt;RecNum&gt;29&lt;/RecNum&gt;&lt;DisplayText&gt;(Bloomgarden, 2003)&lt;/DisplayText&gt;&lt;record&gt;&lt;rec-number&gt;29&lt;/rec-number&gt;&lt;foreign-keys&gt;&lt;key app="EN" db-id="xzs9dt9a8r5v0pexee659fzrtpwafxteevdz" timestamp="1499739562"&gt;29&lt;/key&gt;&lt;/foreign-keys&gt;&lt;ref-type name="Journal Article"&gt;17&lt;/ref-type&gt;&lt;contributors&gt;&lt;authors&gt;&lt;author&gt;Bloomgarden, Z. &lt;/author&gt;&lt;/authors&gt;&lt;/contributors&gt;&lt;titles&gt;&lt;title&gt;Prevention of Obesity and Diabetes&lt;/title&gt;&lt;secondary-title&gt;Diabetes Care&lt;/secondary-title&gt;&lt;/titles&gt;&lt;periodical&gt;&lt;full-title&gt;Diabetes Care&lt;/full-title&gt;&lt;/periodical&gt;&lt;pages&gt;3172–£¡¶• &lt;/pages&gt;&lt;volume&gt;26(1)&lt;/volume&gt;&lt;dates&gt;&lt;year&gt;2003&lt;/year&gt;&lt;/dates&gt;&lt;urls&gt;&lt;/urls&gt;&lt;/record&gt;&lt;/Cite&gt;&lt;/EndNote&gt;</w:instrText>
      </w:r>
      <w:r>
        <w:rPr>
          <w:rFonts w:ascii="Arial" w:hAnsi="Arial"/>
          <w:sz w:val="24"/>
        </w:rPr>
        <w:fldChar w:fldCharType="separate"/>
      </w:r>
      <w:r>
        <w:rPr>
          <w:rFonts w:ascii="Arial" w:hAnsi="Arial"/>
          <w:noProof/>
          <w:sz w:val="24"/>
        </w:rPr>
        <w:t>(Bloomgarden, 2003)</w:t>
      </w:r>
      <w:r>
        <w:rPr>
          <w:rFonts w:ascii="Arial" w:hAnsi="Arial"/>
          <w:sz w:val="24"/>
        </w:rPr>
        <w:fldChar w:fldCharType="end"/>
      </w:r>
      <w:r w:rsidRPr="0024767C">
        <w:rPr>
          <w:rFonts w:ascii="Arial" w:hAnsi="Arial"/>
          <w:sz w:val="24"/>
        </w:rPr>
        <w:t xml:space="preserve">. </w:t>
      </w:r>
    </w:p>
    <w:p w:rsidR="00C30CDA" w:rsidRPr="000B1622" w:rsidRDefault="00C30CDA" w:rsidP="00C30CDA">
      <w:pPr>
        <w:pStyle w:val="HTMLPreformatted"/>
        <w:pBdr>
          <w:top w:val="single" w:sz="2" w:space="4" w:color="CCCCCC"/>
          <w:left w:val="single" w:sz="2" w:space="4" w:color="CCCCCC"/>
          <w:bottom w:val="single" w:sz="2" w:space="4" w:color="CCCCCC"/>
          <w:right w:val="single" w:sz="2" w:space="4" w:color="CCCCCC"/>
        </w:pBdr>
        <w:shd w:val="clear" w:color="auto" w:fill="F5F5F5"/>
        <w:wordWrap w:val="0"/>
        <w:spacing w:before="2" w:after="2"/>
        <w:rPr>
          <w:rFonts w:ascii="Arial" w:hAnsi="Arial"/>
          <w:sz w:val="24"/>
        </w:rPr>
      </w:pPr>
      <w:r>
        <w:rPr>
          <w:rFonts w:ascii="Arial" w:hAnsi="Arial"/>
          <w:b/>
          <w:noProof/>
          <w:szCs w:val="13"/>
        </w:rPr>
        <w:pict>
          <v:shape id="_x0000_s1030" type="#_x0000_t202" style="position:absolute;margin-left:2.1pt;margin-top:8.3pt;width:89.6pt;height:215.6pt;z-index:251664384;mso-wrap-edited:f" wrapcoords="0 0 21600 0 21600 21600 0 21600 0 0" filled="f" strokecolor="gray [1629]">
            <v:fill o:detectmouseclick="t"/>
            <v:textbox style="mso-next-textbox:#_x0000_s1030" inset=",7.2pt,,7.2pt">
              <w:txbxContent>
                <w:p w:rsidR="00C30CDA" w:rsidRDefault="00C30CDA" w:rsidP="00C30CDA">
                  <w:r>
                    <w:rPr>
                      <w:noProof/>
                    </w:rPr>
                    <w:drawing>
                      <wp:inline distT="0" distB="0" distL="0" distR="0">
                        <wp:extent cx="945515" cy="1016358"/>
                        <wp:effectExtent l="25400" t="0" r="0" b="0"/>
                        <wp:docPr id="832" name="Picture 4" descr="Charle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les.tiff"/>
                                <pic:cNvPicPr/>
                              </pic:nvPicPr>
                              <pic:blipFill>
                                <a:blip r:embed="rId8"/>
                                <a:stretch>
                                  <a:fillRect/>
                                </a:stretch>
                              </pic:blipFill>
                              <pic:spPr>
                                <a:xfrm>
                                  <a:off x="0" y="0"/>
                                  <a:ext cx="945515" cy="1016358"/>
                                </a:xfrm>
                                <a:prstGeom prst="rect">
                                  <a:avLst/>
                                </a:prstGeom>
                              </pic:spPr>
                            </pic:pic>
                          </a:graphicData>
                        </a:graphic>
                      </wp:inline>
                    </w:drawing>
                  </w:r>
                </w:p>
                <w:p w:rsidR="00C30CDA" w:rsidRPr="005368A3" w:rsidRDefault="00C30CDA" w:rsidP="00C30CDA">
                  <w:pPr>
                    <w:rPr>
                      <w:rFonts w:ascii="Arial" w:hAnsi="Arial"/>
                      <w:sz w:val="16"/>
                    </w:rPr>
                  </w:pPr>
                  <w:r w:rsidRPr="00D207C0">
                    <w:rPr>
                      <w:rFonts w:ascii="Arial" w:hAnsi="Arial"/>
                      <w:b/>
                      <w:sz w:val="16"/>
                    </w:rPr>
                    <w:t xml:space="preserve">Fig. </w:t>
                  </w:r>
                  <w:r>
                    <w:rPr>
                      <w:rFonts w:ascii="Arial" w:hAnsi="Arial"/>
                      <w:b/>
                      <w:sz w:val="16"/>
                    </w:rPr>
                    <w:t>21</w:t>
                  </w:r>
                  <w:r w:rsidRPr="00D207C0">
                    <w:rPr>
                      <w:rFonts w:ascii="Arial" w:hAnsi="Arial"/>
                      <w:b/>
                      <w:sz w:val="16"/>
                    </w:rPr>
                    <w:t>.</w:t>
                  </w:r>
                  <w:r>
                    <w:rPr>
                      <w:rFonts w:ascii="Arial" w:hAnsi="Arial"/>
                      <w:sz w:val="16"/>
                    </w:rPr>
                    <w:t xml:space="preserve"> </w:t>
                  </w:r>
                  <w:r w:rsidRPr="00A35FE2">
                    <w:rPr>
                      <w:rFonts w:ascii="Arial" w:hAnsi="Arial"/>
                      <w:sz w:val="16"/>
                    </w:rPr>
                    <w:t>Charles the Fat</w:t>
                  </w:r>
                  <w:r>
                    <w:rPr>
                      <w:rFonts w:ascii="Arial" w:hAnsi="Arial"/>
                      <w:sz w:val="16"/>
                    </w:rPr>
                    <w:t>,</w:t>
                  </w:r>
                  <w:r w:rsidRPr="00A35FE2">
                    <w:rPr>
                      <w:rFonts w:ascii="Arial" w:hAnsi="Arial"/>
                      <w:sz w:val="16"/>
                    </w:rPr>
                    <w:t xml:space="preserve"> Carolingian Emperor</w:t>
                  </w:r>
                  <w:r w:rsidRPr="00356070">
                    <w:rPr>
                      <w:rFonts w:ascii="Arial" w:hAnsi="Arial"/>
                      <w:sz w:val="16"/>
                    </w:rPr>
                    <w:t xml:space="preserve"> from 881-888 CE. Source: </w:t>
                  </w:r>
                  <w:r w:rsidRPr="005368A3">
                    <w:rPr>
                      <w:rFonts w:ascii="Arial" w:hAnsi="Arial"/>
                      <w:sz w:val="16"/>
                    </w:rPr>
                    <w:t>https://www.quora.com/Why-is-Charles-the-Fat-called-Charles-the-Fat-and-not-some-more-appropriate-or-kingly-title-such-as-the-great</w:t>
                  </w:r>
                </w:p>
              </w:txbxContent>
            </v:textbox>
            <w10:wrap type="tight"/>
          </v:shape>
        </w:pict>
      </w:r>
      <w:r>
        <w:rPr>
          <w:rFonts w:ascii="Arial" w:hAnsi="Arial"/>
          <w:b/>
          <w:szCs w:val="13"/>
          <w:shd w:val="clear" w:color="auto" w:fill="FFFFFF"/>
        </w:rPr>
        <w:t xml:space="preserve">       </w:t>
      </w:r>
      <w:r w:rsidRPr="000B1622">
        <w:rPr>
          <w:rFonts w:ascii="Arial" w:hAnsi="Arial"/>
          <w:b/>
          <w:sz w:val="24"/>
          <w:szCs w:val="13"/>
          <w:shd w:val="clear" w:color="auto" w:fill="FFFFFF"/>
        </w:rPr>
        <w:t xml:space="preserve"> Obesity among the wealthy</w:t>
      </w:r>
      <w:r>
        <w:rPr>
          <w:rFonts w:ascii="Arial" w:hAnsi="Arial"/>
          <w:b/>
          <w:sz w:val="24"/>
          <w:szCs w:val="13"/>
          <w:shd w:val="clear" w:color="auto" w:fill="FFFFFF"/>
        </w:rPr>
        <w:t xml:space="preserve"> elite</w:t>
      </w:r>
      <w:r w:rsidRPr="000B1622">
        <w:rPr>
          <w:rFonts w:ascii="Arial" w:hAnsi="Arial"/>
          <w:sz w:val="24"/>
          <w:szCs w:val="13"/>
          <w:shd w:val="clear" w:color="auto" w:fill="FFFFFF"/>
        </w:rPr>
        <w:t xml:space="preserve">. </w:t>
      </w:r>
      <w:r w:rsidRPr="000B1622">
        <w:rPr>
          <w:rFonts w:ascii="Arial" w:hAnsi="Arial"/>
          <w:color w:val="000000"/>
          <w:sz w:val="24"/>
          <w:szCs w:val="12"/>
          <w:shd w:val="clear" w:color="auto" w:fill="FFFFFF"/>
        </w:rPr>
        <w:t>In much of Europe, t</w:t>
      </w:r>
      <w:r w:rsidRPr="000B1622">
        <w:rPr>
          <w:rFonts w:ascii="Arial" w:hAnsi="Arial"/>
          <w:color w:val="222222"/>
          <w:sz w:val="24"/>
          <w:szCs w:val="11"/>
          <w:shd w:val="clear" w:color="auto" w:fill="FFFFFF"/>
        </w:rPr>
        <w:t xml:space="preserve">he world of the 1300s was marked by hunger and severe food shortages. </w:t>
      </w:r>
      <w:r>
        <w:rPr>
          <w:rFonts w:ascii="Arial" w:hAnsi="Arial"/>
          <w:color w:val="222222"/>
          <w:sz w:val="24"/>
          <w:szCs w:val="11"/>
          <w:shd w:val="clear" w:color="auto" w:fill="FFFFFF"/>
        </w:rPr>
        <w:t>Episodes of famine</w:t>
      </w:r>
      <w:r w:rsidRPr="000B1622">
        <w:rPr>
          <w:rFonts w:ascii="Arial" w:hAnsi="Arial"/>
          <w:color w:val="222222"/>
          <w:sz w:val="24"/>
          <w:szCs w:val="11"/>
          <w:shd w:val="clear" w:color="auto" w:fill="FFFFFF"/>
        </w:rPr>
        <w:t xml:space="preserve"> seemed to recur at least once every five years. </w:t>
      </w:r>
      <w:r>
        <w:rPr>
          <w:rFonts w:ascii="Arial" w:hAnsi="Arial"/>
          <w:color w:val="222222"/>
          <w:sz w:val="24"/>
          <w:szCs w:val="11"/>
          <w:shd w:val="clear" w:color="auto" w:fill="FFFFFF"/>
        </w:rPr>
        <w:t>Throughout this era</w:t>
      </w:r>
      <w:r w:rsidRPr="000B1622">
        <w:rPr>
          <w:rFonts w:ascii="Arial" w:hAnsi="Arial"/>
          <w:color w:val="222222"/>
          <w:sz w:val="24"/>
          <w:szCs w:val="11"/>
          <w:shd w:val="clear" w:color="auto" w:fill="FFFFFF"/>
        </w:rPr>
        <w:t xml:space="preserve">, degraded soils, inadequate storage of food products, slow and difficult transportation networks, and vulnerability to inclement weather contributed to an inadequate diet for most of the </w:t>
      </w:r>
      <w:r>
        <w:rPr>
          <w:rFonts w:ascii="Arial" w:hAnsi="Arial"/>
          <w:color w:val="222222"/>
          <w:sz w:val="24"/>
          <w:szCs w:val="11"/>
          <w:shd w:val="clear" w:color="auto" w:fill="FFFFFF"/>
        </w:rPr>
        <w:t xml:space="preserve">world </w:t>
      </w:r>
      <w:r w:rsidRPr="000B1622">
        <w:rPr>
          <w:rFonts w:ascii="Arial" w:hAnsi="Arial"/>
          <w:color w:val="222222"/>
          <w:sz w:val="24"/>
          <w:szCs w:val="11"/>
          <w:shd w:val="clear" w:color="auto" w:fill="FFFFFF"/>
        </w:rPr>
        <w:t>population.</w:t>
      </w:r>
      <w:r w:rsidRPr="000B1622">
        <w:rPr>
          <w:rFonts w:ascii="Arial" w:hAnsi="Arial"/>
          <w:sz w:val="24"/>
        </w:rPr>
        <w:t xml:space="preserve"> O</w:t>
      </w:r>
      <w:r w:rsidRPr="000B1622">
        <w:rPr>
          <w:rFonts w:ascii="Arial" w:hAnsi="Arial"/>
          <w:color w:val="000000"/>
          <w:sz w:val="24"/>
          <w:szCs w:val="12"/>
          <w:shd w:val="clear" w:color="auto" w:fill="FFFFFF"/>
        </w:rPr>
        <w:t>besity thus became a visible sign of wealth and personal success</w:t>
      </w:r>
      <w:r>
        <w:rPr>
          <w:rFonts w:ascii="Arial" w:hAnsi="Arial"/>
          <w:color w:val="000000"/>
          <w:sz w:val="24"/>
          <w:szCs w:val="12"/>
          <w:shd w:val="clear" w:color="auto" w:fill="FFFFFF"/>
        </w:rPr>
        <w:t>.</w:t>
      </w:r>
      <w:r w:rsidRPr="000B1622">
        <w:rPr>
          <w:rFonts w:ascii="Arial" w:hAnsi="Arial"/>
          <w:color w:val="000000"/>
          <w:sz w:val="24"/>
          <w:szCs w:val="12"/>
          <w:shd w:val="clear" w:color="auto" w:fill="FFFFFF"/>
        </w:rPr>
        <w:t xml:space="preserve"> </w:t>
      </w:r>
      <w:r>
        <w:rPr>
          <w:rFonts w:ascii="Arial" w:hAnsi="Arial"/>
          <w:color w:val="000000"/>
          <w:sz w:val="24"/>
          <w:szCs w:val="12"/>
          <w:shd w:val="clear" w:color="auto" w:fill="FFFFFF"/>
        </w:rPr>
        <w:t>R</w:t>
      </w:r>
      <w:r w:rsidRPr="000B1622">
        <w:rPr>
          <w:rFonts w:ascii="Arial" w:hAnsi="Arial"/>
          <w:color w:val="000000"/>
          <w:sz w:val="24"/>
          <w:szCs w:val="12"/>
          <w:shd w:val="clear" w:color="auto" w:fill="FFFFFF"/>
        </w:rPr>
        <w:t xml:space="preserve">ulers such as Charles III, Louis VI, and Henry VIII all became greatly overweight, as did many of their senior officials </w:t>
      </w:r>
      <w:r w:rsidRPr="000B1622">
        <w:rPr>
          <w:rFonts w:ascii="Arial" w:hAnsi="Arial"/>
          <w:sz w:val="24"/>
        </w:rPr>
        <w:fldChar w:fldCharType="begin"/>
      </w:r>
      <w:r w:rsidRPr="000B1622">
        <w:rPr>
          <w:rFonts w:ascii="Arial" w:hAnsi="Arial"/>
          <w:sz w:val="24"/>
        </w:rPr>
        <w:instrText xml:space="preserve"> ADDIN EN.CITE &lt;EndNote&gt;&lt;Cite&gt;&lt;Author&gt;Bloomgarden&lt;/Author&gt;&lt;Year&gt;2003&lt;/Year&gt;&lt;RecNum&gt;29&lt;/RecNum&gt;&lt;DisplayText&gt;(Bloomgarden, 2003)&lt;/DisplayText&gt;&lt;record&gt;&lt;rec-number&gt;29&lt;/rec-number&gt;&lt;foreign-keys&gt;&lt;key app="EN" db-id="xzs9dt9a8r5v0pexee659fzrtpwafxteevdz" timestamp="1499739562"&gt;29&lt;/key&gt;&lt;/foreign-keys&gt;&lt;ref-type name="Journal Article"&gt;17&lt;/ref-type&gt;&lt;contributors&gt;&lt;authors&gt;&lt;author&gt;Bloomgarden, Z. &lt;/author&gt;&lt;/authors&gt;&lt;/contributors&gt;&lt;titles&gt;&lt;title&gt;Prevention of Obesity and Diabetes&lt;/title&gt;&lt;secondary-title&gt;Diabetes Care&lt;/secondary-title&gt;&lt;/titles&gt;&lt;periodical&gt;&lt;full-title&gt;Diabetes Care&lt;/full-title&gt;&lt;/periodical&gt;&lt;pages&gt;3172–£¡¶• &lt;/pages&gt;&lt;volume&gt;26(1)&lt;/volume&gt;&lt;dates&gt;&lt;year&gt;2003&lt;/year&gt;&lt;/dates&gt;&lt;urls&gt;&lt;/urls&gt;&lt;/record&gt;&lt;/Cite&gt;&lt;/EndNote&gt;</w:instrText>
      </w:r>
      <w:r w:rsidRPr="000B1622">
        <w:rPr>
          <w:rFonts w:ascii="Arial" w:hAnsi="Arial"/>
          <w:sz w:val="24"/>
        </w:rPr>
        <w:fldChar w:fldCharType="separate"/>
      </w:r>
      <w:r w:rsidRPr="000B1622">
        <w:rPr>
          <w:rFonts w:ascii="Arial" w:hAnsi="Arial"/>
          <w:noProof/>
          <w:sz w:val="24"/>
        </w:rPr>
        <w:t>(Bloomgarden, 2003)</w:t>
      </w:r>
      <w:r w:rsidRPr="000B1622">
        <w:rPr>
          <w:rFonts w:ascii="Arial" w:hAnsi="Arial"/>
          <w:sz w:val="24"/>
        </w:rPr>
        <w:fldChar w:fldCharType="end"/>
      </w:r>
      <w:r w:rsidRPr="000B1622">
        <w:rPr>
          <w:rFonts w:ascii="Arial" w:hAnsi="Arial"/>
          <w:color w:val="000000"/>
          <w:sz w:val="24"/>
          <w:szCs w:val="12"/>
          <w:shd w:val="clear" w:color="auto" w:fill="FFFFFF"/>
        </w:rPr>
        <w:t>.</w:t>
      </w:r>
    </w:p>
    <w:p w:rsidR="00C30CDA" w:rsidRDefault="00C30CDA" w:rsidP="00C30CDA">
      <w:pPr>
        <w:pStyle w:val="HTMLPreformatted"/>
        <w:pBdr>
          <w:top w:val="single" w:sz="2" w:space="4" w:color="CCCCCC"/>
          <w:left w:val="single" w:sz="2" w:space="4" w:color="CCCCCC"/>
          <w:bottom w:val="single" w:sz="2" w:space="4" w:color="CCCCCC"/>
          <w:right w:val="single" w:sz="2" w:space="4" w:color="CCCCCC"/>
        </w:pBdr>
        <w:shd w:val="clear" w:color="auto" w:fill="F5F5F5"/>
        <w:wordWrap w:val="0"/>
        <w:spacing w:before="2" w:after="2"/>
        <w:rPr>
          <w:rFonts w:ascii="Arial" w:hAnsi="Arial"/>
          <w:color w:val="000000"/>
          <w:sz w:val="24"/>
          <w:szCs w:val="12"/>
          <w:shd w:val="clear" w:color="auto" w:fill="FFFFFF"/>
        </w:rPr>
      </w:pPr>
      <w:r>
        <w:rPr>
          <w:rFonts w:ascii="Arial" w:hAnsi="Arial" w:cstheme="minorBidi"/>
          <w:color w:val="000000"/>
          <w:sz w:val="24"/>
          <w:szCs w:val="12"/>
          <w:shd w:val="clear" w:color="auto" w:fill="FFFFFF"/>
        </w:rPr>
        <w:t xml:space="preserve">       </w:t>
      </w:r>
      <w:r w:rsidRPr="00CE4339">
        <w:rPr>
          <w:rFonts w:ascii="Arial" w:hAnsi="Arial"/>
          <w:b/>
          <w:i/>
          <w:color w:val="000000"/>
          <w:sz w:val="24"/>
          <w:szCs w:val="12"/>
          <w:shd w:val="clear" w:color="auto" w:fill="FFFFFF"/>
        </w:rPr>
        <w:t>Charles III.</w:t>
      </w:r>
      <w:r>
        <w:rPr>
          <w:rFonts w:ascii="Arial" w:hAnsi="Arial"/>
          <w:color w:val="000000"/>
          <w:sz w:val="24"/>
          <w:szCs w:val="12"/>
          <w:shd w:val="clear" w:color="auto" w:fill="FFFFFF"/>
        </w:rPr>
        <w:t xml:space="preserve"> </w:t>
      </w:r>
      <w:r w:rsidRPr="002C20AF">
        <w:rPr>
          <w:rFonts w:ascii="Arial" w:hAnsi="Arial"/>
          <w:color w:val="000000"/>
          <w:sz w:val="24"/>
          <w:szCs w:val="12"/>
          <w:shd w:val="clear" w:color="auto" w:fill="FFFFFF"/>
        </w:rPr>
        <w:t xml:space="preserve">Charles III, </w:t>
      </w:r>
      <w:r>
        <w:rPr>
          <w:rFonts w:ascii="Arial" w:hAnsi="Arial"/>
          <w:color w:val="000000"/>
          <w:sz w:val="24"/>
          <w:szCs w:val="12"/>
          <w:shd w:val="clear" w:color="auto" w:fill="FFFFFF"/>
        </w:rPr>
        <w:t xml:space="preserve">the </w:t>
      </w:r>
      <w:r w:rsidRPr="002C20AF">
        <w:rPr>
          <w:rFonts w:ascii="Arial" w:hAnsi="Arial"/>
          <w:color w:val="000000"/>
          <w:sz w:val="24"/>
          <w:szCs w:val="12"/>
          <w:shd w:val="clear" w:color="auto" w:fill="FFFFFF"/>
        </w:rPr>
        <w:t>Ca</w:t>
      </w:r>
      <w:r>
        <w:rPr>
          <w:rFonts w:ascii="Arial" w:hAnsi="Arial"/>
          <w:color w:val="000000"/>
          <w:sz w:val="24"/>
          <w:szCs w:val="12"/>
          <w:shd w:val="clear" w:color="auto" w:fill="FFFFFF"/>
        </w:rPr>
        <w:t>rolingian Emperor from 881-888 C</w:t>
      </w:r>
      <w:r w:rsidRPr="002C20AF">
        <w:rPr>
          <w:rFonts w:ascii="Arial" w:hAnsi="Arial"/>
          <w:color w:val="000000"/>
          <w:sz w:val="24"/>
          <w:szCs w:val="12"/>
          <w:shd w:val="clear" w:color="auto" w:fill="FFFFFF"/>
        </w:rPr>
        <w:t>E, was nicknamed "Charles the fat" (</w:t>
      </w:r>
      <w:r>
        <w:rPr>
          <w:rFonts w:ascii="Arial" w:hAnsi="Arial"/>
          <w:b/>
          <w:color w:val="000000"/>
          <w:sz w:val="24"/>
          <w:szCs w:val="12"/>
          <w:shd w:val="clear" w:color="auto" w:fill="FFFFFF"/>
        </w:rPr>
        <w:t>Fig. 21</w:t>
      </w:r>
      <w:r w:rsidRPr="002C20AF">
        <w:rPr>
          <w:rFonts w:ascii="Arial" w:hAnsi="Arial"/>
          <w:color w:val="000000"/>
          <w:sz w:val="24"/>
          <w:szCs w:val="12"/>
          <w:shd w:val="clear" w:color="auto" w:fill="FFFFFF"/>
        </w:rPr>
        <w:t xml:space="preserve">). He </w:t>
      </w:r>
      <w:r>
        <w:rPr>
          <w:rFonts w:ascii="Arial" w:hAnsi="Arial"/>
          <w:color w:val="000000"/>
          <w:sz w:val="24"/>
          <w:szCs w:val="12"/>
          <w:shd w:val="clear" w:color="auto" w:fill="FFFFFF"/>
        </w:rPr>
        <w:t>i</w:t>
      </w:r>
      <w:r w:rsidRPr="002C20AF">
        <w:rPr>
          <w:rFonts w:ascii="Arial" w:hAnsi="Arial"/>
          <w:color w:val="000000"/>
          <w:sz w:val="24"/>
          <w:szCs w:val="12"/>
          <w:shd w:val="clear" w:color="auto" w:fill="FFFFFF"/>
        </w:rPr>
        <w:t xml:space="preserve">s reputed to </w:t>
      </w:r>
      <w:r>
        <w:rPr>
          <w:rFonts w:ascii="Arial" w:hAnsi="Arial"/>
          <w:color w:val="000000"/>
          <w:sz w:val="24"/>
          <w:szCs w:val="12"/>
          <w:shd w:val="clear" w:color="auto" w:fill="FFFFFF"/>
        </w:rPr>
        <w:t xml:space="preserve">have </w:t>
      </w:r>
      <w:r w:rsidRPr="002C20AF">
        <w:rPr>
          <w:rFonts w:ascii="Arial" w:hAnsi="Arial"/>
          <w:color w:val="000000"/>
          <w:sz w:val="24"/>
          <w:szCs w:val="12"/>
          <w:shd w:val="clear" w:color="auto" w:fill="FFFFFF"/>
        </w:rPr>
        <w:t>show</w:t>
      </w:r>
      <w:r>
        <w:rPr>
          <w:rFonts w:ascii="Arial" w:hAnsi="Arial"/>
          <w:color w:val="000000"/>
          <w:sz w:val="24"/>
          <w:szCs w:val="12"/>
          <w:shd w:val="clear" w:color="auto" w:fill="FFFFFF"/>
        </w:rPr>
        <w:t>n</w:t>
      </w:r>
      <w:r w:rsidRPr="002C20AF">
        <w:rPr>
          <w:rFonts w:ascii="Arial" w:hAnsi="Arial"/>
          <w:color w:val="000000"/>
          <w:sz w:val="24"/>
          <w:szCs w:val="12"/>
          <w:shd w:val="clear" w:color="auto" w:fill="FFFFFF"/>
        </w:rPr>
        <w:t xml:space="preserve"> an accompanying lethargy, although the cause of his death, at the age of 56 years is unknown.</w:t>
      </w:r>
      <w:r>
        <w:rPr>
          <w:rFonts w:ascii="Arial" w:hAnsi="Arial"/>
          <w:color w:val="000000"/>
          <w:sz w:val="24"/>
          <w:szCs w:val="12"/>
          <w:shd w:val="clear" w:color="auto" w:fill="FFFFFF"/>
        </w:rPr>
        <w:t xml:space="preserve">   </w:t>
      </w:r>
      <w:r w:rsidRPr="002C20AF">
        <w:rPr>
          <w:rFonts w:ascii="Arial" w:hAnsi="Arial"/>
          <w:color w:val="000000"/>
          <w:sz w:val="24"/>
          <w:szCs w:val="12"/>
          <w:shd w:val="clear" w:color="auto" w:fill="FFFFFF"/>
        </w:rPr>
        <w:t xml:space="preserve"> </w:t>
      </w:r>
    </w:p>
    <w:p w:rsidR="00C30CDA" w:rsidRPr="00E04BA0" w:rsidRDefault="00C30CDA" w:rsidP="00C30CDA">
      <w:pPr>
        <w:pStyle w:val="HTMLPreformatted"/>
        <w:pBdr>
          <w:top w:val="single" w:sz="2" w:space="4" w:color="CCCCCC"/>
          <w:left w:val="single" w:sz="2" w:space="4" w:color="CCCCCC"/>
          <w:bottom w:val="single" w:sz="2" w:space="4" w:color="CCCCCC"/>
          <w:right w:val="single" w:sz="2" w:space="4" w:color="CCCCCC"/>
        </w:pBdr>
        <w:shd w:val="clear" w:color="auto" w:fill="F5F5F5"/>
        <w:wordWrap w:val="0"/>
        <w:spacing w:before="2" w:after="2"/>
        <w:rPr>
          <w:rFonts w:ascii="Arial" w:hAnsi="Arial"/>
          <w:b/>
          <w:i/>
          <w:color w:val="000000"/>
          <w:sz w:val="24"/>
          <w:szCs w:val="12"/>
          <w:shd w:val="clear" w:color="auto" w:fill="FFFFFF"/>
        </w:rPr>
      </w:pPr>
      <w:r>
        <w:rPr>
          <w:rFonts w:ascii="Arial" w:hAnsi="Arial"/>
          <w:b/>
          <w:i/>
          <w:color w:val="000000"/>
          <w:sz w:val="24"/>
          <w:szCs w:val="12"/>
          <w:shd w:val="clear" w:color="auto" w:fill="FFFFFF"/>
        </w:rPr>
        <w:t xml:space="preserve">      </w:t>
      </w:r>
      <w:r w:rsidRPr="00A36E78">
        <w:rPr>
          <w:rFonts w:ascii="Arial" w:hAnsi="Arial"/>
          <w:b/>
          <w:i/>
          <w:color w:val="000000"/>
          <w:sz w:val="24"/>
          <w:szCs w:val="12"/>
          <w:shd w:val="clear" w:color="auto" w:fill="FFFFFF"/>
        </w:rPr>
        <w:t xml:space="preserve">Louis VI. </w:t>
      </w:r>
      <w:r w:rsidRPr="002C20AF">
        <w:rPr>
          <w:rFonts w:ascii="Arial" w:hAnsi="Arial"/>
          <w:color w:val="000000"/>
          <w:sz w:val="24"/>
          <w:szCs w:val="12"/>
          <w:shd w:val="clear" w:color="auto" w:fill="FFFFFF"/>
        </w:rPr>
        <w:t>Louis VI (1081-1137 CE) was king of France. He was nicknamed "</w:t>
      </w:r>
      <w:r w:rsidRPr="00E04BA0">
        <w:rPr>
          <w:rFonts w:ascii="Arial" w:hAnsi="Arial"/>
          <w:i/>
          <w:color w:val="000000"/>
          <w:sz w:val="24"/>
          <w:szCs w:val="12"/>
          <w:shd w:val="clear" w:color="auto" w:fill="FFFFFF"/>
        </w:rPr>
        <w:t>Le Gros</w:t>
      </w:r>
      <w:r w:rsidRPr="002C20AF">
        <w:rPr>
          <w:rFonts w:ascii="Arial" w:hAnsi="Arial"/>
          <w:color w:val="000000"/>
          <w:sz w:val="24"/>
          <w:szCs w:val="12"/>
          <w:shd w:val="clear" w:color="auto" w:fill="FFFFFF"/>
        </w:rPr>
        <w:t xml:space="preserve">," and by the age of 40 he had become so obese that he had difficulty leading his army into battle. He died suddenly, supposedly of dysentery, but </w:t>
      </w:r>
      <w:r>
        <w:rPr>
          <w:rFonts w:ascii="Arial" w:hAnsi="Arial"/>
          <w:color w:val="000000"/>
          <w:sz w:val="24"/>
          <w:szCs w:val="12"/>
          <w:shd w:val="clear" w:color="auto" w:fill="FFFFFF"/>
        </w:rPr>
        <w:t>it seems likely</w:t>
      </w:r>
      <w:r w:rsidRPr="002C20AF">
        <w:rPr>
          <w:rFonts w:ascii="Arial" w:hAnsi="Arial"/>
          <w:color w:val="000000"/>
          <w:sz w:val="24"/>
          <w:szCs w:val="12"/>
          <w:shd w:val="clear" w:color="auto" w:fill="FFFFFF"/>
        </w:rPr>
        <w:t xml:space="preserve"> </w:t>
      </w:r>
      <w:r>
        <w:rPr>
          <w:rFonts w:ascii="Arial" w:hAnsi="Arial"/>
          <w:color w:val="000000"/>
          <w:sz w:val="24"/>
          <w:szCs w:val="12"/>
          <w:shd w:val="clear" w:color="auto" w:fill="FFFFFF"/>
        </w:rPr>
        <w:t xml:space="preserve">the infection was </w:t>
      </w:r>
      <w:r w:rsidRPr="002C20AF">
        <w:rPr>
          <w:rFonts w:ascii="Arial" w:hAnsi="Arial"/>
          <w:color w:val="000000"/>
          <w:sz w:val="24"/>
          <w:szCs w:val="12"/>
          <w:shd w:val="clear" w:color="auto" w:fill="FFFFFF"/>
        </w:rPr>
        <w:t xml:space="preserve">complicated by his obesity. </w:t>
      </w:r>
      <w:r>
        <w:rPr>
          <w:rFonts w:ascii="Arial" w:hAnsi="Arial"/>
          <w:b/>
          <w:i/>
          <w:color w:val="000000"/>
          <w:sz w:val="24"/>
          <w:szCs w:val="12"/>
          <w:shd w:val="clear" w:color="auto" w:fill="FFFFFF"/>
        </w:rPr>
        <w:t xml:space="preserve"> </w:t>
      </w:r>
    </w:p>
    <w:p w:rsidR="00C30CDA" w:rsidRPr="0024767C" w:rsidRDefault="00C30CDA" w:rsidP="00C30CDA">
      <w:pPr>
        <w:rPr>
          <w:rFonts w:ascii="Arial" w:hAnsi="Arial"/>
        </w:rPr>
      </w:pPr>
      <w:r>
        <w:rPr>
          <w:rFonts w:ascii="Arial" w:hAnsi="Arial"/>
          <w:noProof/>
          <w:color w:val="000000"/>
          <w:szCs w:val="12"/>
        </w:rPr>
        <w:pict>
          <v:shape id="_x0000_s1028" type="#_x0000_t202" style="position:absolute;margin-left:306pt;margin-top:51.1pt;width:125.6pt;height:161.6pt;z-index:251662336;mso-wrap-edited:f" wrapcoords="0 0 21600 0 21600 21600 0 21600 0 0" filled="f" strokecolor="black [3213]">
            <v:fill o:detectmouseclick="t"/>
            <v:textbox inset=",7.2pt,,7.2pt">
              <w:txbxContent>
                <w:p w:rsidR="00C30CDA" w:rsidRDefault="00C30CDA" w:rsidP="00C30CDA">
                  <w:pPr>
                    <w:rPr>
                      <w:rFonts w:ascii="Arial" w:hAnsi="Arial"/>
                      <w:sz w:val="16"/>
                    </w:rPr>
                  </w:pPr>
                  <w:r w:rsidRPr="00154BCF">
                    <w:rPr>
                      <w:rFonts w:ascii="Arial" w:hAnsi="Arial"/>
                      <w:b/>
                      <w:sz w:val="16"/>
                    </w:rPr>
                    <w:t>Fig. 2</w:t>
                  </w:r>
                  <w:r>
                    <w:rPr>
                      <w:rFonts w:ascii="Arial" w:hAnsi="Arial"/>
                      <w:b/>
                      <w:sz w:val="16"/>
                    </w:rPr>
                    <w:t>2</w:t>
                  </w:r>
                  <w:r w:rsidRPr="00154BCF">
                    <w:rPr>
                      <w:rFonts w:ascii="Arial" w:hAnsi="Arial"/>
                      <w:sz w:val="16"/>
                    </w:rPr>
                    <w:t>. Henry VIII. Source: https://www.google.ca/search?q=Henry+VIII</w:t>
                  </w:r>
                </w:p>
                <w:p w:rsidR="00C30CDA" w:rsidRDefault="00C30CDA" w:rsidP="00C30CDA">
                  <w:pPr>
                    <w:rPr>
                      <w:rFonts w:ascii="Arial" w:hAnsi="Arial"/>
                      <w:sz w:val="16"/>
                    </w:rPr>
                  </w:pPr>
                </w:p>
                <w:p w:rsidR="00C30CDA" w:rsidRPr="00154BCF" w:rsidRDefault="00C30CDA" w:rsidP="00C30CDA">
                  <w:pPr>
                    <w:rPr>
                      <w:rFonts w:ascii="Arial" w:hAnsi="Arial"/>
                      <w:sz w:val="16"/>
                    </w:rPr>
                  </w:pPr>
                  <w:r>
                    <w:rPr>
                      <w:rFonts w:ascii="Arial" w:hAnsi="Arial"/>
                      <w:noProof/>
                      <w:sz w:val="16"/>
                    </w:rPr>
                    <w:drawing>
                      <wp:inline distT="0" distB="0" distL="0" distR="0">
                        <wp:extent cx="1478302" cy="1265893"/>
                        <wp:effectExtent l="25400" t="0" r="0" b="0"/>
                        <wp:docPr id="504" name="Picture 503" descr="Hwenry 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wenry 8.tiff"/>
                                <pic:cNvPicPr/>
                              </pic:nvPicPr>
                              <pic:blipFill>
                                <a:blip r:embed="rId9"/>
                                <a:stretch>
                                  <a:fillRect/>
                                </a:stretch>
                              </pic:blipFill>
                              <pic:spPr>
                                <a:xfrm>
                                  <a:off x="0" y="0"/>
                                  <a:ext cx="1477796" cy="1265460"/>
                                </a:xfrm>
                                <a:prstGeom prst="rect">
                                  <a:avLst/>
                                </a:prstGeom>
                              </pic:spPr>
                            </pic:pic>
                          </a:graphicData>
                        </a:graphic>
                      </wp:inline>
                    </w:drawing>
                  </w:r>
                </w:p>
                <w:p w:rsidR="00C30CDA" w:rsidRDefault="00C30CDA" w:rsidP="00C30CDA"/>
                <w:p w:rsidR="00C30CDA" w:rsidRDefault="00C30CDA" w:rsidP="00C30CDA"/>
              </w:txbxContent>
            </v:textbox>
            <w10:wrap type="tight"/>
          </v:shape>
        </w:pict>
      </w:r>
      <w:r>
        <w:rPr>
          <w:rFonts w:ascii="Arial" w:hAnsi="Arial"/>
          <w:b/>
          <w:i/>
          <w:color w:val="000000"/>
          <w:szCs w:val="12"/>
          <w:shd w:val="clear" w:color="auto" w:fill="FFFFFF"/>
        </w:rPr>
        <w:t xml:space="preserve">       </w:t>
      </w:r>
      <w:r w:rsidRPr="00CE4339">
        <w:rPr>
          <w:rFonts w:ascii="Arial" w:hAnsi="Arial"/>
          <w:b/>
          <w:i/>
          <w:color w:val="000000"/>
          <w:szCs w:val="12"/>
          <w:shd w:val="clear" w:color="auto" w:fill="FFFFFF"/>
        </w:rPr>
        <w:t>Henry VIII.</w:t>
      </w:r>
      <w:r>
        <w:rPr>
          <w:rFonts w:ascii="Arial" w:hAnsi="Arial"/>
          <w:color w:val="000000"/>
          <w:szCs w:val="12"/>
          <w:shd w:val="clear" w:color="auto" w:fill="FFFFFF"/>
        </w:rPr>
        <w:t xml:space="preserve"> </w:t>
      </w:r>
      <w:r w:rsidRPr="002C20AF">
        <w:rPr>
          <w:rFonts w:ascii="Arial" w:hAnsi="Arial"/>
          <w:color w:val="000000"/>
          <w:szCs w:val="12"/>
          <w:shd w:val="clear" w:color="auto" w:fill="FFFFFF"/>
        </w:rPr>
        <w:t xml:space="preserve">Henry VIII of England (1491-1547 CE) was very athletic as a young man, and </w:t>
      </w:r>
      <w:r>
        <w:rPr>
          <w:rFonts w:ascii="Arial" w:hAnsi="Arial"/>
          <w:color w:val="000000"/>
          <w:szCs w:val="12"/>
          <w:shd w:val="clear" w:color="auto" w:fill="FFFFFF"/>
        </w:rPr>
        <w:t xml:space="preserve">he </w:t>
      </w:r>
      <w:r w:rsidRPr="002C20AF">
        <w:rPr>
          <w:rFonts w:ascii="Arial" w:hAnsi="Arial"/>
          <w:color w:val="000000"/>
          <w:szCs w:val="12"/>
          <w:shd w:val="clear" w:color="auto" w:fill="FFFFFF"/>
        </w:rPr>
        <w:t xml:space="preserve">built </w:t>
      </w:r>
      <w:r>
        <w:rPr>
          <w:rFonts w:ascii="Arial" w:hAnsi="Arial"/>
          <w:color w:val="000000"/>
          <w:szCs w:val="12"/>
          <w:shd w:val="clear" w:color="auto" w:fill="FFFFFF"/>
        </w:rPr>
        <w:t xml:space="preserve">elaborate </w:t>
      </w:r>
      <w:r w:rsidRPr="002C20AF">
        <w:rPr>
          <w:rFonts w:ascii="Arial" w:hAnsi="Arial"/>
          <w:color w:val="000000"/>
          <w:szCs w:val="12"/>
          <w:shd w:val="clear" w:color="auto" w:fill="FFFFFF"/>
        </w:rPr>
        <w:t xml:space="preserve">exercise facilities into many of his palaces. However, he abandoned exercise following a serious jousting injury, without curbing </w:t>
      </w:r>
      <w:r>
        <w:rPr>
          <w:rFonts w:ascii="Arial" w:hAnsi="Arial"/>
          <w:color w:val="000000"/>
          <w:szCs w:val="12"/>
          <w:shd w:val="clear" w:color="auto" w:fill="FFFFFF"/>
        </w:rPr>
        <w:t>what was</w:t>
      </w:r>
      <w:r w:rsidRPr="002C20AF">
        <w:rPr>
          <w:rFonts w:ascii="Arial" w:hAnsi="Arial"/>
          <w:color w:val="000000"/>
          <w:szCs w:val="12"/>
          <w:shd w:val="clear" w:color="auto" w:fill="FFFFFF"/>
        </w:rPr>
        <w:t xml:space="preserve"> </w:t>
      </w:r>
      <w:r>
        <w:rPr>
          <w:rFonts w:ascii="Arial" w:hAnsi="Arial"/>
          <w:color w:val="000000"/>
          <w:szCs w:val="12"/>
          <w:shd w:val="clear" w:color="auto" w:fill="FFFFFF"/>
        </w:rPr>
        <w:t xml:space="preserve">reputed to be a </w:t>
      </w:r>
      <w:r w:rsidRPr="002C20AF">
        <w:rPr>
          <w:rFonts w:ascii="Arial" w:hAnsi="Arial"/>
          <w:color w:val="000000"/>
          <w:szCs w:val="12"/>
          <w:shd w:val="clear" w:color="auto" w:fill="FFFFFF"/>
        </w:rPr>
        <w:t xml:space="preserve">prodigious appetite. A study of his suits </w:t>
      </w:r>
      <w:r>
        <w:rPr>
          <w:rFonts w:ascii="Arial" w:hAnsi="Arial"/>
          <w:color w:val="000000"/>
          <w:szCs w:val="12"/>
          <w:shd w:val="clear" w:color="auto" w:fill="FFFFFF"/>
        </w:rPr>
        <w:t xml:space="preserve">of </w:t>
      </w:r>
      <w:r w:rsidRPr="002C20AF">
        <w:rPr>
          <w:rFonts w:ascii="Arial" w:hAnsi="Arial"/>
          <w:color w:val="000000"/>
          <w:szCs w:val="12"/>
          <w:shd w:val="clear" w:color="auto" w:fill="FFFFFF"/>
        </w:rPr>
        <w:t>armour shows a progressive increase in waist girth from 81 cm to 140 cm</w:t>
      </w:r>
      <w:r>
        <w:rPr>
          <w:rFonts w:ascii="Arial" w:hAnsi="Arial"/>
          <w:color w:val="000000"/>
          <w:szCs w:val="12"/>
          <w:shd w:val="clear" w:color="auto" w:fill="FFFFFF"/>
        </w:rPr>
        <w:t xml:space="preserve"> over adult life</w:t>
      </w:r>
      <w:r w:rsidRPr="002C20AF">
        <w:rPr>
          <w:rFonts w:ascii="Arial" w:hAnsi="Arial"/>
          <w:color w:val="000000"/>
          <w:szCs w:val="12"/>
          <w:shd w:val="clear" w:color="auto" w:fill="FFFFFF"/>
        </w:rPr>
        <w:t>, with the body mass rising eventually to 178 kg</w:t>
      </w:r>
      <w:r>
        <w:rPr>
          <w:rFonts w:ascii="Arial" w:hAnsi="Arial"/>
          <w:color w:val="000000"/>
          <w:szCs w:val="12"/>
          <w:shd w:val="clear" w:color="auto" w:fill="FFFFFF"/>
        </w:rPr>
        <w:t xml:space="preserve"> (corresponding to a BMI of 52 kg/m</w:t>
      </w:r>
      <w:r w:rsidRPr="002C09FB">
        <w:rPr>
          <w:rFonts w:ascii="Arial" w:hAnsi="Arial"/>
          <w:color w:val="000000"/>
          <w:szCs w:val="12"/>
          <w:shd w:val="clear" w:color="auto" w:fill="FFFFFF"/>
          <w:vertAlign w:val="superscript"/>
        </w:rPr>
        <w:t>2</w:t>
      </w:r>
      <w:r w:rsidRPr="00464DB5">
        <w:rPr>
          <w:rFonts w:ascii="Arial" w:hAnsi="Arial"/>
          <w:color w:val="000000"/>
          <w:szCs w:val="12"/>
          <w:shd w:val="clear" w:color="auto" w:fill="FFFFFF"/>
        </w:rPr>
        <w:t>)</w:t>
      </w:r>
      <w:r>
        <w:rPr>
          <w:rFonts w:ascii="Arial" w:hAnsi="Arial"/>
          <w:color w:val="000000"/>
          <w:szCs w:val="12"/>
          <w:shd w:val="clear" w:color="auto" w:fill="FFFFFF"/>
        </w:rPr>
        <w:t>(</w:t>
      </w:r>
      <w:r w:rsidRPr="003E2B0B">
        <w:rPr>
          <w:rFonts w:ascii="Arial" w:hAnsi="Arial"/>
          <w:b/>
          <w:color w:val="000000"/>
          <w:szCs w:val="12"/>
          <w:shd w:val="clear" w:color="auto" w:fill="FFFFFF"/>
        </w:rPr>
        <w:t>Fig. 22)</w:t>
      </w:r>
      <w:r>
        <w:rPr>
          <w:rFonts w:ascii="Arial" w:hAnsi="Arial"/>
          <w:color w:val="000000"/>
          <w:szCs w:val="12"/>
          <w:shd w:val="clear" w:color="auto" w:fill="FFFFFF"/>
        </w:rPr>
        <w:t>. In his final years, 4 strong men were needed to carry Henry from room to room on a padded chair known as  "the King's tram"</w:t>
      </w:r>
      <w:r w:rsidRPr="00A36E78">
        <w:rPr>
          <w:rFonts w:ascii="Arial" w:hAnsi="Arial"/>
          <w:color w:val="000000"/>
          <w:szCs w:val="12"/>
          <w:shd w:val="clear" w:color="auto" w:fill="FFFFFF"/>
        </w:rPr>
        <w:t xml:space="preserve"> </w:t>
      </w:r>
      <w:r>
        <w:rPr>
          <w:rFonts w:ascii="Arial" w:hAnsi="Arial"/>
        </w:rPr>
        <w:fldChar w:fldCharType="begin"/>
      </w:r>
      <w:r>
        <w:rPr>
          <w:rFonts w:ascii="Arial" w:hAnsi="Arial"/>
        </w:rPr>
        <w:instrText xml:space="preserve"> ADDIN EN.CITE &lt;EndNote&gt;&lt;Cite&gt;&lt;Author&gt;Shephard&lt;/Author&gt;&lt;Year&gt;2015&lt;/Year&gt;&lt;RecNum&gt;1&lt;/RecNum&gt;&lt;DisplayText&gt;(R.J. Shephard, 2015)&lt;/DisplayText&gt;&lt;record&gt;&lt;rec-number&gt;1&lt;/rec-number&gt;&lt;foreign-keys&gt;&lt;key app="EN" db-id="xzs9dt9a8r5v0pexee659fzrtpwafxteevdz" timestamp="1498865825"&gt;1&lt;/key&gt;&lt;/foreign-keys&gt;&lt;ref-type name="Book"&gt;6&lt;/ref-type&gt;&lt;contributors&gt;&lt;authors&gt;&lt;author&gt;Shephard, R.J.&lt;/author&gt;&lt;/authors&gt;&lt;/contributors&gt;&lt;titles&gt;&lt;title&gt;An illustrated history of health and fitness, from prehistory tom our post-modern world.&lt;/title&gt;&lt;/titles&gt;&lt;dates&gt;&lt;year&gt;2015&lt;/year&gt;&lt;/dates&gt;&lt;pub-location&gt;Cham, Switzwerland&lt;/pub-location&gt;&lt;publisher&gt;Springer, 1057 pp.&lt;/publisher&gt;&lt;urls&gt;&lt;/urls&gt;&lt;/record&gt;&lt;/Cite&gt;&lt;/EndNote&gt;</w:instrText>
      </w:r>
      <w:r>
        <w:rPr>
          <w:rFonts w:ascii="Arial" w:hAnsi="Arial"/>
        </w:rPr>
        <w:fldChar w:fldCharType="separate"/>
      </w:r>
      <w:r>
        <w:rPr>
          <w:rFonts w:ascii="Arial" w:hAnsi="Arial"/>
          <w:noProof/>
        </w:rPr>
        <w:t>(Shephard, 2015)</w:t>
      </w:r>
      <w:r>
        <w:rPr>
          <w:rFonts w:ascii="Arial" w:hAnsi="Arial"/>
        </w:rPr>
        <w:fldChar w:fldCharType="end"/>
      </w:r>
      <w:r w:rsidRPr="00A36E78">
        <w:rPr>
          <w:rFonts w:ascii="Arial" w:hAnsi="Arial"/>
        </w:rPr>
        <w:t xml:space="preserve">. </w:t>
      </w:r>
    </w:p>
    <w:p w:rsidR="00C30CDA" w:rsidRDefault="00C30CDA" w:rsidP="00C30CDA">
      <w:pPr>
        <w:pStyle w:val="HTMLPreformatted"/>
        <w:pBdr>
          <w:top w:val="single" w:sz="2" w:space="4" w:color="CCCCCC"/>
          <w:left w:val="single" w:sz="2" w:space="4" w:color="CCCCCC"/>
          <w:bottom w:val="single" w:sz="2" w:space="4" w:color="CCCCCC"/>
          <w:right w:val="single" w:sz="2" w:space="4" w:color="CCCCCC"/>
        </w:pBdr>
        <w:shd w:val="clear" w:color="auto" w:fill="F5F5F5"/>
        <w:wordWrap w:val="0"/>
        <w:spacing w:before="2" w:after="2"/>
        <w:rPr>
          <w:rFonts w:ascii="Arial" w:hAnsi="Arial"/>
          <w:sz w:val="24"/>
          <w:szCs w:val="11"/>
        </w:rPr>
      </w:pPr>
      <w:r>
        <w:rPr>
          <w:rFonts w:ascii="Arial" w:hAnsi="Arial"/>
          <w:b/>
          <w:sz w:val="24"/>
          <w:shd w:val="clear" w:color="auto" w:fill="FFFFFF"/>
        </w:rPr>
        <w:t xml:space="preserve">       </w:t>
      </w:r>
      <w:r w:rsidRPr="00E66492">
        <w:rPr>
          <w:rFonts w:ascii="Arial" w:hAnsi="Arial"/>
          <w:b/>
          <w:sz w:val="24"/>
          <w:shd w:val="clear" w:color="auto" w:fill="FFFFFF"/>
        </w:rPr>
        <w:t xml:space="preserve">Attitudes of </w:t>
      </w:r>
      <w:r>
        <w:rPr>
          <w:rFonts w:ascii="Arial" w:hAnsi="Arial"/>
          <w:b/>
          <w:sz w:val="24"/>
          <w:shd w:val="clear" w:color="auto" w:fill="FFFFFF"/>
        </w:rPr>
        <w:t xml:space="preserve">the </w:t>
      </w:r>
      <w:r w:rsidRPr="00E66492">
        <w:rPr>
          <w:rFonts w:ascii="Arial" w:hAnsi="Arial"/>
          <w:b/>
          <w:sz w:val="24"/>
          <w:shd w:val="clear" w:color="auto" w:fill="FFFFFF"/>
        </w:rPr>
        <w:t>mediaeval church</w:t>
      </w:r>
      <w:r>
        <w:rPr>
          <w:rFonts w:ascii="Arial" w:hAnsi="Arial"/>
          <w:sz w:val="24"/>
          <w:shd w:val="clear" w:color="auto" w:fill="FFFFFF"/>
        </w:rPr>
        <w:t xml:space="preserve">. </w:t>
      </w:r>
      <w:r w:rsidRPr="0024767C">
        <w:rPr>
          <w:rFonts w:ascii="Arial" w:hAnsi="Arial"/>
          <w:sz w:val="24"/>
          <w:shd w:val="clear" w:color="auto" w:fill="FFFFFF"/>
        </w:rPr>
        <w:t xml:space="preserve">The </w:t>
      </w:r>
      <w:r>
        <w:rPr>
          <w:rFonts w:ascii="Arial" w:hAnsi="Arial"/>
          <w:sz w:val="24"/>
          <w:shd w:val="clear" w:color="auto" w:fill="FFFFFF"/>
        </w:rPr>
        <w:t xml:space="preserve">mediaeval </w:t>
      </w:r>
      <w:r w:rsidRPr="0024767C">
        <w:rPr>
          <w:rFonts w:ascii="Arial" w:hAnsi="Arial"/>
          <w:sz w:val="24"/>
          <w:shd w:val="clear" w:color="auto" w:fill="FFFFFF"/>
        </w:rPr>
        <w:t xml:space="preserve">Catholic church voiced strong public disapproval of obesity, viewing gluttony as one of the </w:t>
      </w:r>
      <w:r>
        <w:rPr>
          <w:rFonts w:ascii="Arial" w:hAnsi="Arial"/>
          <w:sz w:val="24"/>
          <w:shd w:val="clear" w:color="auto" w:fill="FFFFFF"/>
        </w:rPr>
        <w:t>"</w:t>
      </w:r>
      <w:r w:rsidRPr="0024767C">
        <w:rPr>
          <w:rFonts w:ascii="Arial" w:hAnsi="Arial"/>
          <w:sz w:val="24"/>
          <w:shd w:val="clear" w:color="auto" w:fill="FFFFFF"/>
        </w:rPr>
        <w:t>seven deadly sins</w:t>
      </w:r>
      <w:r>
        <w:rPr>
          <w:rFonts w:ascii="Arial" w:hAnsi="Arial"/>
          <w:sz w:val="24"/>
          <w:shd w:val="clear" w:color="auto" w:fill="FFFFFF"/>
        </w:rPr>
        <w:t>"</w:t>
      </w:r>
      <w:r w:rsidRPr="0024767C">
        <w:rPr>
          <w:rFonts w:ascii="Arial" w:hAnsi="Arial"/>
          <w:sz w:val="24"/>
        </w:rPr>
        <w:t xml:space="preserve"> </w:t>
      </w:r>
      <w:r>
        <w:rPr>
          <w:rFonts w:ascii="Arial" w:hAnsi="Arial"/>
          <w:sz w:val="24"/>
        </w:rPr>
        <w:fldChar w:fldCharType="begin"/>
      </w:r>
      <w:r>
        <w:rPr>
          <w:rFonts w:ascii="Arial" w:hAnsi="Arial"/>
          <w:sz w:val="24"/>
        </w:rPr>
        <w:instrText xml:space="preserve"> ADDIN EN.CITE &lt;EndNote&gt;&lt;Cite&gt;&lt;Author&gt;Shipley&lt;/Author&gt;&lt;Year&gt;1875&lt;/Year&gt;&lt;RecNum&gt;785&lt;/RecNum&gt;&lt;DisplayText&gt;(Shipley, 1875)&lt;/DisplayText&gt;&lt;record&gt;&lt;rec-number&gt;785&lt;/rec-number&gt;&lt;foreign-keys&gt;&lt;key app="EN" db-id="xzs9dt9a8r5v0pexee659fzrtpwafxteevdz" timestamp="1514594245"&gt;785&lt;/key&gt;&lt;/foreign-keys&gt;&lt;ref-type name="Book"&gt;6&lt;/ref-type&gt;&lt;contributors&gt;&lt;authors&gt;&lt;author&gt;Shipley, O. &lt;/author&gt;&lt;/authors&gt;&lt;/contributors&gt;&lt;titles&gt;&lt;title&gt;A Theory About sin in Relation to Some Facts of Daily Life, Lent Lectures on the 7 Deadly Sins&lt;/title&gt;&lt;/titles&gt;&lt;dates&gt;&lt;year&gt;1875&lt;/year&gt;&lt;/dates&gt;&lt;pub-location&gt;London, U.K. &lt;/pub-location&gt;&lt;publisher&gt;Macmillan&lt;/publisher&gt;&lt;urls&gt;&lt;/urls&gt;&lt;/record&gt;&lt;/Cite&gt;&lt;/EndNote&gt;</w:instrText>
      </w:r>
      <w:r>
        <w:rPr>
          <w:rFonts w:ascii="Arial" w:hAnsi="Arial"/>
          <w:sz w:val="24"/>
        </w:rPr>
        <w:fldChar w:fldCharType="separate"/>
      </w:r>
      <w:r>
        <w:rPr>
          <w:rFonts w:ascii="Arial" w:hAnsi="Arial"/>
          <w:noProof/>
          <w:sz w:val="24"/>
        </w:rPr>
        <w:t>(Shipley, 1875)</w:t>
      </w:r>
      <w:r>
        <w:rPr>
          <w:rFonts w:ascii="Arial" w:hAnsi="Arial"/>
          <w:sz w:val="24"/>
        </w:rPr>
        <w:fldChar w:fldCharType="end"/>
      </w:r>
      <w:r w:rsidRPr="0024767C">
        <w:rPr>
          <w:rFonts w:ascii="Arial" w:hAnsi="Arial"/>
          <w:sz w:val="24"/>
        </w:rPr>
        <w:t xml:space="preserve">. </w:t>
      </w:r>
      <w:r w:rsidRPr="0024767C">
        <w:rPr>
          <w:rFonts w:ascii="Arial" w:hAnsi="Arial"/>
          <w:sz w:val="24"/>
          <w:szCs w:val="11"/>
        </w:rPr>
        <w:t xml:space="preserve">Pope Gregory </w:t>
      </w:r>
      <w:r>
        <w:rPr>
          <w:rFonts w:ascii="Arial" w:hAnsi="Arial"/>
          <w:sz w:val="24"/>
          <w:szCs w:val="11"/>
        </w:rPr>
        <w:t>(6th century CE)</w:t>
      </w:r>
      <w:r w:rsidRPr="0024767C">
        <w:rPr>
          <w:rFonts w:ascii="Arial" w:hAnsi="Arial"/>
          <w:sz w:val="24"/>
          <w:szCs w:val="11"/>
        </w:rPr>
        <w:t xml:space="preserve"> noted 5 potential manifestations of gluttony: </w:t>
      </w:r>
    </w:p>
    <w:p w:rsidR="00C30CDA" w:rsidRDefault="00C30CDA" w:rsidP="00C30CDA">
      <w:pPr>
        <w:pStyle w:val="HTMLPreformatted"/>
        <w:pBdr>
          <w:top w:val="single" w:sz="2" w:space="4" w:color="CCCCCC"/>
          <w:left w:val="single" w:sz="2" w:space="4" w:color="CCCCCC"/>
          <w:bottom w:val="single" w:sz="2" w:space="4" w:color="CCCCCC"/>
          <w:right w:val="single" w:sz="2" w:space="4" w:color="CCCCCC"/>
        </w:pBdr>
        <w:shd w:val="clear" w:color="auto" w:fill="F5F5F5"/>
        <w:wordWrap w:val="0"/>
        <w:spacing w:before="2" w:after="2"/>
        <w:ind w:left="284"/>
        <w:rPr>
          <w:rFonts w:ascii="Arial" w:hAnsi="Arial"/>
          <w:sz w:val="24"/>
          <w:szCs w:val="11"/>
        </w:rPr>
      </w:pPr>
      <w:r>
        <w:rPr>
          <w:rFonts w:ascii="Arial" w:hAnsi="Arial"/>
          <w:sz w:val="24"/>
          <w:szCs w:val="11"/>
        </w:rPr>
        <w:t xml:space="preserve">1. </w:t>
      </w:r>
      <w:r w:rsidRPr="0024767C">
        <w:rPr>
          <w:rFonts w:ascii="Arial" w:hAnsi="Arial"/>
          <w:sz w:val="24"/>
          <w:szCs w:val="11"/>
        </w:rPr>
        <w:t xml:space="preserve">Sin in the matter of time, eating before the appointed time. </w:t>
      </w:r>
    </w:p>
    <w:p w:rsidR="00C30CDA" w:rsidRDefault="00C30CDA" w:rsidP="00C30CDA">
      <w:pPr>
        <w:pStyle w:val="HTMLPreformatted"/>
        <w:pBdr>
          <w:top w:val="single" w:sz="2" w:space="4" w:color="CCCCCC"/>
          <w:left w:val="single" w:sz="2" w:space="4" w:color="CCCCCC"/>
          <w:bottom w:val="single" w:sz="2" w:space="4" w:color="CCCCCC"/>
          <w:right w:val="single" w:sz="2" w:space="4" w:color="CCCCCC"/>
        </w:pBdr>
        <w:shd w:val="clear" w:color="auto" w:fill="F5F5F5"/>
        <w:wordWrap w:val="0"/>
        <w:spacing w:before="2" w:after="2"/>
        <w:ind w:left="284"/>
        <w:rPr>
          <w:rFonts w:ascii="Arial" w:hAnsi="Arial"/>
          <w:sz w:val="24"/>
          <w:szCs w:val="11"/>
        </w:rPr>
      </w:pPr>
      <w:r w:rsidRPr="0024767C">
        <w:rPr>
          <w:rFonts w:ascii="Arial" w:hAnsi="Arial"/>
          <w:sz w:val="24"/>
          <w:szCs w:val="11"/>
        </w:rPr>
        <w:t xml:space="preserve">2. Sin on a question of quality, seeking out delicacies. </w:t>
      </w:r>
    </w:p>
    <w:p w:rsidR="00C30CDA" w:rsidRDefault="00C30CDA" w:rsidP="00C30CDA">
      <w:pPr>
        <w:pStyle w:val="HTMLPreformatted"/>
        <w:pBdr>
          <w:top w:val="single" w:sz="2" w:space="4" w:color="CCCCCC"/>
          <w:left w:val="single" w:sz="2" w:space="4" w:color="CCCCCC"/>
          <w:bottom w:val="single" w:sz="2" w:space="4" w:color="CCCCCC"/>
          <w:right w:val="single" w:sz="2" w:space="4" w:color="CCCCCC"/>
        </w:pBdr>
        <w:shd w:val="clear" w:color="auto" w:fill="F5F5F5"/>
        <w:wordWrap w:val="0"/>
        <w:spacing w:before="2" w:after="2"/>
        <w:ind w:left="284"/>
        <w:rPr>
          <w:rFonts w:ascii="Arial" w:hAnsi="Arial"/>
          <w:sz w:val="24"/>
          <w:szCs w:val="11"/>
        </w:rPr>
      </w:pPr>
      <w:r w:rsidRPr="0024767C">
        <w:rPr>
          <w:rFonts w:ascii="Arial" w:hAnsi="Arial"/>
          <w:sz w:val="24"/>
          <w:szCs w:val="11"/>
        </w:rPr>
        <w:t xml:space="preserve">3. Sin by the use of stimulant sauces and condiments. </w:t>
      </w:r>
    </w:p>
    <w:p w:rsidR="00C30CDA" w:rsidRDefault="00C30CDA" w:rsidP="00C30CDA">
      <w:pPr>
        <w:pStyle w:val="HTMLPreformatted"/>
        <w:pBdr>
          <w:top w:val="single" w:sz="2" w:space="4" w:color="CCCCCC"/>
          <w:left w:val="single" w:sz="2" w:space="4" w:color="CCCCCC"/>
          <w:bottom w:val="single" w:sz="2" w:space="4" w:color="CCCCCC"/>
          <w:right w:val="single" w:sz="2" w:space="4" w:color="CCCCCC"/>
        </w:pBdr>
        <w:shd w:val="clear" w:color="auto" w:fill="F5F5F5"/>
        <w:wordWrap w:val="0"/>
        <w:spacing w:before="2" w:after="2"/>
        <w:ind w:left="284"/>
        <w:rPr>
          <w:rFonts w:ascii="Arial" w:hAnsi="Arial"/>
          <w:sz w:val="24"/>
          <w:szCs w:val="11"/>
        </w:rPr>
      </w:pPr>
      <w:r w:rsidRPr="0024767C">
        <w:rPr>
          <w:rFonts w:ascii="Arial" w:hAnsi="Arial"/>
          <w:sz w:val="24"/>
          <w:szCs w:val="11"/>
        </w:rPr>
        <w:t xml:space="preserve">4. Sin in relation to the quantity of food ingested. </w:t>
      </w:r>
    </w:p>
    <w:p w:rsidR="00C30CDA" w:rsidRDefault="00C30CDA" w:rsidP="00C30CDA">
      <w:pPr>
        <w:pStyle w:val="HTMLPreformatted"/>
        <w:pBdr>
          <w:top w:val="single" w:sz="2" w:space="4" w:color="CCCCCC"/>
          <w:left w:val="single" w:sz="2" w:space="4" w:color="CCCCCC"/>
          <w:bottom w:val="single" w:sz="2" w:space="4" w:color="CCCCCC"/>
          <w:right w:val="single" w:sz="2" w:space="4" w:color="CCCCCC"/>
        </w:pBdr>
        <w:shd w:val="clear" w:color="auto" w:fill="F5F5F5"/>
        <w:wordWrap w:val="0"/>
        <w:spacing w:before="2" w:after="2"/>
        <w:ind w:left="284"/>
        <w:rPr>
          <w:rFonts w:ascii="Arial" w:hAnsi="Arial"/>
          <w:sz w:val="24"/>
          <w:szCs w:val="11"/>
        </w:rPr>
      </w:pPr>
      <w:r w:rsidRPr="0024767C">
        <w:rPr>
          <w:rFonts w:ascii="Arial" w:hAnsi="Arial"/>
          <w:sz w:val="24"/>
          <w:szCs w:val="11"/>
        </w:rPr>
        <w:t xml:space="preserve">5. Sin from eating with undue eagerness </w:t>
      </w:r>
      <w:r>
        <w:rPr>
          <w:rFonts w:ascii="Arial" w:hAnsi="Arial"/>
          <w:sz w:val="24"/>
        </w:rPr>
        <w:fldChar w:fldCharType="begin"/>
      </w:r>
      <w:r>
        <w:rPr>
          <w:rFonts w:ascii="Arial" w:hAnsi="Arial"/>
          <w:sz w:val="24"/>
        </w:rPr>
        <w:instrText xml:space="preserve"> ADDIN EN.CITE &lt;EndNote&gt;&lt;Cite&gt;&lt;Author&gt;Shipley&lt;/Author&gt;&lt;Year&gt;1875&lt;/Year&gt;&lt;RecNum&gt;785&lt;/RecNum&gt;&lt;DisplayText&gt;(Shipley, 1875)&lt;/DisplayText&gt;&lt;record&gt;&lt;rec-number&gt;785&lt;/rec-number&gt;&lt;foreign-keys&gt;&lt;key app="EN" db-id="xzs9dt9a8r5v0pexee659fzrtpwafxteevdz" timestamp="1514594245"&gt;785&lt;/key&gt;&lt;/foreign-keys&gt;&lt;ref-type name="Book"&gt;6&lt;/ref-type&gt;&lt;contributors&gt;&lt;authors&gt;&lt;author&gt;Shipley, O. &lt;/author&gt;&lt;/authors&gt;&lt;/contributors&gt;&lt;titles&gt;&lt;title&gt;A Theory About sin in Relation to Some Facts of Daily Life, Lent Lectures on the 7 Deadly Sins&lt;/title&gt;&lt;/titles&gt;&lt;dates&gt;&lt;year&gt;1875&lt;/year&gt;&lt;/dates&gt;&lt;pub-location&gt;London, U.K. &lt;/pub-location&gt;&lt;publisher&gt;Macmillan&lt;/publisher&gt;&lt;urls&gt;&lt;/urls&gt;&lt;/record&gt;&lt;/Cite&gt;&lt;/EndNote&gt;</w:instrText>
      </w:r>
      <w:r>
        <w:rPr>
          <w:rFonts w:ascii="Arial" w:hAnsi="Arial"/>
          <w:sz w:val="24"/>
        </w:rPr>
        <w:fldChar w:fldCharType="separate"/>
      </w:r>
      <w:r>
        <w:rPr>
          <w:rFonts w:ascii="Arial" w:hAnsi="Arial"/>
          <w:noProof/>
          <w:sz w:val="24"/>
        </w:rPr>
        <w:t>(Shipley, 1875)</w:t>
      </w:r>
      <w:r>
        <w:rPr>
          <w:rFonts w:ascii="Arial" w:hAnsi="Arial"/>
          <w:sz w:val="24"/>
        </w:rPr>
        <w:fldChar w:fldCharType="end"/>
      </w:r>
      <w:r w:rsidRPr="0024767C">
        <w:rPr>
          <w:rFonts w:ascii="Arial" w:hAnsi="Arial"/>
          <w:sz w:val="24"/>
          <w:szCs w:val="11"/>
        </w:rPr>
        <w:t xml:space="preserve">. </w:t>
      </w:r>
    </w:p>
    <w:p w:rsidR="00C30CDA" w:rsidRPr="005968BF" w:rsidRDefault="00C30CDA" w:rsidP="00C30CDA">
      <w:pPr>
        <w:pStyle w:val="HTMLPreformatted"/>
        <w:pBdr>
          <w:top w:val="single" w:sz="2" w:space="4" w:color="CCCCCC"/>
          <w:left w:val="single" w:sz="2" w:space="4" w:color="CCCCCC"/>
          <w:bottom w:val="single" w:sz="2" w:space="4" w:color="CCCCCC"/>
          <w:right w:val="single" w:sz="2" w:space="4" w:color="CCCCCC"/>
        </w:pBdr>
        <w:shd w:val="clear" w:color="auto" w:fill="F5F5F5"/>
        <w:wordWrap w:val="0"/>
        <w:spacing w:before="2" w:after="2"/>
        <w:ind w:left="284"/>
        <w:rPr>
          <w:rFonts w:ascii="Arial" w:hAnsi="Arial"/>
          <w:b/>
          <w:sz w:val="24"/>
          <w:szCs w:val="14"/>
        </w:rPr>
      </w:pPr>
      <w:r>
        <w:rPr>
          <w:rFonts w:ascii="Arial" w:hAnsi="Arial"/>
          <w:sz w:val="24"/>
          <w:szCs w:val="11"/>
        </w:rPr>
        <w:br w:type="page"/>
      </w:r>
      <w:r w:rsidRPr="0024767C">
        <w:rPr>
          <w:rFonts w:ascii="Arial" w:hAnsi="Arial"/>
          <w:sz w:val="24"/>
          <w:szCs w:val="11"/>
        </w:rPr>
        <w:t xml:space="preserve">Other </w:t>
      </w:r>
      <w:r>
        <w:rPr>
          <w:rFonts w:ascii="Arial" w:hAnsi="Arial"/>
          <w:sz w:val="24"/>
          <w:szCs w:val="11"/>
        </w:rPr>
        <w:t xml:space="preserve">mediaeval </w:t>
      </w:r>
      <w:r w:rsidRPr="0024767C">
        <w:rPr>
          <w:rFonts w:ascii="Arial" w:hAnsi="Arial"/>
          <w:sz w:val="24"/>
          <w:szCs w:val="11"/>
        </w:rPr>
        <w:t>church leaders saw expressions of gluttony in</w:t>
      </w:r>
      <w:r>
        <w:rPr>
          <w:rFonts w:ascii="Arial" w:hAnsi="Arial"/>
          <w:sz w:val="24"/>
          <w:szCs w:val="11"/>
        </w:rPr>
        <w:t>:</w:t>
      </w:r>
      <w:r w:rsidRPr="0024767C">
        <w:rPr>
          <w:rFonts w:ascii="Arial" w:hAnsi="Arial"/>
          <w:sz w:val="24"/>
          <w:szCs w:val="11"/>
        </w:rPr>
        <w:t xml:space="preserve"> </w:t>
      </w:r>
    </w:p>
    <w:p w:rsidR="00C30CDA" w:rsidRPr="005968BF" w:rsidRDefault="00C30CDA" w:rsidP="00C30CDA">
      <w:pPr>
        <w:pStyle w:val="HTMLPreformatted"/>
        <w:numPr>
          <w:ilvl w:val="0"/>
          <w:numId w:val="5"/>
        </w:numPr>
        <w:pBdr>
          <w:top w:val="single" w:sz="2" w:space="4" w:color="CCCCCC"/>
          <w:left w:val="single" w:sz="2" w:space="4" w:color="CCCCCC"/>
          <w:bottom w:val="single" w:sz="2" w:space="4" w:color="CCCCCC"/>
          <w:right w:val="single" w:sz="2" w:space="4" w:color="CCCCCC"/>
        </w:pBdr>
        <w:shd w:val="clear" w:color="auto" w:fill="F5F5F5"/>
        <w:wordWrap w:val="0"/>
        <w:spacing w:before="2" w:after="2"/>
        <w:rPr>
          <w:rFonts w:ascii="Arial" w:hAnsi="Arial"/>
          <w:b/>
          <w:sz w:val="24"/>
          <w:szCs w:val="14"/>
        </w:rPr>
      </w:pPr>
      <w:r w:rsidRPr="0024767C">
        <w:rPr>
          <w:rFonts w:ascii="Arial" w:hAnsi="Arial"/>
          <w:i/>
          <w:sz w:val="24"/>
          <w:szCs w:val="14"/>
        </w:rPr>
        <w:t>Praeopere</w:t>
      </w:r>
      <w:r w:rsidRPr="0024767C">
        <w:rPr>
          <w:rFonts w:ascii="Arial" w:hAnsi="Arial"/>
          <w:sz w:val="24"/>
          <w:szCs w:val="14"/>
        </w:rPr>
        <w:t xml:space="preserve"> (eating too soon); </w:t>
      </w:r>
    </w:p>
    <w:p w:rsidR="00C30CDA" w:rsidRPr="005968BF" w:rsidRDefault="00C30CDA" w:rsidP="00C30CDA">
      <w:pPr>
        <w:pStyle w:val="HTMLPreformatted"/>
        <w:numPr>
          <w:ilvl w:val="0"/>
          <w:numId w:val="5"/>
        </w:numPr>
        <w:pBdr>
          <w:top w:val="single" w:sz="2" w:space="4" w:color="CCCCCC"/>
          <w:left w:val="single" w:sz="2" w:space="4" w:color="CCCCCC"/>
          <w:bottom w:val="single" w:sz="2" w:space="4" w:color="CCCCCC"/>
          <w:right w:val="single" w:sz="2" w:space="4" w:color="CCCCCC"/>
        </w:pBdr>
        <w:shd w:val="clear" w:color="auto" w:fill="F5F5F5"/>
        <w:wordWrap w:val="0"/>
        <w:spacing w:before="2" w:after="2"/>
        <w:rPr>
          <w:rFonts w:ascii="Arial" w:hAnsi="Arial"/>
          <w:b/>
          <w:sz w:val="24"/>
          <w:szCs w:val="14"/>
        </w:rPr>
      </w:pPr>
      <w:r w:rsidRPr="0024767C">
        <w:rPr>
          <w:rFonts w:ascii="Arial" w:hAnsi="Arial"/>
          <w:i/>
          <w:sz w:val="24"/>
          <w:szCs w:val="14"/>
        </w:rPr>
        <w:t>Laute</w:t>
      </w:r>
      <w:r w:rsidRPr="0024767C">
        <w:rPr>
          <w:rFonts w:ascii="Arial" w:hAnsi="Arial"/>
          <w:sz w:val="24"/>
          <w:szCs w:val="14"/>
        </w:rPr>
        <w:t xml:space="preserve"> (eating too expensively); </w:t>
      </w:r>
    </w:p>
    <w:p w:rsidR="00C30CDA" w:rsidRPr="005968BF" w:rsidRDefault="00C30CDA" w:rsidP="00C30CDA">
      <w:pPr>
        <w:pStyle w:val="HTMLPreformatted"/>
        <w:numPr>
          <w:ilvl w:val="0"/>
          <w:numId w:val="5"/>
        </w:numPr>
        <w:pBdr>
          <w:top w:val="single" w:sz="2" w:space="4" w:color="CCCCCC"/>
          <w:left w:val="single" w:sz="2" w:space="4" w:color="CCCCCC"/>
          <w:bottom w:val="single" w:sz="2" w:space="4" w:color="CCCCCC"/>
          <w:right w:val="single" w:sz="2" w:space="4" w:color="CCCCCC"/>
        </w:pBdr>
        <w:shd w:val="clear" w:color="auto" w:fill="F5F5F5"/>
        <w:wordWrap w:val="0"/>
        <w:spacing w:before="2" w:after="2"/>
        <w:rPr>
          <w:rFonts w:ascii="Arial" w:hAnsi="Arial"/>
          <w:b/>
          <w:sz w:val="24"/>
          <w:szCs w:val="14"/>
        </w:rPr>
      </w:pPr>
      <w:r w:rsidRPr="0024767C">
        <w:rPr>
          <w:rFonts w:ascii="Arial" w:hAnsi="Arial"/>
          <w:i/>
          <w:sz w:val="24"/>
          <w:szCs w:val="14"/>
        </w:rPr>
        <w:t xml:space="preserve">Nimis </w:t>
      </w:r>
      <w:r w:rsidRPr="00E66492">
        <w:rPr>
          <w:rFonts w:ascii="Arial" w:hAnsi="Arial"/>
          <w:sz w:val="24"/>
          <w:szCs w:val="14"/>
        </w:rPr>
        <w:t>(eating too much);</w:t>
      </w:r>
      <w:r w:rsidRPr="0024767C">
        <w:rPr>
          <w:rFonts w:ascii="Arial" w:hAnsi="Arial"/>
          <w:i/>
          <w:sz w:val="24"/>
          <w:szCs w:val="14"/>
        </w:rPr>
        <w:t xml:space="preserve"> </w:t>
      </w:r>
    </w:p>
    <w:p w:rsidR="00C30CDA" w:rsidRPr="005968BF" w:rsidRDefault="00C30CDA" w:rsidP="00C30CDA">
      <w:pPr>
        <w:pStyle w:val="HTMLPreformatted"/>
        <w:numPr>
          <w:ilvl w:val="0"/>
          <w:numId w:val="5"/>
        </w:numPr>
        <w:pBdr>
          <w:top w:val="single" w:sz="2" w:space="4" w:color="CCCCCC"/>
          <w:left w:val="single" w:sz="2" w:space="4" w:color="CCCCCC"/>
          <w:bottom w:val="single" w:sz="2" w:space="4" w:color="CCCCCC"/>
          <w:right w:val="single" w:sz="2" w:space="4" w:color="CCCCCC"/>
        </w:pBdr>
        <w:shd w:val="clear" w:color="auto" w:fill="F5F5F5"/>
        <w:wordWrap w:val="0"/>
        <w:spacing w:before="2" w:after="2"/>
        <w:rPr>
          <w:rFonts w:ascii="Arial" w:hAnsi="Arial"/>
          <w:b/>
          <w:sz w:val="24"/>
          <w:szCs w:val="14"/>
        </w:rPr>
      </w:pPr>
      <w:r w:rsidRPr="0024767C">
        <w:rPr>
          <w:rFonts w:ascii="Arial" w:hAnsi="Arial"/>
          <w:i/>
          <w:sz w:val="24"/>
          <w:szCs w:val="14"/>
        </w:rPr>
        <w:t xml:space="preserve">Ardenter </w:t>
      </w:r>
      <w:r w:rsidRPr="0024767C">
        <w:rPr>
          <w:rFonts w:ascii="Arial" w:hAnsi="Arial"/>
          <w:sz w:val="24"/>
          <w:szCs w:val="14"/>
        </w:rPr>
        <w:t xml:space="preserve">(eating too eagerly); </w:t>
      </w:r>
    </w:p>
    <w:p w:rsidR="00C30CDA" w:rsidRPr="005968BF" w:rsidRDefault="00C30CDA" w:rsidP="00C30CDA">
      <w:pPr>
        <w:pStyle w:val="HTMLPreformatted"/>
        <w:numPr>
          <w:ilvl w:val="0"/>
          <w:numId w:val="5"/>
        </w:numPr>
        <w:pBdr>
          <w:top w:val="single" w:sz="2" w:space="4" w:color="CCCCCC"/>
          <w:left w:val="single" w:sz="2" w:space="4" w:color="CCCCCC"/>
          <w:bottom w:val="single" w:sz="2" w:space="4" w:color="CCCCCC"/>
          <w:right w:val="single" w:sz="2" w:space="4" w:color="CCCCCC"/>
        </w:pBdr>
        <w:shd w:val="clear" w:color="auto" w:fill="F5F5F5"/>
        <w:wordWrap w:val="0"/>
        <w:spacing w:before="2" w:after="2"/>
        <w:rPr>
          <w:rFonts w:ascii="Arial" w:hAnsi="Arial"/>
          <w:b/>
          <w:sz w:val="24"/>
          <w:szCs w:val="14"/>
        </w:rPr>
      </w:pPr>
      <w:r w:rsidRPr="0024767C">
        <w:rPr>
          <w:rFonts w:ascii="Arial" w:hAnsi="Arial"/>
          <w:i/>
          <w:sz w:val="24"/>
          <w:szCs w:val="14"/>
        </w:rPr>
        <w:t>Studiose</w:t>
      </w:r>
      <w:r w:rsidRPr="0024767C">
        <w:rPr>
          <w:rFonts w:ascii="Arial" w:hAnsi="Arial"/>
          <w:sz w:val="24"/>
          <w:szCs w:val="14"/>
        </w:rPr>
        <w:t xml:space="preserve"> (eating too daintily); </w:t>
      </w:r>
    </w:p>
    <w:p w:rsidR="00C30CDA" w:rsidRPr="005968BF" w:rsidRDefault="00C30CDA" w:rsidP="00C30CDA">
      <w:pPr>
        <w:pStyle w:val="HTMLPreformatted"/>
        <w:numPr>
          <w:ilvl w:val="0"/>
          <w:numId w:val="5"/>
        </w:numPr>
        <w:pBdr>
          <w:top w:val="single" w:sz="2" w:space="4" w:color="CCCCCC"/>
          <w:left w:val="single" w:sz="2" w:space="4" w:color="CCCCCC"/>
          <w:bottom w:val="single" w:sz="2" w:space="4" w:color="CCCCCC"/>
          <w:right w:val="single" w:sz="2" w:space="4" w:color="CCCCCC"/>
        </w:pBdr>
        <w:shd w:val="clear" w:color="auto" w:fill="F5F5F5"/>
        <w:wordWrap w:val="0"/>
        <w:spacing w:before="2" w:after="2"/>
        <w:rPr>
          <w:rFonts w:ascii="Arial" w:hAnsi="Arial"/>
          <w:b/>
          <w:sz w:val="24"/>
          <w:szCs w:val="14"/>
        </w:rPr>
      </w:pPr>
      <w:r w:rsidRPr="00E66492">
        <w:rPr>
          <w:rFonts w:ascii="Arial" w:hAnsi="Arial"/>
          <w:i/>
          <w:sz w:val="24"/>
          <w:szCs w:val="14"/>
        </w:rPr>
        <w:t>Forente</w:t>
      </w:r>
      <w:r w:rsidRPr="0024767C">
        <w:rPr>
          <w:rFonts w:ascii="Arial" w:hAnsi="Arial"/>
          <w:sz w:val="24"/>
          <w:szCs w:val="14"/>
        </w:rPr>
        <w:t xml:space="preserve"> (eating wildly</w:t>
      </w:r>
      <w:r w:rsidRPr="00E66492">
        <w:rPr>
          <w:rFonts w:ascii="Arial" w:hAnsi="Arial"/>
          <w:sz w:val="24"/>
          <w:szCs w:val="14"/>
        </w:rPr>
        <w:t xml:space="preserve">) </w:t>
      </w:r>
      <w:r>
        <w:rPr>
          <w:rFonts w:ascii="Arial" w:hAnsi="Arial"/>
          <w:sz w:val="24"/>
        </w:rPr>
        <w:fldChar w:fldCharType="begin"/>
      </w:r>
      <w:r>
        <w:rPr>
          <w:rFonts w:ascii="Arial" w:hAnsi="Arial"/>
          <w:sz w:val="24"/>
        </w:rPr>
        <w:instrText xml:space="preserve"> ADDIN EN.CITE &lt;EndNote&gt;&lt;Cite&gt;&lt;Author&gt;Wolin&lt;/Author&gt;&lt;Year&gt;2009&lt;/Year&gt;&lt;RecNum&gt;754&lt;/RecNum&gt;&lt;DisplayText&gt;(Wolin &amp;amp; Petrelli, 2009 )&lt;/DisplayText&gt;&lt;record&gt;&lt;rec-number&gt;754&lt;/rec-number&gt;&lt;foreign-keys&gt;&lt;key app="EN" db-id="xzs9dt9a8r5v0pexee659fzrtpwafxteevdz" timestamp="1514073117"&gt;754&lt;/key&gt;&lt;/foreign-keys&gt;&lt;ref-type name="Book"&gt;6&lt;/ref-type&gt;&lt;contributors&gt;&lt;authors&gt;&lt;author&gt;Wolin, K.Y.&lt;/author&gt;&lt;author&gt;Petrelli, J.M. &lt;/author&gt;&lt;/authors&gt;&lt;/contributors&gt;&lt;titles&gt;&lt;title&gt;Obesity &lt;/title&gt;&lt;/titles&gt;&lt;dates&gt;&lt;year&gt;2009 &lt;/year&gt;&lt;/dates&gt;&lt;pub-location&gt;Sanata Barbara, CA. &lt;/pub-location&gt;&lt;publisher&gt;Greenwood Press, pp. 1- 163&lt;/publisher&gt;&lt;urls&gt;&lt;/urls&gt;&lt;/record&gt;&lt;/Cite&gt;&lt;/EndNote&gt;</w:instrText>
      </w:r>
      <w:r>
        <w:rPr>
          <w:rFonts w:ascii="Arial" w:hAnsi="Arial"/>
          <w:sz w:val="24"/>
        </w:rPr>
        <w:fldChar w:fldCharType="separate"/>
      </w:r>
      <w:r>
        <w:rPr>
          <w:rFonts w:ascii="Arial" w:hAnsi="Arial"/>
          <w:noProof/>
          <w:sz w:val="24"/>
        </w:rPr>
        <w:t>(Wolin &amp; Petrelli, 2009)</w:t>
      </w:r>
      <w:r>
        <w:rPr>
          <w:rFonts w:ascii="Arial" w:hAnsi="Arial"/>
          <w:sz w:val="24"/>
        </w:rPr>
        <w:fldChar w:fldCharType="end"/>
      </w:r>
      <w:r>
        <w:rPr>
          <w:rFonts w:ascii="Arial" w:hAnsi="Arial"/>
          <w:sz w:val="24"/>
        </w:rPr>
        <w:t>.</w:t>
      </w:r>
    </w:p>
    <w:p w:rsidR="00C30CDA" w:rsidRDefault="00C30CDA" w:rsidP="00C30CDA">
      <w:pPr>
        <w:pStyle w:val="HTMLPreformatted"/>
        <w:pBdr>
          <w:top w:val="single" w:sz="2" w:space="4" w:color="CCCCCC"/>
          <w:left w:val="single" w:sz="2" w:space="4" w:color="CCCCCC"/>
          <w:bottom w:val="single" w:sz="2" w:space="4" w:color="CCCCCC"/>
          <w:right w:val="single" w:sz="2" w:space="4" w:color="CCCCCC"/>
        </w:pBdr>
        <w:shd w:val="clear" w:color="auto" w:fill="F5F5F5"/>
        <w:wordWrap w:val="0"/>
        <w:spacing w:before="2" w:after="2"/>
        <w:rPr>
          <w:rFonts w:ascii="Arial" w:hAnsi="Arial"/>
          <w:sz w:val="24"/>
        </w:rPr>
      </w:pPr>
    </w:p>
    <w:p w:rsidR="00C30CDA" w:rsidRPr="003F57E3" w:rsidRDefault="00C30CDA" w:rsidP="00C30CDA">
      <w:pPr>
        <w:pStyle w:val="HTMLPreformatted"/>
        <w:pBdr>
          <w:top w:val="single" w:sz="2" w:space="4" w:color="CCCCCC"/>
          <w:left w:val="single" w:sz="2" w:space="4" w:color="CCCCCC"/>
          <w:bottom w:val="single" w:sz="2" w:space="4" w:color="CCCCCC"/>
          <w:right w:val="single" w:sz="2" w:space="4" w:color="CCCCCC"/>
        </w:pBdr>
        <w:shd w:val="clear" w:color="auto" w:fill="F5F5F5"/>
        <w:wordWrap w:val="0"/>
        <w:spacing w:before="2" w:after="2"/>
        <w:rPr>
          <w:sz w:val="24"/>
          <w:highlight w:val="green"/>
        </w:rPr>
      </w:pPr>
      <w:r>
        <w:rPr>
          <w:rFonts w:ascii="Arial" w:hAnsi="Arial"/>
          <w:sz w:val="24"/>
        </w:rPr>
        <w:t xml:space="preserve">        </w:t>
      </w:r>
      <w:r w:rsidRPr="003F57E3">
        <w:rPr>
          <w:rFonts w:ascii="Arial" w:hAnsi="Arial"/>
          <w:sz w:val="24"/>
        </w:rPr>
        <w:t xml:space="preserve">Shipley </w:t>
      </w:r>
      <w:r w:rsidRPr="003F57E3">
        <w:rPr>
          <w:rFonts w:ascii="Arial" w:hAnsi="Arial"/>
          <w:sz w:val="24"/>
        </w:rPr>
        <w:fldChar w:fldCharType="begin"/>
      </w:r>
      <w:r w:rsidRPr="003F57E3">
        <w:rPr>
          <w:rFonts w:ascii="Arial" w:hAnsi="Arial"/>
          <w:sz w:val="24"/>
        </w:rPr>
        <w:instrText xml:space="preserve"> ADDIN EN.CITE &lt;EndNote&gt;&lt;Cite&gt;&lt;Author&gt;Shipley&lt;/Author&gt;&lt;Year&gt;1875&lt;/Year&gt;&lt;RecNum&gt;785&lt;/RecNum&gt;&lt;DisplayText&gt;(Shipley, 1875)&lt;/DisplayText&gt;&lt;record&gt;&lt;rec-number&gt;785&lt;/rec-number&gt;&lt;foreign-keys&gt;&lt;key app="EN" db-id="xzs9dt9a8r5v0pexee659fzrtpwafxteevdz" timestamp="1514594245"&gt;785&lt;/key&gt;&lt;/foreign-keys&gt;&lt;ref-type name="Book"&gt;6&lt;/ref-type&gt;&lt;contributors&gt;&lt;authors&gt;&lt;author&gt;Shipley, O. &lt;/author&gt;&lt;/authors&gt;&lt;/contributors&gt;&lt;titles&gt;&lt;title&gt;A Theory About sin in Relation to Some Facts of Daily Life, Lent Lectures on the 7 Deadly Sins&lt;/title&gt;&lt;/titles&gt;&lt;dates&gt;&lt;year&gt;1875&lt;/year&gt;&lt;/dates&gt;&lt;pub-location&gt;London, U.K. &lt;/pub-location&gt;&lt;publisher&gt;Macmillan&lt;/publisher&gt;&lt;urls&gt;&lt;/urls&gt;&lt;/record&gt;&lt;/Cite&gt;&lt;/EndNote&gt;</w:instrText>
      </w:r>
      <w:r w:rsidRPr="003F57E3">
        <w:rPr>
          <w:rFonts w:ascii="Arial" w:hAnsi="Arial"/>
          <w:sz w:val="24"/>
        </w:rPr>
        <w:fldChar w:fldCharType="separate"/>
      </w:r>
      <w:r w:rsidRPr="003F57E3">
        <w:rPr>
          <w:rFonts w:ascii="Arial" w:hAnsi="Arial"/>
          <w:noProof/>
          <w:sz w:val="24"/>
        </w:rPr>
        <w:t>(1875)</w:t>
      </w:r>
      <w:r w:rsidRPr="003F57E3">
        <w:rPr>
          <w:rFonts w:ascii="Arial" w:hAnsi="Arial"/>
          <w:sz w:val="24"/>
        </w:rPr>
        <w:fldChar w:fldCharType="end"/>
      </w:r>
      <w:r w:rsidRPr="003F57E3">
        <w:rPr>
          <w:rFonts w:ascii="Arial" w:hAnsi="Arial"/>
          <w:sz w:val="24"/>
        </w:rPr>
        <w:t xml:space="preserve"> relates several anecdotes that illustrate the stern attitudes of the mediaeval church towards any hint of gluttony: </w:t>
      </w:r>
      <w:r w:rsidRPr="003F57E3">
        <w:rPr>
          <w:rFonts w:ascii="Arial" w:hAnsi="Arial"/>
          <w:i/>
          <w:color w:val="333333"/>
          <w:sz w:val="24"/>
          <w:szCs w:val="11"/>
        </w:rPr>
        <w:t>"A nun, walking in the garden of her  convent... her eyes fell on a lettuce, and... she was tempted to the sin of gluttony. She yielded to the sin, plucked the lettuce, and ate it greedily. But ...</w:t>
      </w:r>
      <w:r>
        <w:rPr>
          <w:rFonts w:ascii="Arial" w:hAnsi="Arial"/>
          <w:i/>
          <w:color w:val="333333"/>
          <w:sz w:val="24"/>
          <w:szCs w:val="11"/>
        </w:rPr>
        <w:t>as she was eating, a devil</w:t>
      </w:r>
      <w:r w:rsidRPr="003F57E3">
        <w:rPr>
          <w:rFonts w:ascii="Arial" w:hAnsi="Arial"/>
          <w:i/>
          <w:color w:val="333333"/>
          <w:sz w:val="24"/>
          <w:szCs w:val="11"/>
        </w:rPr>
        <w:t xml:space="preserve"> entered into her, and she became possessed, with torments."</w:t>
      </w:r>
      <w:r>
        <w:rPr>
          <w:rFonts w:ascii="Arial" w:hAnsi="Arial"/>
          <w:i/>
          <w:color w:val="333333"/>
          <w:sz w:val="24"/>
          <w:szCs w:val="11"/>
        </w:rPr>
        <w:t xml:space="preserve"> </w:t>
      </w:r>
      <w:r w:rsidRPr="003F57E3">
        <w:rPr>
          <w:rFonts w:ascii="Arial" w:hAnsi="Arial"/>
          <w:i/>
          <w:color w:val="333333"/>
          <w:sz w:val="24"/>
          <w:szCs w:val="11"/>
        </w:rPr>
        <w:t>"A monk who gave up himself to the sin of gluttony...</w:t>
      </w:r>
      <w:r>
        <w:rPr>
          <w:rFonts w:ascii="Arial" w:hAnsi="Arial"/>
          <w:i/>
          <w:color w:val="333333"/>
          <w:sz w:val="24"/>
          <w:szCs w:val="11"/>
        </w:rPr>
        <w:t>lived in</w:t>
      </w:r>
      <w:r w:rsidRPr="003F57E3">
        <w:rPr>
          <w:rFonts w:ascii="Arial" w:hAnsi="Arial"/>
          <w:i/>
          <w:color w:val="333333"/>
          <w:sz w:val="24"/>
          <w:szCs w:val="11"/>
        </w:rPr>
        <w:t xml:space="preserve"> a monastery of Lycaonia, and was held in great esteem ... But the unhapp</w:t>
      </w:r>
      <w:r>
        <w:rPr>
          <w:rFonts w:ascii="Arial" w:hAnsi="Arial"/>
          <w:i/>
          <w:color w:val="333333"/>
          <w:sz w:val="24"/>
          <w:szCs w:val="11"/>
        </w:rPr>
        <w:t>y monk was a slave to gluttony</w:t>
      </w:r>
      <w:r w:rsidRPr="003F57E3">
        <w:rPr>
          <w:rFonts w:ascii="Arial" w:hAnsi="Arial"/>
          <w:i/>
          <w:color w:val="333333"/>
          <w:sz w:val="24"/>
          <w:szCs w:val="11"/>
        </w:rPr>
        <w:t>; so that, whilst others fasted, he  took secret opportunities for eating. At length he was overtaken with a ser</w:t>
      </w:r>
      <w:r>
        <w:rPr>
          <w:rFonts w:ascii="Arial" w:hAnsi="Arial"/>
          <w:i/>
          <w:color w:val="333333"/>
          <w:sz w:val="24"/>
          <w:szCs w:val="11"/>
        </w:rPr>
        <w:t>ious illness, which proved to be</w:t>
      </w:r>
      <w:r w:rsidRPr="003F57E3">
        <w:rPr>
          <w:rFonts w:ascii="Arial" w:hAnsi="Arial"/>
          <w:i/>
          <w:color w:val="333333"/>
          <w:sz w:val="24"/>
          <w:szCs w:val="11"/>
        </w:rPr>
        <w:t xml:space="preserve"> his last. As the hour </w:t>
      </w:r>
      <w:r>
        <w:rPr>
          <w:rFonts w:ascii="Arial" w:hAnsi="Arial"/>
          <w:i/>
          <w:color w:val="333333"/>
          <w:sz w:val="24"/>
          <w:szCs w:val="11"/>
        </w:rPr>
        <w:t>of his departure drew near, the</w:t>
      </w:r>
      <w:r w:rsidRPr="003F57E3">
        <w:rPr>
          <w:rFonts w:ascii="Arial" w:hAnsi="Arial"/>
          <w:i/>
          <w:color w:val="333333"/>
          <w:sz w:val="24"/>
          <w:szCs w:val="11"/>
        </w:rPr>
        <w:t xml:space="preserve"> monks flocked around his bed, thinking to hear ...</w:t>
      </w:r>
      <w:r>
        <w:rPr>
          <w:rFonts w:ascii="Arial" w:hAnsi="Arial"/>
          <w:i/>
          <w:color w:val="333333"/>
          <w:sz w:val="24"/>
          <w:szCs w:val="11"/>
        </w:rPr>
        <w:t xml:space="preserve"> something for  their soul's </w:t>
      </w:r>
      <w:r w:rsidRPr="003F57E3">
        <w:rPr>
          <w:rFonts w:ascii="Arial" w:hAnsi="Arial"/>
          <w:i/>
          <w:color w:val="333333"/>
          <w:sz w:val="24"/>
          <w:szCs w:val="11"/>
        </w:rPr>
        <w:t>edification..</w:t>
      </w:r>
      <w:r>
        <w:rPr>
          <w:rFonts w:ascii="Arial" w:hAnsi="Arial"/>
          <w:i/>
          <w:color w:val="333333"/>
          <w:sz w:val="24"/>
          <w:szCs w:val="11"/>
        </w:rPr>
        <w:t xml:space="preserve">" </w:t>
      </w:r>
      <w:r w:rsidRPr="003F57E3">
        <w:rPr>
          <w:rFonts w:ascii="Arial" w:hAnsi="Arial"/>
          <w:i/>
          <w:color w:val="333333"/>
          <w:sz w:val="24"/>
          <w:szCs w:val="11"/>
        </w:rPr>
        <w:t>"Brethren...</w:t>
      </w:r>
      <w:r>
        <w:rPr>
          <w:rFonts w:ascii="Arial" w:hAnsi="Arial"/>
          <w:i/>
          <w:color w:val="333333"/>
          <w:sz w:val="24"/>
          <w:szCs w:val="11"/>
        </w:rPr>
        <w:t xml:space="preserve"> when you fasted,</w:t>
      </w:r>
      <w:r w:rsidRPr="003F57E3">
        <w:rPr>
          <w:rFonts w:ascii="Arial" w:hAnsi="Arial"/>
          <w:i/>
          <w:color w:val="333333"/>
          <w:sz w:val="24"/>
          <w:szCs w:val="11"/>
        </w:rPr>
        <w:t xml:space="preserve"> I feasted in secret : for which cause I am given over  to the infernal enemy, who has already coiled himself  around my feet and knees, and is now reaching my  hear</w:t>
      </w:r>
      <w:r w:rsidRPr="003F57E3">
        <w:rPr>
          <w:rFonts w:ascii="Arial" w:hAnsi="Arial"/>
          <w:color w:val="333333"/>
          <w:sz w:val="24"/>
          <w:szCs w:val="11"/>
        </w:rPr>
        <w:t xml:space="preserve">t." With these words he expired." </w:t>
      </w:r>
      <w:r w:rsidRPr="003F57E3">
        <w:rPr>
          <w:rFonts w:ascii="Arial" w:hAnsi="Arial"/>
          <w:i/>
          <w:color w:val="333333"/>
          <w:sz w:val="24"/>
          <w:szCs w:val="11"/>
        </w:rPr>
        <w:t>"A saintly old monk, while sitting at table with other  monks, was favoured by GOD with an inward vision, in  which it was revealed t</w:t>
      </w:r>
      <w:r>
        <w:rPr>
          <w:rFonts w:ascii="Arial" w:hAnsi="Arial"/>
          <w:i/>
          <w:color w:val="333333"/>
          <w:sz w:val="24"/>
          <w:szCs w:val="11"/>
        </w:rPr>
        <w:t>o him that some of his brethren</w:t>
      </w:r>
      <w:r w:rsidRPr="003F57E3">
        <w:rPr>
          <w:rFonts w:ascii="Arial" w:hAnsi="Arial"/>
          <w:i/>
          <w:color w:val="333333"/>
          <w:sz w:val="24"/>
          <w:szCs w:val="11"/>
        </w:rPr>
        <w:t xml:space="preserve"> were eating sweet honey, </w:t>
      </w:r>
      <w:r>
        <w:rPr>
          <w:rFonts w:ascii="Arial" w:hAnsi="Arial"/>
          <w:i/>
          <w:color w:val="333333"/>
          <w:sz w:val="24"/>
          <w:szCs w:val="11"/>
        </w:rPr>
        <w:t>others were eating plain bread,</w:t>
      </w:r>
      <w:r w:rsidRPr="003F57E3">
        <w:rPr>
          <w:rFonts w:ascii="Arial" w:hAnsi="Arial"/>
          <w:i/>
          <w:color w:val="333333"/>
          <w:sz w:val="24"/>
          <w:szCs w:val="11"/>
        </w:rPr>
        <w:t xml:space="preserve"> and others, aga</w:t>
      </w:r>
      <w:r>
        <w:rPr>
          <w:rFonts w:ascii="Arial" w:hAnsi="Arial"/>
          <w:i/>
          <w:color w:val="333333"/>
          <w:sz w:val="24"/>
          <w:szCs w:val="11"/>
        </w:rPr>
        <w:t xml:space="preserve">in, were eating </w:t>
      </w:r>
      <w:r w:rsidRPr="003F57E3">
        <w:rPr>
          <w:rFonts w:ascii="Arial" w:hAnsi="Arial"/>
          <w:i/>
          <w:color w:val="333333"/>
          <w:sz w:val="24"/>
          <w:szCs w:val="11"/>
        </w:rPr>
        <w:t>uncleanness..</w:t>
      </w:r>
      <w:r>
        <w:rPr>
          <w:rFonts w:ascii="Arial" w:hAnsi="Arial"/>
          <w:i/>
          <w:color w:val="333333"/>
          <w:sz w:val="24"/>
          <w:szCs w:val="11"/>
        </w:rPr>
        <w:t xml:space="preserve">. </w:t>
      </w:r>
      <w:r w:rsidRPr="003F57E3">
        <w:rPr>
          <w:rFonts w:ascii="Arial" w:hAnsi="Arial"/>
          <w:i/>
          <w:color w:val="333333"/>
          <w:sz w:val="24"/>
          <w:szCs w:val="11"/>
        </w:rPr>
        <w:t>Tho</w:t>
      </w:r>
      <w:r>
        <w:rPr>
          <w:rFonts w:ascii="Arial" w:hAnsi="Arial"/>
          <w:i/>
          <w:color w:val="333333"/>
          <w:sz w:val="24"/>
          <w:szCs w:val="11"/>
        </w:rPr>
        <w:t>se who were eating for the sake</w:t>
      </w:r>
      <w:r w:rsidRPr="003F57E3">
        <w:rPr>
          <w:rFonts w:ascii="Arial" w:hAnsi="Arial"/>
          <w:i/>
          <w:color w:val="333333"/>
          <w:sz w:val="24"/>
          <w:szCs w:val="11"/>
        </w:rPr>
        <w:t xml:space="preserve"> of eating only, who gave up themselves to the sensual  gratification and could think of nothing but their food,  were they who fed on uncleanness."</w:t>
      </w:r>
      <w:r>
        <w:rPr>
          <w:rFonts w:ascii="Arial" w:hAnsi="Arial"/>
          <w:i/>
          <w:color w:val="333333"/>
          <w:sz w:val="24"/>
          <w:szCs w:val="11"/>
        </w:rPr>
        <w:t xml:space="preserve">  </w:t>
      </w:r>
    </w:p>
    <w:p w:rsidR="00C30CDA" w:rsidRPr="003F57E3" w:rsidRDefault="00C30CDA" w:rsidP="00C30CDA">
      <w:pPr>
        <w:rPr>
          <w:rFonts w:ascii="Arial" w:hAnsi="Arial"/>
          <w:b/>
        </w:rPr>
      </w:pPr>
      <w:r>
        <w:rPr>
          <w:rFonts w:ascii="Arial" w:hAnsi="Arial"/>
          <w:b/>
          <w:i/>
          <w:noProof/>
          <w:szCs w:val="18"/>
        </w:rPr>
        <w:pict>
          <v:shape id="_x0000_s1032" type="#_x0000_t202" style="position:absolute;margin-left:306pt;margin-top:1.25pt;width:125.25pt;height:233.6pt;z-index:251666432;mso-wrap-edited:f" wrapcoords="0 0 21600 0 21600 21600 0 21600 0 0" filled="f" strokecolor="black [3213]">
            <v:fill o:detectmouseclick="t"/>
            <v:textbox style="mso-next-textbox:#_x0000_s1032" inset=",7.2pt,,7.2pt">
              <w:txbxContent>
                <w:p w:rsidR="00C30CDA" w:rsidRDefault="00C30CDA" w:rsidP="00C30CDA">
                  <w:pPr>
                    <w:rPr>
                      <w:rFonts w:ascii="Arial" w:hAnsi="Arial"/>
                      <w:sz w:val="16"/>
                    </w:rPr>
                  </w:pPr>
                  <w:r w:rsidRPr="00030B39">
                    <w:rPr>
                      <w:rFonts w:ascii="Arial" w:hAnsi="Arial"/>
                      <w:b/>
                      <w:sz w:val="16"/>
                    </w:rPr>
                    <w:t>Fig. 23.</w:t>
                  </w:r>
                  <w:r w:rsidRPr="00030B39">
                    <w:rPr>
                      <w:rFonts w:ascii="Arial" w:hAnsi="Arial"/>
                      <w:sz w:val="16"/>
                    </w:rPr>
                    <w:t xml:space="preserve"> Louis Cornaro's Four discourses on a sober life. Source: https://www.google.ca/search?q=Luigi+Cornaro</w:t>
                  </w:r>
                </w:p>
                <w:p w:rsidR="00C30CDA" w:rsidRDefault="00C30CDA" w:rsidP="00C30CDA">
                  <w:pPr>
                    <w:rPr>
                      <w:rFonts w:ascii="Arial" w:hAnsi="Arial"/>
                      <w:sz w:val="16"/>
                    </w:rPr>
                  </w:pPr>
                </w:p>
                <w:p w:rsidR="00C30CDA" w:rsidRPr="00030B39" w:rsidRDefault="00C30CDA" w:rsidP="00C30CDA">
                  <w:pPr>
                    <w:rPr>
                      <w:rFonts w:ascii="Arial" w:hAnsi="Arial"/>
                      <w:sz w:val="16"/>
                    </w:rPr>
                  </w:pPr>
                  <w:r>
                    <w:rPr>
                      <w:rFonts w:ascii="Arial" w:hAnsi="Arial"/>
                      <w:noProof/>
                      <w:sz w:val="16"/>
                    </w:rPr>
                    <w:drawing>
                      <wp:inline distT="0" distB="0" distL="0" distR="0">
                        <wp:extent cx="1398270" cy="1952625"/>
                        <wp:effectExtent l="25400" t="0" r="0" b="0"/>
                        <wp:docPr id="1329" name="Picture 1328" descr="Cornar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aro.tiff"/>
                                <pic:cNvPicPr/>
                              </pic:nvPicPr>
                              <pic:blipFill>
                                <a:blip r:embed="rId10"/>
                                <a:stretch>
                                  <a:fillRect/>
                                </a:stretch>
                              </pic:blipFill>
                              <pic:spPr>
                                <a:xfrm>
                                  <a:off x="0" y="0"/>
                                  <a:ext cx="1398270" cy="1952625"/>
                                </a:xfrm>
                                <a:prstGeom prst="rect">
                                  <a:avLst/>
                                </a:prstGeom>
                              </pic:spPr>
                            </pic:pic>
                          </a:graphicData>
                        </a:graphic>
                      </wp:inline>
                    </w:drawing>
                  </w:r>
                </w:p>
              </w:txbxContent>
            </v:textbox>
            <w10:wrap type="tight"/>
          </v:shape>
        </w:pict>
      </w:r>
      <w:r>
        <w:rPr>
          <w:rFonts w:ascii="Arial" w:hAnsi="Arial"/>
          <w:b/>
        </w:rPr>
        <w:t xml:space="preserve">        </w:t>
      </w:r>
      <w:r w:rsidRPr="00A36E78">
        <w:rPr>
          <w:rFonts w:ascii="Arial" w:hAnsi="Arial"/>
          <w:b/>
        </w:rPr>
        <w:t xml:space="preserve">Medical </w:t>
      </w:r>
      <w:r>
        <w:rPr>
          <w:rFonts w:ascii="Arial" w:hAnsi="Arial"/>
          <w:b/>
        </w:rPr>
        <w:t xml:space="preserve">attitudes to obesity during the Renaissance. </w:t>
      </w:r>
      <w:r w:rsidRPr="00DE366C">
        <w:rPr>
          <w:rFonts w:ascii="Arial" w:hAnsi="Arial"/>
        </w:rPr>
        <w:t xml:space="preserve">Renaissance physicians </w:t>
      </w:r>
      <w:r>
        <w:rPr>
          <w:rFonts w:ascii="Arial" w:hAnsi="Arial"/>
        </w:rPr>
        <w:t xml:space="preserve">and other scholars </w:t>
      </w:r>
      <w:r w:rsidRPr="00DE366C">
        <w:rPr>
          <w:rFonts w:ascii="Arial" w:hAnsi="Arial"/>
        </w:rPr>
        <w:t>in Britain, including Elyot, Cogan, Boorde and Moffett, all advocated moderation and frugality of diet in both scholarly and popular writing.</w:t>
      </w:r>
      <w:r>
        <w:rPr>
          <w:rFonts w:ascii="Arial" w:hAnsi="Arial"/>
        </w:rPr>
        <w:t xml:space="preserve"> </w:t>
      </w:r>
    </w:p>
    <w:p w:rsidR="00C30CDA" w:rsidRPr="008A2A2D" w:rsidRDefault="00C30CDA" w:rsidP="00C30CDA">
      <w:pPr>
        <w:pStyle w:val="NormalWeb"/>
        <w:spacing w:before="2" w:after="2"/>
        <w:rPr>
          <w:rFonts w:ascii="Arial" w:hAnsi="Arial"/>
          <w:sz w:val="24"/>
          <w:szCs w:val="18"/>
        </w:rPr>
      </w:pPr>
      <w:r>
        <w:rPr>
          <w:rFonts w:ascii="Arial" w:hAnsi="Arial"/>
          <w:b/>
          <w:i/>
          <w:sz w:val="24"/>
          <w:szCs w:val="18"/>
        </w:rPr>
        <w:t xml:space="preserve">       </w:t>
      </w:r>
      <w:r w:rsidRPr="00D1329D">
        <w:rPr>
          <w:rFonts w:ascii="Arial" w:hAnsi="Arial"/>
          <w:b/>
          <w:i/>
          <w:sz w:val="24"/>
          <w:szCs w:val="18"/>
        </w:rPr>
        <w:t>Thomas Elyot</w:t>
      </w:r>
      <w:r>
        <w:rPr>
          <w:rFonts w:ascii="Arial" w:hAnsi="Arial"/>
          <w:sz w:val="24"/>
          <w:szCs w:val="18"/>
        </w:rPr>
        <w:t xml:space="preserve">. The diplomat and scholar </w:t>
      </w:r>
      <w:r w:rsidRPr="006E514F">
        <w:rPr>
          <w:rFonts w:ascii="Arial" w:hAnsi="Arial"/>
          <w:sz w:val="24"/>
          <w:szCs w:val="18"/>
        </w:rPr>
        <w:t>Sir Thomas Elyot</w:t>
      </w:r>
      <w:r>
        <w:rPr>
          <w:rFonts w:ascii="Arial" w:hAnsi="Arial"/>
          <w:sz w:val="24"/>
          <w:szCs w:val="18"/>
        </w:rPr>
        <w:t xml:space="preserve">(1490-1546 CE) </w:t>
      </w:r>
      <w:r w:rsidRPr="006E514F">
        <w:rPr>
          <w:rFonts w:ascii="Arial" w:hAnsi="Arial"/>
          <w:sz w:val="24"/>
          <w:szCs w:val="18"/>
        </w:rPr>
        <w:t xml:space="preserve"> was one of the first Britons to promote </w:t>
      </w:r>
      <w:r>
        <w:rPr>
          <w:rFonts w:ascii="Arial" w:hAnsi="Arial"/>
          <w:sz w:val="24"/>
          <w:szCs w:val="18"/>
        </w:rPr>
        <w:t xml:space="preserve">the </w:t>
      </w:r>
      <w:r w:rsidRPr="006E514F">
        <w:rPr>
          <w:rFonts w:ascii="Arial" w:hAnsi="Arial"/>
          <w:sz w:val="24"/>
          <w:szCs w:val="18"/>
        </w:rPr>
        <w:t>primary prevention of disease</w:t>
      </w:r>
      <w:r>
        <w:rPr>
          <w:rFonts w:ascii="Arial" w:hAnsi="Arial"/>
          <w:sz w:val="24"/>
          <w:szCs w:val="18"/>
        </w:rPr>
        <w:t>.</w:t>
      </w:r>
      <w:r w:rsidRPr="006E514F">
        <w:rPr>
          <w:rFonts w:ascii="Arial" w:hAnsi="Arial"/>
          <w:sz w:val="24"/>
          <w:szCs w:val="18"/>
        </w:rPr>
        <w:t xml:space="preserve"> </w:t>
      </w:r>
      <w:r>
        <w:rPr>
          <w:rFonts w:ascii="Arial" w:hAnsi="Arial"/>
          <w:sz w:val="24"/>
          <w:szCs w:val="18"/>
        </w:rPr>
        <w:t>I</w:t>
      </w:r>
      <w:r w:rsidRPr="006E514F">
        <w:rPr>
          <w:rFonts w:ascii="Arial" w:hAnsi="Arial"/>
          <w:sz w:val="24"/>
          <w:szCs w:val="18"/>
        </w:rPr>
        <w:t xml:space="preserve">n his treatise </w:t>
      </w:r>
      <w:r w:rsidRPr="006E514F">
        <w:rPr>
          <w:rFonts w:ascii="Arial" w:hAnsi="Arial"/>
          <w:i/>
          <w:iCs/>
          <w:sz w:val="24"/>
          <w:szCs w:val="18"/>
        </w:rPr>
        <w:t>The Castel of He</w:t>
      </w:r>
      <w:r>
        <w:rPr>
          <w:rFonts w:ascii="Arial" w:hAnsi="Arial"/>
          <w:i/>
          <w:iCs/>
          <w:sz w:val="24"/>
          <w:szCs w:val="18"/>
        </w:rPr>
        <w:t>a</w:t>
      </w:r>
      <w:r w:rsidRPr="006E514F">
        <w:rPr>
          <w:rFonts w:ascii="Arial" w:hAnsi="Arial"/>
          <w:i/>
          <w:iCs/>
          <w:sz w:val="24"/>
          <w:szCs w:val="18"/>
        </w:rPr>
        <w:t xml:space="preserve">lth, </w:t>
      </w:r>
      <w:r>
        <w:rPr>
          <w:rFonts w:ascii="Arial" w:hAnsi="Arial"/>
          <w:i/>
          <w:iCs/>
          <w:sz w:val="24"/>
          <w:szCs w:val="18"/>
        </w:rPr>
        <w:t xml:space="preserve">he </w:t>
      </w:r>
      <w:r w:rsidRPr="00110816">
        <w:rPr>
          <w:rFonts w:ascii="Arial" w:hAnsi="Arial"/>
          <w:iCs/>
          <w:sz w:val="24"/>
          <w:szCs w:val="18"/>
        </w:rPr>
        <w:t>offer</w:t>
      </w:r>
      <w:r>
        <w:rPr>
          <w:rFonts w:ascii="Arial" w:hAnsi="Arial"/>
          <w:iCs/>
          <w:sz w:val="24"/>
          <w:szCs w:val="18"/>
        </w:rPr>
        <w:t>ed</w:t>
      </w:r>
      <w:r w:rsidRPr="00110816">
        <w:rPr>
          <w:rFonts w:ascii="Arial" w:hAnsi="Arial"/>
          <w:iCs/>
          <w:sz w:val="24"/>
          <w:szCs w:val="18"/>
        </w:rPr>
        <w:t xml:space="preserve"> simple rules for a healthy diet and overall lifestyle</w:t>
      </w:r>
      <w:r>
        <w:rPr>
          <w:rFonts w:ascii="Arial" w:hAnsi="Arial"/>
          <w:iCs/>
          <w:sz w:val="24"/>
          <w:szCs w:val="18"/>
        </w:rPr>
        <w:t xml:space="preserve"> in a text that was accessible to all who could read Greek</w:t>
      </w:r>
      <w:r w:rsidRPr="008A2A2D">
        <w:rPr>
          <w:rFonts w:ascii="Arial" w:hAnsi="Arial"/>
          <w:iCs/>
          <w:sz w:val="24"/>
          <w:szCs w:val="18"/>
        </w:rPr>
        <w:t xml:space="preserve"> </w:t>
      </w:r>
      <w:r>
        <w:rPr>
          <w:rFonts w:ascii="Arial" w:hAnsi="Arial"/>
          <w:sz w:val="24"/>
        </w:rPr>
        <w:fldChar w:fldCharType="begin"/>
      </w:r>
      <w:r>
        <w:rPr>
          <w:rFonts w:ascii="Arial" w:hAnsi="Arial"/>
          <w:sz w:val="24"/>
        </w:rPr>
        <w:instrText xml:space="preserve"> ADDIN EN.CITE &lt;EndNote&gt;&lt;Cite&gt;&lt;Author&gt;Elyot&lt;/Author&gt;&lt;Year&gt;2005&lt;/Year&gt;&lt;RecNum&gt;786&lt;/RecNum&gt;&lt;DisplayText&gt;(Elyot, 2005)&lt;/DisplayText&gt;&lt;record&gt;&lt;rec-number&gt;786&lt;/rec-number&gt;&lt;foreign-keys&gt;&lt;key app="EN" db-id="xzs9dt9a8r5v0pexee659fzrtpwafxteevdz" timestamp="1514601622"&gt;786&lt;/key&gt;&lt;/foreign-keys&gt;&lt;ref-type name="Book"&gt;6&lt;/ref-type&gt;&lt;contributors&gt;&lt;authors&gt;&lt;author&gt;Elyot, T. &lt;/author&gt;&lt;/authors&gt;&lt;/contributors&gt;&lt;titles&gt;&lt;title&gt;The Castell of Helth&lt;/title&gt;&lt;/titles&gt;&lt;dates&gt;&lt;year&gt;2005&lt;/year&gt;&lt;/dates&gt;&lt;pub-location&gt;Ann Arbor, MI&lt;/pub-location&gt;&lt;publisher&gt;University of Michigan Press, Book 2, pp. 66-67. &lt;/publisher&gt;&lt;urls&gt;&lt;/urls&gt;&lt;/record&gt;&lt;/Cite&gt;&lt;/EndNote&gt;</w:instrText>
      </w:r>
      <w:r>
        <w:rPr>
          <w:rFonts w:ascii="Arial" w:hAnsi="Arial"/>
          <w:sz w:val="24"/>
        </w:rPr>
        <w:fldChar w:fldCharType="separate"/>
      </w:r>
      <w:r>
        <w:rPr>
          <w:rFonts w:ascii="Arial" w:hAnsi="Arial"/>
          <w:noProof/>
          <w:sz w:val="24"/>
        </w:rPr>
        <w:t>(Elyot, 2005)</w:t>
      </w:r>
      <w:r>
        <w:rPr>
          <w:rFonts w:ascii="Arial" w:hAnsi="Arial"/>
          <w:sz w:val="24"/>
        </w:rPr>
        <w:fldChar w:fldCharType="end"/>
      </w:r>
      <w:r w:rsidRPr="008A2A2D">
        <w:rPr>
          <w:rFonts w:ascii="Arial" w:hAnsi="Arial"/>
          <w:sz w:val="24"/>
          <w:szCs w:val="18"/>
        </w:rPr>
        <w:t>.</w:t>
      </w:r>
      <w:r w:rsidRPr="006E514F">
        <w:rPr>
          <w:rFonts w:ascii="Arial" w:hAnsi="Arial"/>
          <w:sz w:val="24"/>
          <w:szCs w:val="18"/>
        </w:rPr>
        <w:t xml:space="preserve"> </w:t>
      </w:r>
      <w:r>
        <w:rPr>
          <w:rFonts w:ascii="Arial" w:hAnsi="Arial"/>
          <w:sz w:val="24"/>
          <w:szCs w:val="18"/>
        </w:rPr>
        <w:t>He warned spe</w:t>
      </w:r>
      <w:r w:rsidRPr="00641A95">
        <w:rPr>
          <w:rFonts w:ascii="Arial" w:hAnsi="Arial"/>
          <w:sz w:val="24"/>
          <w:szCs w:val="18"/>
        </w:rPr>
        <w:t xml:space="preserve">cifically of the dangers to health from over-eating: </w:t>
      </w:r>
      <w:r w:rsidRPr="00641A95">
        <w:rPr>
          <w:rFonts w:ascii="Arial" w:hAnsi="Arial"/>
          <w:i/>
          <w:color w:val="000000"/>
          <w:sz w:val="24"/>
          <w:szCs w:val="27"/>
          <w:shd w:val="clear" w:color="auto" w:fill="FFFFFF"/>
        </w:rPr>
        <w:t xml:space="preserve">"abuse is heere </w:t>
      </w:r>
      <w:r>
        <w:rPr>
          <w:rFonts w:ascii="Arial" w:hAnsi="Arial"/>
          <w:i/>
          <w:color w:val="000000"/>
          <w:sz w:val="24"/>
          <w:szCs w:val="27"/>
          <w:shd w:val="clear" w:color="auto" w:fill="FFFFFF"/>
        </w:rPr>
        <w:t>in this realme in the continual</w:t>
      </w:r>
      <w:r w:rsidRPr="00641A95">
        <w:rPr>
          <w:rFonts w:ascii="Arial" w:hAnsi="Arial"/>
          <w:i/>
          <w:color w:val="000000"/>
          <w:sz w:val="24"/>
          <w:szCs w:val="27"/>
          <w:shd w:val="clear" w:color="auto" w:fill="FFFFFF"/>
        </w:rPr>
        <w:t xml:space="preserve"> gourmandise and dailye féeding on sundrie meats at one meale, the spirit of</w:t>
      </w:r>
      <w:r w:rsidRPr="00641A95">
        <w:rPr>
          <w:rFonts w:ascii="Arial" w:hAnsi="Arial"/>
          <w:i/>
          <w:color w:val="000000"/>
          <w:sz w:val="24"/>
        </w:rPr>
        <w:t> </w:t>
      </w:r>
      <w:bookmarkStart w:id="0" w:name="hl1"/>
      <w:bookmarkEnd w:id="0"/>
      <w:r w:rsidRPr="00641A95">
        <w:rPr>
          <w:rFonts w:ascii="Arial" w:hAnsi="Arial"/>
          <w:i/>
          <w:color w:val="000000"/>
          <w:sz w:val="24"/>
        </w:rPr>
        <w:t>gluttony </w:t>
      </w:r>
      <w:r w:rsidRPr="00641A95">
        <w:rPr>
          <w:rFonts w:ascii="Arial" w:hAnsi="Arial"/>
          <w:i/>
          <w:color w:val="000000"/>
          <w:sz w:val="24"/>
          <w:szCs w:val="27"/>
          <w:shd w:val="clear" w:color="auto" w:fill="FFFFFF"/>
        </w:rPr>
        <w:t>triumphing among vs, in his glorious chariot called welfare, driving vs from him, as his prisoners into his dungeon of surfet, where we are tormented with catars, fevers, gouts, pluresies, fretting of the guttes, and many other sicknesses, and finally put to death by them, oftentimes in youth, or in the most pleasant time of our life.</w:t>
      </w:r>
      <w:r w:rsidRPr="00641A95">
        <w:rPr>
          <w:rFonts w:ascii="Arial" w:hAnsi="Arial"/>
          <w:color w:val="000000"/>
          <w:sz w:val="24"/>
          <w:szCs w:val="27"/>
          <w:shd w:val="clear" w:color="auto" w:fill="FFFFFF"/>
        </w:rPr>
        <w:t>"</w:t>
      </w:r>
      <w:r w:rsidRPr="00641A95">
        <w:rPr>
          <w:rFonts w:ascii="Arial" w:hAnsi="Arial"/>
          <w:color w:val="000000"/>
          <w:sz w:val="24"/>
        </w:rPr>
        <w:t> </w:t>
      </w:r>
    </w:p>
    <w:p w:rsidR="00C30CDA" w:rsidRDefault="00C30CDA" w:rsidP="00C30CDA">
      <w:pPr>
        <w:pStyle w:val="HTMLPreformatted"/>
        <w:pBdr>
          <w:top w:val="single" w:sz="2" w:space="4" w:color="CCCCCC"/>
          <w:left w:val="single" w:sz="2" w:space="4" w:color="CCCCCC"/>
          <w:bottom w:val="single" w:sz="2" w:space="4" w:color="CCCCCC"/>
          <w:right w:val="single" w:sz="2" w:space="4" w:color="CCCCCC"/>
        </w:pBdr>
        <w:shd w:val="clear" w:color="auto" w:fill="F5F5F5"/>
        <w:wordWrap w:val="0"/>
        <w:spacing w:before="2" w:after="2"/>
        <w:rPr>
          <w:rFonts w:ascii="Arial" w:hAnsi="Arial"/>
          <w:i/>
          <w:color w:val="222222"/>
          <w:sz w:val="24"/>
          <w:szCs w:val="13"/>
          <w:bdr w:val="none" w:sz="0" w:space="0" w:color="auto" w:frame="1"/>
        </w:rPr>
      </w:pPr>
      <w:r>
        <w:rPr>
          <w:rFonts w:ascii="Arial" w:hAnsi="Arial" w:cs="Times New Roman"/>
          <w:noProof/>
          <w:sz w:val="24"/>
        </w:rPr>
        <w:pict>
          <v:shape id="_x0000_s1031" type="#_x0000_t202" style="position:absolute;margin-left:0;margin-top:-583.95pt;width:138.55pt;height:18pt;z-index:251665408;mso-wrap-edited:f" wrapcoords="0 0 21600 0 21600 21600 0 21600 0 0" filled="f" stroked="f">
            <v:fill o:detectmouseclick="t"/>
            <v:textbox style="mso-next-textbox:#_x0000_s1031" inset=",7.2pt,,7.2pt">
              <w:txbxContent>
                <w:p w:rsidR="00C30CDA" w:rsidRDefault="00C30CDA" w:rsidP="00C30CDA"/>
              </w:txbxContent>
            </v:textbox>
            <w10:wrap type="tight"/>
          </v:shape>
        </w:pict>
      </w:r>
      <w:r>
        <w:rPr>
          <w:rFonts w:ascii="Arial" w:hAnsi="Arial" w:cs="Times New Roman"/>
          <w:sz w:val="24"/>
        </w:rPr>
        <w:t xml:space="preserve">      </w:t>
      </w:r>
      <w:r w:rsidRPr="001A041A">
        <w:rPr>
          <w:rFonts w:ascii="Arial" w:hAnsi="Arial"/>
          <w:b/>
          <w:i/>
          <w:color w:val="000000"/>
          <w:sz w:val="24"/>
          <w:szCs w:val="12"/>
          <w:shd w:val="clear" w:color="auto" w:fill="FFFFFF"/>
        </w:rPr>
        <w:t>Luigi Cornaro</w:t>
      </w:r>
      <w:r>
        <w:rPr>
          <w:rFonts w:ascii="Arial" w:hAnsi="Arial"/>
          <w:color w:val="000000"/>
          <w:sz w:val="24"/>
          <w:szCs w:val="12"/>
          <w:shd w:val="clear" w:color="auto" w:fill="FFFFFF"/>
        </w:rPr>
        <w:t xml:space="preserve">. </w:t>
      </w:r>
      <w:r w:rsidRPr="008D3716">
        <w:rPr>
          <w:rFonts w:ascii="Arial" w:hAnsi="Arial"/>
          <w:color w:val="222222"/>
          <w:sz w:val="24"/>
          <w:szCs w:val="13"/>
          <w:bdr w:val="none" w:sz="0" w:space="0" w:color="auto" w:frame="1"/>
        </w:rPr>
        <w:t xml:space="preserve">Luigi Cornaro </w:t>
      </w:r>
      <w:r>
        <w:rPr>
          <w:rFonts w:ascii="Arial" w:hAnsi="Arial"/>
          <w:color w:val="222222"/>
          <w:sz w:val="24"/>
          <w:szCs w:val="13"/>
          <w:bdr w:val="none" w:sz="0" w:space="0" w:color="auto" w:frame="1"/>
        </w:rPr>
        <w:t>(1464-1566 CE) was a long-lived Venetian</w:t>
      </w:r>
      <w:r w:rsidRPr="008D3716">
        <w:rPr>
          <w:rFonts w:ascii="Arial" w:hAnsi="Arial"/>
          <w:color w:val="222222"/>
          <w:sz w:val="24"/>
          <w:szCs w:val="13"/>
          <w:bdr w:val="none" w:sz="0" w:space="0" w:color="auto" w:frame="1"/>
        </w:rPr>
        <w:t xml:space="preserve"> nobleman</w:t>
      </w:r>
      <w:r>
        <w:rPr>
          <w:rFonts w:ascii="Arial" w:hAnsi="Arial"/>
          <w:color w:val="222222"/>
          <w:sz w:val="24"/>
          <w:szCs w:val="13"/>
          <w:bdr w:val="none" w:sz="0" w:space="0" w:color="auto" w:frame="1"/>
        </w:rPr>
        <w:t xml:space="preserve">. He </w:t>
      </w:r>
      <w:r w:rsidRPr="008D3716">
        <w:rPr>
          <w:rFonts w:ascii="Arial" w:hAnsi="Arial"/>
          <w:color w:val="222222"/>
          <w:sz w:val="24"/>
          <w:szCs w:val="13"/>
          <w:bdr w:val="none" w:sz="0" w:space="0" w:color="auto" w:frame="1"/>
        </w:rPr>
        <w:t xml:space="preserve">devised </w:t>
      </w:r>
      <w:r>
        <w:rPr>
          <w:rFonts w:ascii="Arial" w:hAnsi="Arial"/>
          <w:color w:val="222222"/>
          <w:sz w:val="24"/>
          <w:szCs w:val="13"/>
          <w:bdr w:val="none" w:sz="0" w:space="0" w:color="auto" w:frame="1"/>
        </w:rPr>
        <w:t xml:space="preserve">a personal </w:t>
      </w:r>
      <w:r w:rsidRPr="008D3716">
        <w:rPr>
          <w:rFonts w:ascii="Arial" w:hAnsi="Arial"/>
          <w:color w:val="222222"/>
          <w:sz w:val="24"/>
          <w:szCs w:val="13"/>
          <w:bdr w:val="none" w:sz="0" w:space="0" w:color="auto" w:frame="1"/>
        </w:rPr>
        <w:t>diet and lifestyle at a relatively young age</w:t>
      </w:r>
      <w:r>
        <w:rPr>
          <w:rFonts w:ascii="Arial" w:hAnsi="Arial"/>
          <w:color w:val="222222"/>
          <w:sz w:val="24"/>
          <w:szCs w:val="13"/>
          <w:bdr w:val="none" w:sz="0" w:space="0" w:color="auto" w:frame="1"/>
        </w:rPr>
        <w:t>,</w:t>
      </w:r>
      <w:r w:rsidRPr="008D3716">
        <w:rPr>
          <w:rFonts w:ascii="Arial" w:hAnsi="Arial"/>
          <w:color w:val="222222"/>
          <w:sz w:val="24"/>
          <w:szCs w:val="13"/>
          <w:bdr w:val="none" w:sz="0" w:space="0" w:color="auto" w:frame="1"/>
        </w:rPr>
        <w:t xml:space="preserve"> when he was informed by doctors that his life of excess was killing him. </w:t>
      </w:r>
      <w:r>
        <w:rPr>
          <w:rFonts w:ascii="Arial" w:hAnsi="Arial"/>
          <w:color w:val="222222"/>
          <w:sz w:val="24"/>
          <w:szCs w:val="13"/>
          <w:bdr w:val="none" w:sz="0" w:space="0" w:color="auto" w:frame="1"/>
        </w:rPr>
        <w:t xml:space="preserve">He </w:t>
      </w:r>
      <w:r w:rsidRPr="008D3716">
        <w:rPr>
          <w:rFonts w:ascii="Arial" w:hAnsi="Arial"/>
          <w:color w:val="222222"/>
          <w:sz w:val="24"/>
          <w:szCs w:val="13"/>
          <w:bdr w:val="none" w:sz="0" w:space="0" w:color="auto" w:frame="1"/>
        </w:rPr>
        <w:t>turned to temperance and frug</w:t>
      </w:r>
      <w:r>
        <w:rPr>
          <w:rFonts w:ascii="Arial" w:hAnsi="Arial"/>
          <w:color w:val="222222"/>
          <w:sz w:val="24"/>
          <w:szCs w:val="13"/>
          <w:bdr w:val="none" w:sz="0" w:space="0" w:color="auto" w:frame="1"/>
        </w:rPr>
        <w:t>ality in order to treat his ill-health, and</w:t>
      </w:r>
      <w:r w:rsidRPr="008D3716">
        <w:rPr>
          <w:rFonts w:ascii="Arial" w:hAnsi="Arial"/>
          <w:color w:val="222222"/>
          <w:sz w:val="24"/>
          <w:szCs w:val="13"/>
          <w:bdr w:val="none" w:sz="0" w:space="0" w:color="auto" w:frame="1"/>
        </w:rPr>
        <w:t xml:space="preserve"> laid down </w:t>
      </w:r>
      <w:r>
        <w:rPr>
          <w:rFonts w:ascii="Arial" w:hAnsi="Arial"/>
          <w:color w:val="222222"/>
          <w:sz w:val="24"/>
          <w:szCs w:val="13"/>
          <w:bdr w:val="none" w:sz="0" w:space="0" w:color="auto" w:frame="1"/>
        </w:rPr>
        <w:t xml:space="preserve">rules for good health </w:t>
      </w:r>
      <w:r w:rsidRPr="008D3716">
        <w:rPr>
          <w:rFonts w:ascii="Arial" w:hAnsi="Arial"/>
          <w:color w:val="222222"/>
          <w:sz w:val="24"/>
          <w:szCs w:val="13"/>
          <w:bdr w:val="none" w:sz="0" w:space="0" w:color="auto" w:frame="1"/>
        </w:rPr>
        <w:t>in his</w:t>
      </w:r>
      <w:r>
        <w:rPr>
          <w:rFonts w:ascii="Arial" w:hAnsi="Arial"/>
          <w:color w:val="222222"/>
          <w:sz w:val="24"/>
          <w:szCs w:val="13"/>
          <w:bdr w:val="none" w:sz="0" w:space="0" w:color="auto" w:frame="1"/>
        </w:rPr>
        <w:t xml:space="preserve"> "</w:t>
      </w:r>
      <w:r w:rsidRPr="00D51F42">
        <w:rPr>
          <w:rFonts w:ascii="Arial" w:hAnsi="Arial"/>
          <w:i/>
          <w:color w:val="222222"/>
          <w:sz w:val="24"/>
          <w:szCs w:val="13"/>
          <w:bdr w:val="none" w:sz="0" w:space="0" w:color="auto" w:frame="1"/>
        </w:rPr>
        <w:t>Four Discourses on a Sober Life</w:t>
      </w:r>
      <w:r>
        <w:rPr>
          <w:rFonts w:ascii="Arial" w:hAnsi="Arial"/>
          <w:color w:val="222222"/>
          <w:sz w:val="24"/>
          <w:szCs w:val="13"/>
          <w:bdr w:val="none" w:sz="0" w:space="0" w:color="auto" w:frame="1"/>
        </w:rPr>
        <w:t>" (</w:t>
      </w:r>
      <w:r w:rsidRPr="00030B39">
        <w:rPr>
          <w:rFonts w:ascii="Arial" w:hAnsi="Arial"/>
          <w:b/>
          <w:color w:val="222222"/>
          <w:sz w:val="24"/>
          <w:szCs w:val="13"/>
          <w:bdr w:val="none" w:sz="0" w:space="0" w:color="auto" w:frame="1"/>
        </w:rPr>
        <w:t>Fig. 23</w:t>
      </w:r>
      <w:r>
        <w:rPr>
          <w:rFonts w:ascii="Arial" w:hAnsi="Arial"/>
          <w:color w:val="222222"/>
          <w:sz w:val="24"/>
          <w:szCs w:val="13"/>
          <w:bdr w:val="none" w:sz="0" w:space="0" w:color="auto" w:frame="1"/>
        </w:rPr>
        <w:t>).</w:t>
      </w:r>
      <w:r w:rsidRPr="008D3716">
        <w:rPr>
          <w:rStyle w:val="apple-converted-space"/>
          <w:rFonts w:ascii="Arial" w:hAnsi="Arial"/>
          <w:color w:val="222222"/>
          <w:sz w:val="24"/>
          <w:szCs w:val="13"/>
          <w:bdr w:val="none" w:sz="0" w:space="0" w:color="auto" w:frame="1"/>
        </w:rPr>
        <w:t> </w:t>
      </w:r>
      <w:r>
        <w:rPr>
          <w:rStyle w:val="apple-converted-space"/>
          <w:rFonts w:ascii="Arial" w:hAnsi="Arial"/>
          <w:color w:val="222222"/>
          <w:sz w:val="24"/>
          <w:szCs w:val="13"/>
          <w:bdr w:val="none" w:sz="0" w:space="0" w:color="auto" w:frame="1"/>
        </w:rPr>
        <w:t>His basic plan was a restriction of food intake to</w:t>
      </w:r>
      <w:r>
        <w:rPr>
          <w:rFonts w:ascii="Arial" w:hAnsi="Arial"/>
          <w:color w:val="222222"/>
          <w:sz w:val="24"/>
          <w:szCs w:val="13"/>
          <w:bdr w:val="none" w:sz="0" w:space="0" w:color="auto" w:frame="1"/>
        </w:rPr>
        <w:t xml:space="preserve"> the minimum needed for survival</w:t>
      </w:r>
      <w:r w:rsidRPr="008D3716">
        <w:rPr>
          <w:rFonts w:ascii="Arial" w:hAnsi="Arial"/>
          <w:color w:val="222222"/>
          <w:sz w:val="24"/>
          <w:szCs w:val="13"/>
          <w:bdr w:val="none" w:sz="0" w:space="0" w:color="auto" w:frame="1"/>
        </w:rPr>
        <w:t xml:space="preserve">, and </w:t>
      </w:r>
      <w:r>
        <w:rPr>
          <w:rFonts w:ascii="Arial" w:hAnsi="Arial"/>
          <w:color w:val="222222"/>
          <w:sz w:val="24"/>
          <w:szCs w:val="13"/>
          <w:bdr w:val="none" w:sz="0" w:space="0" w:color="auto" w:frame="1"/>
        </w:rPr>
        <w:t xml:space="preserve">to </w:t>
      </w:r>
      <w:r w:rsidRPr="008D3716">
        <w:rPr>
          <w:rFonts w:ascii="Arial" w:hAnsi="Arial"/>
          <w:color w:val="222222"/>
          <w:sz w:val="24"/>
          <w:szCs w:val="13"/>
          <w:bdr w:val="none" w:sz="0" w:space="0" w:color="auto" w:frame="1"/>
        </w:rPr>
        <w:t>eat only food that agreed with his constitution.</w:t>
      </w:r>
      <w:r>
        <w:rPr>
          <w:rFonts w:ascii="Arial" w:hAnsi="Arial"/>
          <w:color w:val="222222"/>
          <w:sz w:val="24"/>
          <w:szCs w:val="13"/>
          <w:bdr w:val="none" w:sz="0" w:space="0" w:color="auto" w:frame="1"/>
        </w:rPr>
        <w:t xml:space="preserve"> He claimed not only to have </w:t>
      </w:r>
      <w:r w:rsidRPr="008D3716">
        <w:rPr>
          <w:rFonts w:ascii="Arial" w:hAnsi="Arial"/>
          <w:color w:val="222222"/>
          <w:sz w:val="24"/>
          <w:szCs w:val="13"/>
          <w:bdr w:val="none" w:sz="0" w:space="0" w:color="auto" w:frame="1"/>
        </w:rPr>
        <w:t xml:space="preserve">lived for </w:t>
      </w:r>
      <w:r>
        <w:rPr>
          <w:rFonts w:ascii="Arial" w:hAnsi="Arial"/>
          <w:color w:val="222222"/>
          <w:sz w:val="24"/>
          <w:szCs w:val="13"/>
          <w:bdr w:val="none" w:sz="0" w:space="0" w:color="auto" w:frame="1"/>
        </w:rPr>
        <w:t>somewhere between 98 and 102 years</w:t>
      </w:r>
      <w:r w:rsidRPr="008D3716">
        <w:rPr>
          <w:rFonts w:ascii="Arial" w:hAnsi="Arial"/>
          <w:color w:val="222222"/>
          <w:sz w:val="24"/>
          <w:szCs w:val="13"/>
          <w:bdr w:val="none" w:sz="0" w:space="0" w:color="auto" w:frame="1"/>
        </w:rPr>
        <w:t xml:space="preserve">, but also to have </w:t>
      </w:r>
      <w:r>
        <w:rPr>
          <w:rFonts w:ascii="Arial" w:hAnsi="Arial"/>
          <w:color w:val="222222"/>
          <w:sz w:val="24"/>
          <w:szCs w:val="13"/>
          <w:bdr w:val="none" w:sz="0" w:space="0" w:color="auto" w:frame="1"/>
        </w:rPr>
        <w:t xml:space="preserve">retained </w:t>
      </w:r>
      <w:r w:rsidRPr="008D3716">
        <w:rPr>
          <w:rFonts w:ascii="Arial" w:hAnsi="Arial"/>
          <w:color w:val="222222"/>
          <w:sz w:val="24"/>
          <w:szCs w:val="13"/>
          <w:bdr w:val="none" w:sz="0" w:space="0" w:color="auto" w:frame="1"/>
        </w:rPr>
        <w:t>full mental clarity, good eyesight and robust health until his death.</w:t>
      </w:r>
      <w:r>
        <w:rPr>
          <w:rFonts w:ascii="Arial" w:hAnsi="Arial" w:cs="Times New Roman"/>
          <w:color w:val="222222"/>
          <w:sz w:val="24"/>
          <w:szCs w:val="13"/>
          <w:bdr w:val="none" w:sz="0" w:space="0" w:color="auto" w:frame="1"/>
        </w:rPr>
        <w:t xml:space="preserve"> He is said to have eaten about</w:t>
      </w:r>
      <w:r w:rsidRPr="008D3716">
        <w:rPr>
          <w:rFonts w:ascii="Arial" w:hAnsi="Arial"/>
          <w:color w:val="222222"/>
          <w:sz w:val="24"/>
          <w:szCs w:val="13"/>
          <w:bdr w:val="none" w:sz="0" w:space="0" w:color="auto" w:frame="1"/>
        </w:rPr>
        <w:t xml:space="preserve"> </w:t>
      </w:r>
      <w:r>
        <w:rPr>
          <w:rFonts w:ascii="Arial" w:hAnsi="Arial"/>
          <w:color w:val="222222"/>
          <w:sz w:val="24"/>
          <w:szCs w:val="13"/>
          <w:bdr w:val="none" w:sz="0" w:space="0" w:color="auto" w:frame="1"/>
        </w:rPr>
        <w:t>340 g</w:t>
      </w:r>
      <w:r w:rsidRPr="008D3716">
        <w:rPr>
          <w:rFonts w:ascii="Arial" w:hAnsi="Arial"/>
          <w:color w:val="222222"/>
          <w:sz w:val="24"/>
          <w:szCs w:val="13"/>
          <w:bdr w:val="none" w:sz="0" w:space="0" w:color="auto" w:frame="1"/>
        </w:rPr>
        <w:t xml:space="preserve"> of food </w:t>
      </w:r>
      <w:r>
        <w:rPr>
          <w:rFonts w:ascii="Arial" w:hAnsi="Arial"/>
          <w:color w:val="222222"/>
          <w:sz w:val="24"/>
          <w:szCs w:val="13"/>
          <w:bdr w:val="none" w:sz="0" w:space="0" w:color="auto" w:frame="1"/>
        </w:rPr>
        <w:t>per day</w:t>
      </w:r>
      <w:r w:rsidRPr="008D3716">
        <w:rPr>
          <w:rFonts w:ascii="Arial" w:hAnsi="Arial"/>
          <w:color w:val="222222"/>
          <w:sz w:val="24"/>
          <w:szCs w:val="13"/>
          <w:bdr w:val="none" w:sz="0" w:space="0" w:color="auto" w:frame="1"/>
        </w:rPr>
        <w:t xml:space="preserve">, supplemented with </w:t>
      </w:r>
      <w:r>
        <w:rPr>
          <w:rFonts w:ascii="Arial" w:hAnsi="Arial"/>
          <w:color w:val="222222"/>
          <w:sz w:val="24"/>
          <w:szCs w:val="13"/>
          <w:bdr w:val="none" w:sz="0" w:space="0" w:color="auto" w:frame="1"/>
        </w:rPr>
        <w:t xml:space="preserve">a little </w:t>
      </w:r>
      <w:r w:rsidRPr="008D3716">
        <w:rPr>
          <w:rFonts w:ascii="Arial" w:hAnsi="Arial"/>
          <w:color w:val="222222"/>
          <w:sz w:val="24"/>
          <w:szCs w:val="13"/>
          <w:bdr w:val="none" w:sz="0" w:space="0" w:color="auto" w:frame="1"/>
        </w:rPr>
        <w:t xml:space="preserve">wine. </w:t>
      </w:r>
      <w:r>
        <w:rPr>
          <w:rFonts w:ascii="Arial" w:hAnsi="Arial"/>
          <w:color w:val="222222"/>
          <w:sz w:val="24"/>
          <w:szCs w:val="13"/>
          <w:bdr w:val="none" w:sz="0" w:space="0" w:color="auto" w:frame="1"/>
        </w:rPr>
        <w:t>At one point, his relatives persuaded him to increase his daily intake to 400 g/day,</w:t>
      </w:r>
      <w:r w:rsidRPr="008D3716">
        <w:rPr>
          <w:rFonts w:ascii="Arial" w:hAnsi="Arial"/>
          <w:color w:val="222222"/>
          <w:sz w:val="24"/>
          <w:szCs w:val="13"/>
          <w:bdr w:val="none" w:sz="0" w:space="0" w:color="auto" w:frame="1"/>
        </w:rPr>
        <w:t xml:space="preserve"> but </w:t>
      </w:r>
      <w:r>
        <w:rPr>
          <w:rFonts w:ascii="Arial" w:hAnsi="Arial"/>
          <w:color w:val="222222"/>
          <w:sz w:val="24"/>
          <w:szCs w:val="13"/>
          <w:bdr w:val="none" w:sz="0" w:space="0" w:color="auto" w:frame="1"/>
        </w:rPr>
        <w:t xml:space="preserve">he </w:t>
      </w:r>
      <w:r w:rsidRPr="008D3716">
        <w:rPr>
          <w:rFonts w:ascii="Arial" w:hAnsi="Arial"/>
          <w:color w:val="222222"/>
          <w:sz w:val="24"/>
          <w:szCs w:val="13"/>
          <w:bdr w:val="none" w:sz="0" w:space="0" w:color="auto" w:frame="1"/>
        </w:rPr>
        <w:t>found:</w:t>
      </w:r>
      <w:r>
        <w:rPr>
          <w:rFonts w:ascii="Arial" w:hAnsi="Arial"/>
          <w:color w:val="222222"/>
          <w:sz w:val="24"/>
          <w:szCs w:val="13"/>
          <w:bdr w:val="none" w:sz="0" w:space="0" w:color="auto" w:frame="1"/>
        </w:rPr>
        <w:t xml:space="preserve"> "</w:t>
      </w:r>
      <w:r w:rsidRPr="008D3716">
        <w:rPr>
          <w:rFonts w:ascii="Arial" w:hAnsi="Arial"/>
          <w:i/>
          <w:color w:val="222222"/>
          <w:sz w:val="24"/>
          <w:szCs w:val="13"/>
          <w:bdr w:val="none" w:sz="0" w:space="0" w:color="auto" w:frame="1"/>
        </w:rPr>
        <w:t>This increase, had, in eight days’ time, such an effect upon me, that, from being cheerful and brisk, I began to be peevish and melancholy, so that nothing could please me. On the twelfth day, I was attacked with a violent pain in my side, which lasted twenty-two hours and was followed by a fever, which continued thirty-five days without any respite,</w:t>
      </w:r>
      <w:r>
        <w:rPr>
          <w:rFonts w:ascii="Arial" w:hAnsi="Arial"/>
          <w:i/>
          <w:color w:val="222222"/>
          <w:sz w:val="24"/>
          <w:szCs w:val="13"/>
          <w:bdr w:val="none" w:sz="0" w:space="0" w:color="auto" w:frame="1"/>
        </w:rPr>
        <w:t xml:space="preserve"> </w:t>
      </w:r>
      <w:r w:rsidRPr="008D3716">
        <w:rPr>
          <w:rFonts w:ascii="Arial" w:hAnsi="Arial"/>
          <w:i/>
          <w:color w:val="222222"/>
          <w:sz w:val="24"/>
          <w:szCs w:val="13"/>
          <w:bdr w:val="none" w:sz="0" w:space="0" w:color="auto" w:frame="1"/>
        </w:rPr>
        <w:t>insomuch that a</w:t>
      </w:r>
      <w:r>
        <w:rPr>
          <w:rFonts w:ascii="Arial" w:hAnsi="Arial"/>
          <w:i/>
          <w:color w:val="222222"/>
          <w:sz w:val="24"/>
          <w:szCs w:val="13"/>
          <w:bdr w:val="none" w:sz="0" w:space="0" w:color="auto" w:frame="1"/>
        </w:rPr>
        <w:t xml:space="preserve">ll looked upon me as a dead man" </w:t>
      </w:r>
      <w:r>
        <w:rPr>
          <w:rFonts w:ascii="Arial" w:hAnsi="Arial"/>
          <w:sz w:val="24"/>
        </w:rPr>
        <w:fldChar w:fldCharType="begin"/>
      </w:r>
      <w:r>
        <w:rPr>
          <w:rFonts w:ascii="Arial" w:hAnsi="Arial"/>
          <w:sz w:val="24"/>
        </w:rPr>
        <w:instrText xml:space="preserve"> ADDIN EN.CITE &lt;EndNote&gt;&lt;Cite&gt;&lt;Author&gt;Cornari&lt;/Author&gt;&lt;Year&gt;1993&lt;/Year&gt;&lt;RecNum&gt;798&lt;/RecNum&gt;&lt;DisplayText&gt;(Cornari, 1993)&lt;/DisplayText&gt;&lt;record&gt;&lt;rec-number&gt;798&lt;/rec-number&gt;&lt;foreign-keys&gt;&lt;key app="EN" db-id="xzs9dt9a8r5v0pexee659fzrtpwafxteevdz" timestamp="1514863543"&gt;798&lt;/key&gt;&lt;/foreign-keys&gt;&lt;ref-type name="Book"&gt;6&lt;/ref-type&gt;&lt;contributors&gt;&lt;authors&gt;&lt;author&gt;Cornari, L. &lt;/author&gt;&lt;/authors&gt;&lt;/contributors&gt;&lt;titles&gt;&lt;title&gt;Discorsi della vita sobria (Discourses on a sober life: How to live 100 years)&lt;/title&gt;&lt;/titles&gt;&lt;dates&gt;&lt;year&gt;1993&lt;/year&gt;&lt;/dates&gt;&lt;pub-location&gt;Pomeroy, WA&lt;/pub-location&gt;&lt;publisher&gt;Health Research Bokks, pp. 1-&lt;/publisher&gt;&lt;urls&gt;&lt;/urls&gt;&lt;/record&gt;&lt;/Cite&gt;&lt;/EndNote&gt;</w:instrText>
      </w:r>
      <w:r>
        <w:rPr>
          <w:rFonts w:ascii="Arial" w:hAnsi="Arial"/>
          <w:sz w:val="24"/>
        </w:rPr>
        <w:fldChar w:fldCharType="separate"/>
      </w:r>
      <w:r>
        <w:rPr>
          <w:rFonts w:ascii="Arial" w:hAnsi="Arial"/>
          <w:noProof/>
          <w:sz w:val="24"/>
        </w:rPr>
        <w:t>(Cornari, 1993)</w:t>
      </w:r>
      <w:r>
        <w:rPr>
          <w:rFonts w:ascii="Arial" w:hAnsi="Arial"/>
          <w:sz w:val="24"/>
        </w:rPr>
        <w:fldChar w:fldCharType="end"/>
      </w:r>
      <w:r>
        <w:rPr>
          <w:rFonts w:ascii="Arial" w:hAnsi="Arial"/>
          <w:sz w:val="24"/>
        </w:rPr>
        <w:t>.</w:t>
      </w:r>
    </w:p>
    <w:p w:rsidR="00C30CDA" w:rsidRDefault="00C30CDA" w:rsidP="00C30CDA">
      <w:pPr>
        <w:rPr>
          <w:rFonts w:ascii="Arial" w:hAnsi="Arial"/>
          <w:szCs w:val="18"/>
        </w:rPr>
      </w:pPr>
      <w:r>
        <w:rPr>
          <w:rFonts w:ascii="Arial" w:hAnsi="Arial" w:cs="Courier"/>
          <w:color w:val="222222"/>
          <w:szCs w:val="13"/>
        </w:rPr>
        <w:t xml:space="preserve">      </w:t>
      </w:r>
      <w:r w:rsidRPr="00D1329D">
        <w:rPr>
          <w:rFonts w:ascii="Arial" w:hAnsi="Arial"/>
          <w:b/>
          <w:i/>
          <w:szCs w:val="18"/>
        </w:rPr>
        <w:t>Thomas Cogan</w:t>
      </w:r>
      <w:r>
        <w:rPr>
          <w:rFonts w:ascii="Arial" w:hAnsi="Arial"/>
          <w:szCs w:val="18"/>
        </w:rPr>
        <w:t xml:space="preserve">. </w:t>
      </w:r>
      <w:r w:rsidRPr="00671A42">
        <w:rPr>
          <w:rFonts w:ascii="Arial" w:hAnsi="Arial"/>
          <w:szCs w:val="18"/>
        </w:rPr>
        <w:t>The Tudor physician Thomas Cogan (1545-1607 CE) recounted</w:t>
      </w:r>
      <w:r>
        <w:rPr>
          <w:rFonts w:ascii="Arial" w:hAnsi="Arial"/>
          <w:szCs w:val="18"/>
        </w:rPr>
        <w:t xml:space="preserve"> the adages of</w:t>
      </w:r>
      <w:r w:rsidRPr="00671A42">
        <w:rPr>
          <w:rFonts w:ascii="Arial" w:hAnsi="Arial"/>
          <w:szCs w:val="18"/>
        </w:rPr>
        <w:t xml:space="preserve"> Hippocrates and Galen, adding his own shrewd analogies. On exercise, he wrote: </w:t>
      </w:r>
      <w:r>
        <w:rPr>
          <w:rFonts w:ascii="Arial" w:hAnsi="Arial"/>
          <w:szCs w:val="18"/>
        </w:rPr>
        <w:t>"</w:t>
      </w:r>
      <w:r w:rsidRPr="00A92C05">
        <w:rPr>
          <w:rFonts w:ascii="Arial" w:hAnsi="Arial"/>
          <w:i/>
          <w:szCs w:val="18"/>
        </w:rPr>
        <w:t>Flowing water does not corrupt, but that which standeth still; even so animal bodies exercised, are for the greatest part healthful; and such as be idle are subject to sickness</w:t>
      </w:r>
      <w:r w:rsidRPr="00A92C05">
        <w:rPr>
          <w:rFonts w:ascii="Arial" w:hAnsi="Arial"/>
          <w:szCs w:val="18"/>
        </w:rPr>
        <w:t xml:space="preserve">" </w:t>
      </w:r>
      <w:r>
        <w:rPr>
          <w:rFonts w:ascii="Arial" w:hAnsi="Arial"/>
        </w:rPr>
        <w:fldChar w:fldCharType="begin"/>
      </w:r>
      <w:r>
        <w:rPr>
          <w:rFonts w:ascii="Arial" w:hAnsi="Arial"/>
        </w:rPr>
        <w:instrText xml:space="preserve"> ADDIN EN.CITE &lt;EndNote&gt;&lt;Cite&gt;&lt;Author&gt;Cogan&lt;/Author&gt;&lt;Year&gt;1596&lt;/Year&gt;&lt;RecNum&gt;787&lt;/RecNum&gt;&lt;DisplayText&gt;(Cogan, 1596 )&lt;/DisplayText&gt;&lt;record&gt;&lt;rec-number&gt;787&lt;/rec-number&gt;&lt;foreign-keys&gt;&lt;key app="EN" db-id="xzs9dt9a8r5v0pexee659fzrtpwafxteevdz" timestamp="1514602477"&gt;787&lt;/key&gt;&lt;/foreign-keys&gt;&lt;ref-type name="Book"&gt;6&lt;/ref-type&gt;&lt;contributors&gt;&lt;authors&gt;&lt;author&gt;Cogan, T. &lt;/author&gt;&lt;/authors&gt;&lt;/contributors&gt;&lt;titles&gt;&lt;title&gt;The haven of health. &lt;/title&gt;&lt;/titles&gt;&lt;dates&gt;&lt;year&gt;1596 &lt;/year&gt;&lt;/dates&gt;&lt;pub-location&gt;Stratford -upon Avon, U.K. &lt;/pub-location&gt;&lt;publisher&gt;R. Field&lt;/publisher&gt;&lt;urls&gt;&lt;/urls&gt;&lt;/record&gt;&lt;/Cite&gt;&lt;/EndNote&gt;</w:instrText>
      </w:r>
      <w:r>
        <w:rPr>
          <w:rFonts w:ascii="Arial" w:hAnsi="Arial"/>
        </w:rPr>
        <w:fldChar w:fldCharType="separate"/>
      </w:r>
      <w:r>
        <w:rPr>
          <w:rFonts w:ascii="Arial" w:hAnsi="Arial"/>
          <w:noProof/>
        </w:rPr>
        <w:t>(Cogan, 1596)</w:t>
      </w:r>
      <w:r>
        <w:rPr>
          <w:rFonts w:ascii="Arial" w:hAnsi="Arial"/>
        </w:rPr>
        <w:fldChar w:fldCharType="end"/>
      </w:r>
      <w:r>
        <w:rPr>
          <w:rFonts w:ascii="Arial" w:hAnsi="Arial"/>
          <w:szCs w:val="18"/>
        </w:rPr>
        <w:t xml:space="preserve">.  </w:t>
      </w:r>
    </w:p>
    <w:p w:rsidR="00C30CDA" w:rsidRDefault="00C30CDA" w:rsidP="00C30CDA">
      <w:pPr>
        <w:rPr>
          <w:rFonts w:ascii="Arial" w:hAnsi="Arial"/>
          <w:szCs w:val="18"/>
        </w:rPr>
      </w:pPr>
      <w:r>
        <w:rPr>
          <w:rFonts w:ascii="Arial" w:hAnsi="Arial"/>
          <w:b/>
          <w:i/>
          <w:szCs w:val="18"/>
        </w:rPr>
        <w:t xml:space="preserve">      </w:t>
      </w:r>
      <w:r w:rsidRPr="00C640B9">
        <w:rPr>
          <w:rFonts w:ascii="Arial" w:hAnsi="Arial"/>
          <w:b/>
          <w:i/>
          <w:szCs w:val="18"/>
        </w:rPr>
        <w:t>Andrew Boorde</w:t>
      </w:r>
      <w:r>
        <w:rPr>
          <w:rFonts w:ascii="Arial" w:hAnsi="Arial"/>
          <w:szCs w:val="18"/>
        </w:rPr>
        <w:t>. The cleric and</w:t>
      </w:r>
      <w:r w:rsidRPr="00A92C05">
        <w:rPr>
          <w:rFonts w:ascii="Arial" w:hAnsi="Arial"/>
          <w:szCs w:val="18"/>
        </w:rPr>
        <w:t xml:space="preserve"> physician</w:t>
      </w:r>
      <w:r>
        <w:rPr>
          <w:rFonts w:ascii="Arial" w:hAnsi="Arial"/>
          <w:szCs w:val="18"/>
        </w:rPr>
        <w:t xml:space="preserve"> to Henry VIII</w:t>
      </w:r>
      <w:r w:rsidRPr="00A92C05">
        <w:rPr>
          <w:rFonts w:ascii="Arial" w:hAnsi="Arial"/>
          <w:szCs w:val="18"/>
        </w:rPr>
        <w:t xml:space="preserve"> Andrew Boorde (1490-1549 CE)</w:t>
      </w:r>
      <w:r>
        <w:rPr>
          <w:rFonts w:ascii="Arial" w:hAnsi="Arial"/>
          <w:szCs w:val="18"/>
        </w:rPr>
        <w:t xml:space="preserve"> wrote</w:t>
      </w:r>
      <w:r w:rsidRPr="00A92C05">
        <w:rPr>
          <w:rFonts w:ascii="Arial" w:hAnsi="Arial"/>
          <w:szCs w:val="18"/>
        </w:rPr>
        <w:t xml:space="preserve"> the </w:t>
      </w:r>
      <w:r>
        <w:rPr>
          <w:rFonts w:ascii="Arial" w:hAnsi="Arial"/>
          <w:i/>
          <w:color w:val="222222"/>
          <w:szCs w:val="12"/>
        </w:rPr>
        <w:t>"Brevi</w:t>
      </w:r>
      <w:r w:rsidRPr="00A92C05">
        <w:rPr>
          <w:rFonts w:ascii="Arial" w:hAnsi="Arial"/>
          <w:i/>
          <w:color w:val="222222"/>
          <w:szCs w:val="12"/>
        </w:rPr>
        <w:t>ary of health</w:t>
      </w:r>
      <w:r>
        <w:rPr>
          <w:rFonts w:ascii="Arial" w:hAnsi="Arial"/>
          <w:i/>
          <w:color w:val="222222"/>
          <w:szCs w:val="12"/>
        </w:rPr>
        <w:t>."</w:t>
      </w:r>
      <w:r>
        <w:rPr>
          <w:rFonts w:ascii="Arial" w:hAnsi="Arial"/>
          <w:szCs w:val="18"/>
        </w:rPr>
        <w:t xml:space="preserve"> This blamed obesity upon an excessive consumption of alcoho</w:t>
      </w:r>
      <w:r w:rsidRPr="00637513">
        <w:rPr>
          <w:rFonts w:ascii="Arial" w:hAnsi="Arial"/>
          <w:szCs w:val="18"/>
        </w:rPr>
        <w:t xml:space="preserve">l </w:t>
      </w:r>
      <w:r>
        <w:rPr>
          <w:rFonts w:ascii="Arial" w:hAnsi="Arial"/>
        </w:rPr>
        <w:fldChar w:fldCharType="begin"/>
      </w:r>
      <w:r>
        <w:rPr>
          <w:rFonts w:ascii="Arial" w:hAnsi="Arial"/>
        </w:rPr>
        <w:instrText xml:space="preserve"> ADDIN EN.CITE &lt;EndNote&gt;&lt;Cite&gt;&lt;Author&gt;Boorde&lt;/Author&gt;&lt;Year&gt;1542&lt;/Year&gt;&lt;RecNum&gt;788&lt;/RecNum&gt;&lt;DisplayText&gt;(Boorde, 1542)&lt;/DisplayText&gt;&lt;record&gt;&lt;rec-number&gt;788&lt;/rec-number&gt;&lt;foreign-keys&gt;&lt;key app="EN" db-id="xzs9dt9a8r5v0pexee659fzrtpwafxteevdz" timestamp="1514660186"&gt;788&lt;/key&gt;&lt;/foreign-keys&gt;&lt;ref-type name="Book"&gt;6&lt;/ref-type&gt;&lt;contributors&gt;&lt;authors&gt;&lt;author&gt;Boorde, A. &lt;/author&gt;&lt;/authors&gt;&lt;/contributors&gt;&lt;titles&gt;&lt;title&gt;The Breviary of Health: For All Maner of Sickenesses and Diseases the which May be in Man Or Woman, Doth Folowe. Expressyng the Obscure Termes of Greke, Araby, Latyn, and Barbary, in Englishe Concernyng Phisicke and Chierurgerie&lt;/title&gt;&lt;/titles&gt;&lt;dates&gt;&lt;year&gt;1542&lt;/year&gt;&lt;/dates&gt;&lt;pub-location&gt;London, U.K. &lt;/pub-location&gt;&lt;publisher&gt;Robert Wyer, pp. 1-301.&lt;/publisher&gt;&lt;urls&gt;&lt;/urls&gt;&lt;/record&gt;&lt;/Cite&gt;&lt;/EndNote&gt;</w:instrText>
      </w:r>
      <w:r>
        <w:rPr>
          <w:rFonts w:ascii="Arial" w:hAnsi="Arial"/>
        </w:rPr>
        <w:fldChar w:fldCharType="separate"/>
      </w:r>
      <w:r>
        <w:rPr>
          <w:rFonts w:ascii="Arial" w:hAnsi="Arial"/>
          <w:noProof/>
        </w:rPr>
        <w:t>(Boorde, 1552)</w:t>
      </w:r>
      <w:r>
        <w:rPr>
          <w:rFonts w:ascii="Arial" w:hAnsi="Arial"/>
        </w:rPr>
        <w:fldChar w:fldCharType="end"/>
      </w:r>
      <w:r w:rsidRPr="00637513">
        <w:rPr>
          <w:rFonts w:ascii="Arial" w:hAnsi="Arial"/>
          <w:szCs w:val="18"/>
        </w:rPr>
        <w:t>:</w:t>
      </w:r>
      <w:r>
        <w:rPr>
          <w:rFonts w:ascii="Arial" w:hAnsi="Arial"/>
          <w:szCs w:val="18"/>
        </w:rPr>
        <w:t xml:space="preserve"> </w:t>
      </w:r>
      <w:r w:rsidRPr="00247EAE">
        <w:rPr>
          <w:rFonts w:ascii="Arial" w:hAnsi="Arial"/>
          <w:i/>
          <w:szCs w:val="18"/>
        </w:rPr>
        <w:t xml:space="preserve">"All sweet wines and grass wines doth make a man fat" </w:t>
      </w:r>
      <w:r w:rsidRPr="004402C6">
        <w:rPr>
          <w:rFonts w:ascii="Arial" w:hAnsi="Arial"/>
          <w:szCs w:val="18"/>
        </w:rPr>
        <w:t>Abstinence is</w:t>
      </w:r>
      <w:r>
        <w:rPr>
          <w:rFonts w:ascii="Arial" w:hAnsi="Arial"/>
          <w:i/>
          <w:szCs w:val="18"/>
        </w:rPr>
        <w:t xml:space="preserve"> "the most perfectest medicine that can bee." </w:t>
      </w:r>
      <w:r>
        <w:rPr>
          <w:rFonts w:ascii="Arial" w:hAnsi="Arial"/>
          <w:szCs w:val="18"/>
        </w:rPr>
        <w:t>He also stated that r</w:t>
      </w:r>
      <w:r w:rsidRPr="00AC598B">
        <w:rPr>
          <w:rFonts w:ascii="Arial" w:hAnsi="Arial"/>
          <w:szCs w:val="18"/>
        </w:rPr>
        <w:t>epletion shorten</w:t>
      </w:r>
      <w:r>
        <w:rPr>
          <w:rFonts w:ascii="Arial" w:hAnsi="Arial"/>
          <w:szCs w:val="18"/>
        </w:rPr>
        <w:t>ed</w:t>
      </w:r>
      <w:r w:rsidRPr="00AC598B">
        <w:rPr>
          <w:rFonts w:ascii="Arial" w:hAnsi="Arial"/>
          <w:szCs w:val="18"/>
        </w:rPr>
        <w:t xml:space="preserve"> a man's life, and two meals a day should suffice, except for a labourer.</w:t>
      </w:r>
      <w:r>
        <w:rPr>
          <w:rFonts w:ascii="Arial" w:hAnsi="Arial"/>
          <w:szCs w:val="18"/>
        </w:rPr>
        <w:t xml:space="preserve"> By the time of the publication of his book, he had abandoned the priesthood, and was living on Fleet Street in London, making a handsome living as a jocular purveyor of health foods that were nicknamed "Merry Andrew".</w:t>
      </w:r>
    </w:p>
    <w:p w:rsidR="00C30CDA" w:rsidRDefault="00C30CDA" w:rsidP="00C30CDA">
      <w:pPr>
        <w:rPr>
          <w:rFonts w:ascii="Arial" w:hAnsi="Arial"/>
          <w:szCs w:val="18"/>
        </w:rPr>
      </w:pPr>
      <w:r>
        <w:rPr>
          <w:rFonts w:ascii="Arial" w:hAnsi="Arial"/>
          <w:szCs w:val="18"/>
        </w:rPr>
        <w:t xml:space="preserve">       </w:t>
      </w:r>
      <w:r w:rsidRPr="00F52CED">
        <w:rPr>
          <w:rFonts w:ascii="Arial" w:hAnsi="Arial"/>
          <w:b/>
          <w:i/>
          <w:szCs w:val="18"/>
        </w:rPr>
        <w:t>Thomas Moffett.</w:t>
      </w:r>
      <w:r>
        <w:rPr>
          <w:rFonts w:ascii="Arial" w:hAnsi="Arial"/>
          <w:szCs w:val="18"/>
        </w:rPr>
        <w:t xml:space="preserve"> T</w:t>
      </w:r>
      <w:r w:rsidRPr="00A92C05">
        <w:rPr>
          <w:rFonts w:ascii="Arial" w:hAnsi="Arial"/>
          <w:szCs w:val="18"/>
        </w:rPr>
        <w:t>he English naturalist and Paracelsian</w:t>
      </w:r>
      <w:r>
        <w:rPr>
          <w:rFonts w:ascii="Arial" w:hAnsi="Arial"/>
          <w:szCs w:val="18"/>
        </w:rPr>
        <w:t xml:space="preserve"> </w:t>
      </w:r>
      <w:r w:rsidRPr="00A92C05">
        <w:rPr>
          <w:rFonts w:ascii="Arial" w:hAnsi="Arial"/>
          <w:szCs w:val="18"/>
        </w:rPr>
        <w:t xml:space="preserve">physician Thomas Moffett (1553-1604 CE) </w:t>
      </w:r>
      <w:r>
        <w:rPr>
          <w:rFonts w:ascii="Arial" w:hAnsi="Arial"/>
          <w:szCs w:val="18"/>
        </w:rPr>
        <w:t>wrote the</w:t>
      </w:r>
      <w:r w:rsidRPr="00A92C05">
        <w:rPr>
          <w:rFonts w:ascii="Arial" w:hAnsi="Arial"/>
          <w:szCs w:val="18"/>
        </w:rPr>
        <w:t xml:space="preserve"> popular book </w:t>
      </w:r>
      <w:r w:rsidRPr="00A92C05">
        <w:rPr>
          <w:rFonts w:ascii="Arial" w:hAnsi="Arial"/>
          <w:i/>
          <w:szCs w:val="18"/>
        </w:rPr>
        <w:t>"Health's Improvement"</w:t>
      </w:r>
      <w:r w:rsidRPr="00A92C05">
        <w:rPr>
          <w:rFonts w:ascii="Arial" w:hAnsi="Arial"/>
          <w:szCs w:val="18"/>
        </w:rPr>
        <w:t xml:space="preserve"> </w:t>
      </w:r>
      <w:r>
        <w:rPr>
          <w:rFonts w:ascii="Arial" w:hAnsi="Arial"/>
        </w:rPr>
        <w:fldChar w:fldCharType="begin"/>
      </w:r>
      <w:r>
        <w:rPr>
          <w:rFonts w:ascii="Arial" w:hAnsi="Arial"/>
        </w:rPr>
        <w:instrText xml:space="preserve"> ADDIN EN.CITE &lt;EndNote&gt;&lt;Cite&gt;&lt;Author&gt;Moffett&lt;/Author&gt;&lt;Year&gt;1746&lt;/Year&gt;&lt;RecNum&gt;789&lt;/RecNum&gt;&lt;DisplayText&gt;(Moffett, James, &amp;amp; Oldys, 1746 )&lt;/DisplayText&gt;&lt;record&gt;&lt;rec-number&gt;789&lt;/rec-number&gt;&lt;foreign-keys&gt;&lt;key app="EN" db-id="xzs9dt9a8r5v0pexee659fzrtpwafxteevdz" timestamp="1514661530"&gt;789&lt;/key&gt;&lt;/foreign-keys&gt;&lt;ref-type name="Book Section"&gt;5&lt;/ref-type&gt;&lt;contributors&gt;&lt;authors&gt;&lt;author&gt;Moffett, T. &lt;/author&gt;&lt;author&gt;James, RN. &lt;/author&gt;&lt;author&gt;Oldys, W.&lt;/author&gt;&lt;/authors&gt;&lt;/contributors&gt;&lt;titles&gt;&lt;title&gt;Health&amp;apos;s improvement or, Rules comprizing and discovering the nature, method and manner of preparing all sorts of foods used in this nation&lt;/title&gt;&lt;/titles&gt;&lt;dates&gt;&lt;year&gt;1746 &lt;/year&gt;&lt;/dates&gt;&lt;pub-location&gt;London, U.K. &lt;/pub-location&gt;&lt;publisher&gt;T. Osborne, pp. 1-398.&lt;/publisher&gt;&lt;urls&gt;&lt;/urls&gt;&lt;/record&gt;&lt;/Cite&gt;&lt;/EndNote&gt;</w:instrText>
      </w:r>
      <w:r>
        <w:rPr>
          <w:rFonts w:ascii="Arial" w:hAnsi="Arial"/>
        </w:rPr>
        <w:fldChar w:fldCharType="separate"/>
      </w:r>
      <w:r>
        <w:rPr>
          <w:rFonts w:ascii="Arial" w:hAnsi="Arial"/>
          <w:noProof/>
        </w:rPr>
        <w:t>(Moffett, James, and Oldys, 1746)</w:t>
      </w:r>
      <w:r>
        <w:rPr>
          <w:rFonts w:ascii="Arial" w:hAnsi="Arial"/>
        </w:rPr>
        <w:fldChar w:fldCharType="end"/>
      </w:r>
      <w:r w:rsidRPr="00EE6C29">
        <w:rPr>
          <w:rFonts w:ascii="Arial" w:hAnsi="Arial"/>
          <w:szCs w:val="18"/>
        </w:rPr>
        <w:t>.</w:t>
      </w:r>
      <w:r>
        <w:rPr>
          <w:rFonts w:ascii="Arial" w:hAnsi="Arial"/>
          <w:szCs w:val="18"/>
        </w:rPr>
        <w:t xml:space="preserve"> In ithis text, he noted that</w:t>
      </w:r>
      <w:r w:rsidRPr="00BB3E49">
        <w:rPr>
          <w:rFonts w:ascii="Arial" w:hAnsi="Arial"/>
          <w:i/>
          <w:szCs w:val="18"/>
        </w:rPr>
        <w:t xml:space="preserve"> "to sleep and sit too much... of itself procureth fatness." "in a Man too much fatness is both a causes of diseases and a disease itself."</w:t>
      </w:r>
    </w:p>
    <w:p w:rsidR="00C30CDA" w:rsidRPr="000B5A99" w:rsidRDefault="00C30CDA" w:rsidP="00C30CDA">
      <w:pPr>
        <w:rPr>
          <w:rFonts w:ascii="Arial" w:hAnsi="Arial"/>
          <w:i/>
          <w:color w:val="2A2A2A"/>
          <w:szCs w:val="13"/>
          <w:shd w:val="clear" w:color="auto" w:fill="FFFFFF"/>
        </w:rPr>
      </w:pPr>
      <w:r>
        <w:rPr>
          <w:rFonts w:ascii="Arial" w:hAnsi="Arial"/>
          <w:b/>
          <w:i/>
          <w:szCs w:val="18"/>
        </w:rPr>
        <w:t xml:space="preserve">       </w:t>
      </w:r>
      <w:r w:rsidRPr="001B21CB">
        <w:rPr>
          <w:rFonts w:ascii="Arial" w:hAnsi="Arial"/>
          <w:b/>
          <w:i/>
          <w:szCs w:val="18"/>
        </w:rPr>
        <w:t>William Vaughan</w:t>
      </w:r>
      <w:r w:rsidRPr="001B21CB">
        <w:rPr>
          <w:rFonts w:ascii="Arial" w:hAnsi="Arial"/>
          <w:szCs w:val="18"/>
        </w:rPr>
        <w:t>.</w:t>
      </w:r>
      <w:r>
        <w:rPr>
          <w:rFonts w:ascii="Arial" w:hAnsi="Arial"/>
          <w:szCs w:val="18"/>
        </w:rPr>
        <w:t xml:space="preserve"> William Vaughan (1575-1641) a doctor of Civil Laws and an early promoter of settlement in Newfoundland, first published his health education text ("</w:t>
      </w:r>
      <w:r w:rsidRPr="001B21CB">
        <w:rPr>
          <w:rFonts w:ascii="Arial" w:hAnsi="Arial"/>
          <w:i/>
          <w:iCs/>
          <w:szCs w:val="16"/>
        </w:rPr>
        <w:t>Directions for Health, Naturall and Artificiall</w:t>
      </w:r>
      <w:r>
        <w:rPr>
          <w:rFonts w:ascii="Arial" w:hAnsi="Arial"/>
          <w:szCs w:val="16"/>
        </w:rPr>
        <w:t>") in 160</w:t>
      </w:r>
      <w:r w:rsidRPr="002271BA">
        <w:rPr>
          <w:rFonts w:ascii="Arial" w:hAnsi="Arial"/>
          <w:szCs w:val="16"/>
        </w:rPr>
        <w:t xml:space="preserve">0 </w:t>
      </w:r>
      <w:r>
        <w:rPr>
          <w:rFonts w:ascii="Arial" w:hAnsi="Arial"/>
        </w:rPr>
        <w:fldChar w:fldCharType="begin"/>
      </w:r>
      <w:r>
        <w:rPr>
          <w:rFonts w:ascii="Arial" w:hAnsi="Arial"/>
        </w:rPr>
        <w:instrText xml:space="preserve"> ADDIN EN.CITE &lt;EndNote&gt;&lt;Cite&gt;&lt;Author&gt;Vaughan&lt;/Author&gt;&lt;Year&gt;1607&lt;/Year&gt;&lt;RecNum&gt;791&lt;/RecNum&gt;&lt;DisplayText&gt;(Vaughan, 1607 )&lt;/DisplayText&gt;&lt;record&gt;&lt;rec-number&gt;791&lt;/rec-number&gt;&lt;foreign-keys&gt;&lt;key app="EN" db-id="xzs9dt9a8r5v0pexee659fzrtpwafxteevdz" timestamp="1514663426"&gt;791&lt;/key&gt;&lt;/foreign-keys&gt;&lt;ref-type name="Book"&gt;6&lt;/ref-type&gt;&lt;contributors&gt;&lt;authors&gt;&lt;author&gt;Vaughan, W. &lt;/author&gt;&lt;/authors&gt;&lt;/contributors&gt;&lt;titles&gt;&lt;title&gt;Directions for Health, Naturall and Artificiall.&lt;/title&gt;&lt;/titles&gt;&lt;dates&gt;&lt;year&gt;1607 &lt;/year&gt;&lt;/dates&gt;&lt;pub-location&gt;London, U.K. &lt;/pub-location&gt;&lt;publisher&gt;Roger Jackson, pp. 1-38.&lt;/publisher&gt;&lt;urls&gt;&lt;/urls&gt;&lt;/record&gt;&lt;/Cite&gt;&lt;/EndNote&gt;</w:instrText>
      </w:r>
      <w:r>
        <w:rPr>
          <w:rFonts w:ascii="Arial" w:hAnsi="Arial"/>
        </w:rPr>
        <w:fldChar w:fldCharType="separate"/>
      </w:r>
      <w:r>
        <w:rPr>
          <w:rFonts w:ascii="Arial" w:hAnsi="Arial"/>
          <w:noProof/>
        </w:rPr>
        <w:t>(Vaughan, 1607)</w:t>
      </w:r>
      <w:r>
        <w:rPr>
          <w:rFonts w:ascii="Arial" w:hAnsi="Arial"/>
        </w:rPr>
        <w:fldChar w:fldCharType="end"/>
      </w:r>
      <w:r>
        <w:rPr>
          <w:rFonts w:ascii="Arial" w:hAnsi="Arial"/>
          <w:szCs w:val="16"/>
        </w:rPr>
        <w:t>. He wrote:</w:t>
      </w:r>
      <w:r w:rsidRPr="001F55E8">
        <w:rPr>
          <w:rFonts w:ascii="Arial" w:hAnsi="Arial"/>
          <w:i/>
          <w:szCs w:val="18"/>
        </w:rPr>
        <w:t xml:space="preserve"> "</w:t>
      </w:r>
      <w:r w:rsidRPr="001F55E8">
        <w:rPr>
          <w:rFonts w:ascii="Arial" w:hAnsi="Arial"/>
          <w:i/>
          <w:color w:val="2A2A2A"/>
          <w:szCs w:val="13"/>
          <w:shd w:val="clear" w:color="auto" w:fill="FFFFFF"/>
        </w:rPr>
        <w:t>They that observe a good diet, neede no artificiall Physicke</w:t>
      </w:r>
      <w:r>
        <w:rPr>
          <w:rFonts w:ascii="Arial" w:hAnsi="Arial"/>
          <w:i/>
          <w:color w:val="2A2A2A"/>
          <w:szCs w:val="13"/>
          <w:shd w:val="clear" w:color="auto" w:fill="FFFFFF"/>
        </w:rPr>
        <w:t xml:space="preserve">." </w:t>
      </w:r>
      <w:r w:rsidRPr="001F55E8">
        <w:rPr>
          <w:rFonts w:ascii="Arial" w:hAnsi="Arial"/>
          <w:i/>
          <w:szCs w:val="18"/>
        </w:rPr>
        <w:t>"For how is it possible, that the smoaky vapours which breathe from a fat and full</w:t>
      </w:r>
      <w:r>
        <w:rPr>
          <w:rFonts w:ascii="Arial" w:hAnsi="Arial"/>
          <w:i/>
          <w:szCs w:val="18"/>
        </w:rPr>
        <w:t xml:space="preserve"> paunch, should not interpose a</w:t>
      </w:r>
      <w:r w:rsidRPr="001F55E8">
        <w:rPr>
          <w:rFonts w:ascii="Arial" w:hAnsi="Arial"/>
          <w:i/>
          <w:szCs w:val="18"/>
        </w:rPr>
        <w:t xml:space="preserve"> thick mist of dullness between the body, and the body’s light!’</w:t>
      </w:r>
      <w:r w:rsidRPr="007F1B26">
        <w:rPr>
          <w:rFonts w:ascii="Arial" w:hAnsi="Arial"/>
          <w:szCs w:val="18"/>
        </w:rPr>
        <w:t xml:space="preserve"> He </w:t>
      </w:r>
      <w:r>
        <w:rPr>
          <w:rFonts w:ascii="Arial" w:hAnsi="Arial"/>
          <w:szCs w:val="18"/>
        </w:rPr>
        <w:t>criticized</w:t>
      </w:r>
      <w:r w:rsidRPr="007F1B26">
        <w:rPr>
          <w:rFonts w:ascii="Arial" w:hAnsi="Arial"/>
          <w:szCs w:val="18"/>
        </w:rPr>
        <w:t xml:space="preserve"> 17th century gourmandises, suggesting that health was better before Noah's flood, when food was much simpler.</w:t>
      </w:r>
      <w:r w:rsidRPr="007F1B26">
        <w:rPr>
          <w:rFonts w:ascii="Arial" w:hAnsi="Arial"/>
          <w:i/>
          <w:szCs w:val="18"/>
        </w:rPr>
        <w:t xml:space="preserve"> </w:t>
      </w:r>
      <w:r>
        <w:rPr>
          <w:rFonts w:ascii="Arial" w:hAnsi="Arial"/>
          <w:i/>
          <w:szCs w:val="18"/>
        </w:rPr>
        <w:t>"</w:t>
      </w:r>
      <w:r w:rsidRPr="007F1B26">
        <w:rPr>
          <w:rFonts w:ascii="Arial" w:hAnsi="Arial"/>
          <w:i/>
          <w:color w:val="2A2A2A"/>
          <w:szCs w:val="13"/>
          <w:shd w:val="clear" w:color="auto" w:fill="FFFFFF"/>
        </w:rPr>
        <w:t>They were ignorant of our delicate inventions and multiplied compounds. They knew not of our dainty cates [delicacies], our marchpanes [fancy cakes], nor our superfluous flibber [flighty] sauces.</w:t>
      </w:r>
      <w:r>
        <w:rPr>
          <w:rFonts w:ascii="Arial" w:hAnsi="Arial"/>
          <w:i/>
          <w:color w:val="2A2A2A"/>
          <w:szCs w:val="13"/>
          <w:shd w:val="clear" w:color="auto" w:fill="FFFFFF"/>
        </w:rPr>
        <w:t xml:space="preserve">" </w:t>
      </w:r>
    </w:p>
    <w:p w:rsidR="00C30CDA" w:rsidRDefault="00C30CDA" w:rsidP="00C30CDA">
      <w:pPr>
        <w:rPr>
          <w:rFonts w:ascii="Arial" w:hAnsi="Arial"/>
          <w:color w:val="222222"/>
          <w:szCs w:val="11"/>
        </w:rPr>
      </w:pPr>
      <w:r>
        <w:rPr>
          <w:rFonts w:ascii="Arial" w:hAnsi="Arial"/>
          <w:b/>
        </w:rPr>
        <w:t xml:space="preserve"> </w:t>
      </w:r>
      <w:r w:rsidRPr="00220FFE">
        <w:rPr>
          <w:rFonts w:ascii="Arial" w:hAnsi="Arial"/>
          <w:b/>
          <w:i/>
          <w:noProof/>
          <w:color w:val="222222"/>
          <w:szCs w:val="11"/>
        </w:rPr>
        <w:pict>
          <v:shape id="_x0000_s1033" type="#_x0000_t202" style="position:absolute;margin-left:-5.85pt;margin-top:54pt;width:2in;height:287.6pt;z-index:251667456;mso-wrap-edited:f;mso-position-horizontal-relative:text;mso-position-vertical-relative:text" wrapcoords="-112 0 -112 21543 21712 21543 21712 0 -112 0" filled="f" strokecolor="black [3213]">
            <v:fill o:detectmouseclick="t"/>
            <v:textbox style="mso-next-textbox:#_x0000_s1033" inset=",7.2pt,,7.2pt">
              <w:txbxContent>
                <w:p w:rsidR="00C30CDA" w:rsidRPr="00AE42C4" w:rsidRDefault="00C30CDA" w:rsidP="00C30CDA">
                  <w:pPr>
                    <w:rPr>
                      <w:rFonts w:ascii="Arial" w:hAnsi="Arial"/>
                      <w:sz w:val="16"/>
                    </w:rPr>
                  </w:pPr>
                  <w:r w:rsidRPr="00AE42C4">
                    <w:rPr>
                      <w:rFonts w:ascii="Arial" w:hAnsi="Arial"/>
                      <w:b/>
                      <w:sz w:val="16"/>
                    </w:rPr>
                    <w:t>Fig.</w:t>
                  </w:r>
                  <w:r>
                    <w:rPr>
                      <w:rFonts w:ascii="Arial" w:hAnsi="Arial"/>
                      <w:b/>
                      <w:sz w:val="16"/>
                    </w:rPr>
                    <w:t xml:space="preserve"> 24.</w:t>
                  </w:r>
                  <w:r w:rsidRPr="00AE42C4">
                    <w:rPr>
                      <w:rFonts w:ascii="Arial" w:hAnsi="Arial"/>
                      <w:b/>
                      <w:sz w:val="16"/>
                    </w:rPr>
                    <w:t xml:space="preserve">  </w:t>
                  </w:r>
                  <w:r w:rsidRPr="00AE42C4">
                    <w:rPr>
                      <w:rFonts w:ascii="Arial" w:hAnsi="Arial"/>
                      <w:sz w:val="16"/>
                    </w:rPr>
                    <w:t xml:space="preserve">The obese Grey Friar imploring the butcher to save his life, from the </w:t>
                  </w:r>
                  <w:r w:rsidRPr="00AE42C4">
                    <w:rPr>
                      <w:rFonts w:ascii="Arial" w:hAnsi="Arial"/>
                      <w:i/>
                      <w:color w:val="222222"/>
                      <w:sz w:val="16"/>
                      <w:szCs w:val="11"/>
                    </w:rPr>
                    <w:t xml:space="preserve">Heptaméron. Source: </w:t>
                  </w:r>
                  <w:r w:rsidRPr="00AE42C4">
                    <w:rPr>
                      <w:rFonts w:ascii="Arial" w:hAnsi="Arial"/>
                      <w:sz w:val="16"/>
                    </w:rPr>
                    <w:t>https://ebooks.adelaide.edu.au/m/marguerite_de_navarre/h</w:t>
                  </w:r>
                </w:p>
                <w:p w:rsidR="00C30CDA" w:rsidRDefault="00C30CDA" w:rsidP="00C30CDA">
                  <w:pPr>
                    <w:rPr>
                      <w:rFonts w:ascii="Arial" w:hAnsi="Arial"/>
                      <w:sz w:val="16"/>
                    </w:rPr>
                  </w:pPr>
                  <w:r w:rsidRPr="00AE42C4">
                    <w:rPr>
                      <w:rFonts w:ascii="Arial" w:hAnsi="Arial"/>
                      <w:sz w:val="16"/>
                    </w:rPr>
                    <w:t>eptameron/chapter35.html</w:t>
                  </w:r>
                </w:p>
                <w:p w:rsidR="00C30CDA" w:rsidRDefault="00C30CDA" w:rsidP="00C30CDA">
                  <w:pPr>
                    <w:rPr>
                      <w:rFonts w:ascii="Arial" w:hAnsi="Arial"/>
                      <w:sz w:val="16"/>
                    </w:rPr>
                  </w:pPr>
                </w:p>
                <w:p w:rsidR="00C30CDA" w:rsidRPr="00AE42C4" w:rsidRDefault="00C30CDA" w:rsidP="00C30CDA">
                  <w:pPr>
                    <w:rPr>
                      <w:rFonts w:ascii="Arial" w:hAnsi="Arial"/>
                      <w:sz w:val="16"/>
                    </w:rPr>
                  </w:pPr>
                  <w:r>
                    <w:rPr>
                      <w:rFonts w:ascii="Arial" w:hAnsi="Arial"/>
                      <w:noProof/>
                      <w:sz w:val="16"/>
                    </w:rPr>
                    <w:drawing>
                      <wp:inline distT="0" distB="0" distL="0" distR="0">
                        <wp:extent cx="1636395" cy="2658110"/>
                        <wp:effectExtent l="25400" t="0" r="0" b="0"/>
                        <wp:docPr id="29" name="Picture 7" descr="Butcher.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tcher.tiff"/>
                                <pic:cNvPicPr/>
                              </pic:nvPicPr>
                              <pic:blipFill>
                                <a:blip r:embed="rId11"/>
                                <a:stretch>
                                  <a:fillRect/>
                                </a:stretch>
                              </pic:blipFill>
                              <pic:spPr>
                                <a:xfrm>
                                  <a:off x="0" y="0"/>
                                  <a:ext cx="1636395" cy="2658110"/>
                                </a:xfrm>
                                <a:prstGeom prst="rect">
                                  <a:avLst/>
                                </a:prstGeom>
                              </pic:spPr>
                            </pic:pic>
                          </a:graphicData>
                        </a:graphic>
                      </wp:inline>
                    </w:drawing>
                  </w:r>
                </w:p>
              </w:txbxContent>
            </v:textbox>
            <w10:wrap type="tight"/>
          </v:shape>
        </w:pict>
      </w:r>
      <w:r>
        <w:rPr>
          <w:rFonts w:ascii="Arial" w:hAnsi="Arial"/>
          <w:b/>
        </w:rPr>
        <w:t xml:space="preserve">      L</w:t>
      </w:r>
      <w:r w:rsidRPr="00A36E78">
        <w:rPr>
          <w:rFonts w:ascii="Arial" w:hAnsi="Arial"/>
          <w:b/>
        </w:rPr>
        <w:t>iterary criticism</w:t>
      </w:r>
      <w:r>
        <w:rPr>
          <w:rFonts w:ascii="Arial" w:hAnsi="Arial"/>
          <w:b/>
        </w:rPr>
        <w:t xml:space="preserve"> of the obese during the Renaissance</w:t>
      </w:r>
      <w:r>
        <w:rPr>
          <w:rFonts w:ascii="Arial" w:hAnsi="Arial"/>
        </w:rPr>
        <w:t xml:space="preserve">. </w:t>
      </w:r>
      <w:r>
        <w:rPr>
          <w:rFonts w:ascii="Arial" w:hAnsi="Arial"/>
          <w:color w:val="222222"/>
          <w:szCs w:val="11"/>
          <w:shd w:val="clear" w:color="auto" w:fill="FFFFFF"/>
        </w:rPr>
        <w:t>Cr</w:t>
      </w:r>
      <w:r w:rsidRPr="00537A39">
        <w:rPr>
          <w:rFonts w:ascii="Arial" w:hAnsi="Arial"/>
          <w:color w:val="222222"/>
          <w:szCs w:val="11"/>
          <w:shd w:val="clear" w:color="auto" w:fill="FFFFFF"/>
        </w:rPr>
        <w:t>iticism</w:t>
      </w:r>
      <w:r>
        <w:rPr>
          <w:rFonts w:ascii="Arial" w:hAnsi="Arial"/>
          <w:color w:val="222222"/>
          <w:szCs w:val="11"/>
          <w:shd w:val="clear" w:color="auto" w:fill="FFFFFF"/>
        </w:rPr>
        <w:t xml:space="preserve"> of the fat and sedentary person was becoming increasingly prevalent in</w:t>
      </w:r>
      <w:r w:rsidRPr="00537A39">
        <w:rPr>
          <w:rFonts w:ascii="Arial" w:hAnsi="Arial"/>
          <w:color w:val="222222"/>
          <w:szCs w:val="11"/>
          <w:shd w:val="clear" w:color="auto" w:fill="FFFFFF"/>
        </w:rPr>
        <w:t xml:space="preserve"> the fifteenth </w:t>
      </w:r>
      <w:r>
        <w:rPr>
          <w:rFonts w:ascii="Arial" w:hAnsi="Arial"/>
          <w:color w:val="222222"/>
          <w:szCs w:val="11"/>
          <w:shd w:val="clear" w:color="auto" w:fill="FFFFFF"/>
        </w:rPr>
        <w:t xml:space="preserve">and sixteenth centuries. Obesity had become associated with </w:t>
      </w:r>
      <w:r>
        <w:rPr>
          <w:rFonts w:ascii="Arial" w:hAnsi="Arial"/>
          <w:color w:val="222222"/>
          <w:szCs w:val="11"/>
        </w:rPr>
        <w:t xml:space="preserve">slowness, </w:t>
      </w:r>
      <w:r w:rsidRPr="00537A39">
        <w:rPr>
          <w:rFonts w:ascii="Arial" w:hAnsi="Arial"/>
          <w:color w:val="222222"/>
          <w:szCs w:val="11"/>
        </w:rPr>
        <w:t>laziness, and ignorance about things and peop</w:t>
      </w:r>
      <w:r w:rsidRPr="00A023A8">
        <w:rPr>
          <w:rFonts w:ascii="Arial" w:hAnsi="Arial"/>
          <w:color w:val="222222"/>
          <w:szCs w:val="11"/>
        </w:rPr>
        <w:t>le</w:t>
      </w:r>
      <w:r>
        <w:rPr>
          <w:rFonts w:ascii="Arial" w:hAnsi="Arial"/>
          <w:color w:val="222222"/>
          <w:szCs w:val="11"/>
        </w:rPr>
        <w:t>, and this was reflected in the literature of the period</w:t>
      </w:r>
      <w:r w:rsidRPr="00A023A8">
        <w:rPr>
          <w:rFonts w:ascii="Arial" w:hAnsi="Arial"/>
          <w:color w:val="222222"/>
          <w:szCs w:val="11"/>
        </w:rPr>
        <w:t xml:space="preserve"> </w:t>
      </w:r>
      <w:r>
        <w:rPr>
          <w:rFonts w:ascii="Arial" w:hAnsi="Arial"/>
        </w:rPr>
        <w:fldChar w:fldCharType="begin"/>
      </w:r>
      <w:r>
        <w:rPr>
          <w:rFonts w:ascii="Arial" w:hAnsi="Arial"/>
        </w:rPr>
        <w:instrText xml:space="preserve"> ADDIN EN.CITE &lt;EndNote&gt;&lt;Cite&gt;&lt;Author&gt;Haslam&lt;/Author&gt;&lt;Year&gt;2009&lt;/Year&gt;&lt;RecNum&gt;790&lt;/RecNum&gt;&lt;DisplayText&gt;(D. W. Haslam &amp;amp; Haslam, 2009 )&lt;/DisplayText&gt;&lt;record&gt;&lt;rec-number&gt;790&lt;/rec-number&gt;&lt;foreign-keys&gt;&lt;key app="EN" db-id="xzs9dt9a8r5v0pexee659fzrtpwafxteevdz" timestamp="1514662132"&gt;790&lt;/key&gt;&lt;/foreign-keys&gt;&lt;ref-type name="Book"&gt;6&lt;/ref-type&gt;&lt;contributors&gt;&lt;authors&gt;&lt;author&gt;Haslam, D.W.&lt;/author&gt;&lt;author&gt; Haslam, F. &lt;/author&gt;&lt;/authors&gt;&lt;/contributors&gt;&lt;titles&gt;&lt;title&gt;Fat, Gluttony and Sloth. Obesity in Literature, Art and Medicine.&lt;/title&gt;&lt;/titles&gt;&lt;dates&gt;&lt;year&gt;2009 &lt;/year&gt;&lt;/dates&gt;&lt;pub-location&gt;Liverpool, U.K. &lt;/pub-location&gt;&lt;publisher&gt; Liverpool University Press, pp. 1-326. &lt;/publisher&gt;&lt;urls&gt;&lt;/urls&gt;&lt;/record&gt;&lt;/Cite&gt;&lt;/EndNote&gt;</w:instrText>
      </w:r>
      <w:r>
        <w:rPr>
          <w:rFonts w:ascii="Arial" w:hAnsi="Arial"/>
        </w:rPr>
        <w:fldChar w:fldCharType="separate"/>
      </w:r>
      <w:r>
        <w:rPr>
          <w:rFonts w:ascii="Arial" w:hAnsi="Arial"/>
          <w:noProof/>
        </w:rPr>
        <w:t>(Haslam and Haslam, 2009)</w:t>
      </w:r>
      <w:r>
        <w:rPr>
          <w:rFonts w:ascii="Arial" w:hAnsi="Arial"/>
        </w:rPr>
        <w:fldChar w:fldCharType="end"/>
      </w:r>
      <w:r w:rsidRPr="00A023A8">
        <w:rPr>
          <w:rFonts w:ascii="Arial" w:hAnsi="Arial"/>
          <w:color w:val="222222"/>
          <w:szCs w:val="11"/>
        </w:rPr>
        <w:t xml:space="preserve">. </w:t>
      </w:r>
    </w:p>
    <w:p w:rsidR="00C30CDA" w:rsidRDefault="00C30CDA" w:rsidP="00C30CDA">
      <w:pPr>
        <w:rPr>
          <w:rFonts w:ascii="Arial" w:hAnsi="Arial"/>
          <w:color w:val="222222"/>
          <w:szCs w:val="11"/>
        </w:rPr>
      </w:pPr>
      <w:r>
        <w:rPr>
          <w:rFonts w:ascii="Arial" w:hAnsi="Arial"/>
          <w:color w:val="222222"/>
          <w:szCs w:val="11"/>
        </w:rPr>
        <w:t xml:space="preserve">       </w:t>
      </w:r>
      <w:r w:rsidRPr="003B30E8">
        <w:rPr>
          <w:rFonts w:ascii="Arial" w:hAnsi="Arial"/>
          <w:b/>
          <w:i/>
          <w:color w:val="222222"/>
          <w:szCs w:val="11"/>
        </w:rPr>
        <w:t>William Langland</w:t>
      </w:r>
      <w:r>
        <w:rPr>
          <w:rFonts w:ascii="Arial" w:hAnsi="Arial"/>
          <w:color w:val="222222"/>
          <w:szCs w:val="11"/>
        </w:rPr>
        <w:t xml:space="preserve">. In the 14th century allegory </w:t>
      </w:r>
      <w:r w:rsidRPr="003B30E8">
        <w:rPr>
          <w:rFonts w:ascii="Arial" w:hAnsi="Arial"/>
          <w:i/>
          <w:color w:val="222222"/>
          <w:szCs w:val="11"/>
        </w:rPr>
        <w:t>Piers Plowman</w:t>
      </w:r>
      <w:r>
        <w:rPr>
          <w:rFonts w:ascii="Arial" w:hAnsi="Arial"/>
          <w:color w:val="222222"/>
          <w:szCs w:val="11"/>
        </w:rPr>
        <w:t xml:space="preserve">, William Langland (1332-1386 CE) has the sin of gluttony excite visceral horror </w:t>
      </w:r>
      <w:r>
        <w:rPr>
          <w:rFonts w:ascii="Arial" w:hAnsi="Arial"/>
        </w:rPr>
        <w:fldChar w:fldCharType="begin"/>
      </w:r>
      <w:r>
        <w:rPr>
          <w:rFonts w:ascii="Arial" w:hAnsi="Arial"/>
        </w:rPr>
        <w:instrText xml:space="preserve"> ADDIN EN.CITE &lt;EndNote&gt;&lt;Cite&gt;&lt;Author&gt;Levy-Navarro&lt;/Author&gt;&lt;Year&gt;2008&lt;/Year&gt;&lt;RecNum&gt;792&lt;/RecNum&gt;&lt;DisplayText&gt;(Levy-Navarro, 2008 )&lt;/DisplayText&gt;&lt;record&gt;&lt;rec-number&gt;792&lt;/rec-number&gt;&lt;foreign-keys&gt;&lt;key app="EN" db-id="xzs9dt9a8r5v0pexee659fzrtpwafxteevdz" timestamp="1514670596"&gt;792&lt;/key&gt;&lt;/foreign-keys&gt;&lt;ref-type name="Book"&gt;6&lt;/ref-type&gt;&lt;contributors&gt;&lt;authors&gt;&lt;author&gt;Levy-Navarro, E. &lt;/author&gt;&lt;/authors&gt;&lt;/contributors&gt;&lt;titles&gt;&lt;title&gt;The culture of obesity in early and late modernity &lt;/title&gt;&lt;/titles&gt;&lt;dates&gt;&lt;year&gt;2008 &lt;/year&gt;&lt;/dates&gt;&lt;pub-location&gt;Basingstoke, U.K.Palgrave Macmillan, pp. 1-238&lt;/pub-location&gt;&lt;urls&gt;&lt;/urls&gt;&lt;/record&gt;&lt;/Cite&gt;&lt;/EndNote&gt;</w:instrText>
      </w:r>
      <w:r>
        <w:rPr>
          <w:rFonts w:ascii="Arial" w:hAnsi="Arial"/>
        </w:rPr>
        <w:fldChar w:fldCharType="separate"/>
      </w:r>
      <w:r>
        <w:rPr>
          <w:rFonts w:ascii="Arial" w:hAnsi="Arial"/>
          <w:noProof/>
        </w:rPr>
        <w:t>(Levy-Navarro, 2008)</w:t>
      </w:r>
      <w:r>
        <w:rPr>
          <w:rFonts w:ascii="Arial" w:hAnsi="Arial"/>
        </w:rPr>
        <w:fldChar w:fldCharType="end"/>
      </w:r>
      <w:r w:rsidRPr="003B30E8">
        <w:rPr>
          <w:rFonts w:ascii="Arial" w:hAnsi="Arial"/>
          <w:color w:val="222222"/>
          <w:szCs w:val="11"/>
        </w:rPr>
        <w:t>.</w:t>
      </w:r>
      <w:r>
        <w:rPr>
          <w:rFonts w:ascii="Arial" w:hAnsi="Arial"/>
          <w:color w:val="222222"/>
          <w:szCs w:val="11"/>
        </w:rPr>
        <w:t xml:space="preserve"> </w:t>
      </w:r>
    </w:p>
    <w:p w:rsidR="00C30CDA" w:rsidRPr="00AB544B" w:rsidRDefault="00C30CDA" w:rsidP="00C30CDA">
      <w:pPr>
        <w:rPr>
          <w:rFonts w:ascii="Times" w:hAnsi="Times"/>
          <w:sz w:val="20"/>
          <w:szCs w:val="20"/>
        </w:rPr>
      </w:pPr>
      <w:r>
        <w:rPr>
          <w:rFonts w:ascii="Arial" w:hAnsi="Arial"/>
          <w:b/>
          <w:i/>
          <w:color w:val="545454"/>
          <w:shd w:val="clear" w:color="auto" w:fill="FFFFFF"/>
        </w:rPr>
        <w:t xml:space="preserve">       </w:t>
      </w:r>
      <w:r w:rsidRPr="0093292F">
        <w:rPr>
          <w:rFonts w:ascii="Arial" w:hAnsi="Arial"/>
          <w:b/>
          <w:i/>
          <w:color w:val="545454"/>
          <w:shd w:val="clear" w:color="auto" w:fill="FFFFFF"/>
        </w:rPr>
        <w:t>Giovanni Boccaccio</w:t>
      </w:r>
      <w:r>
        <w:rPr>
          <w:rFonts w:ascii="Arial" w:hAnsi="Arial"/>
          <w:b/>
          <w:i/>
          <w:color w:val="222222"/>
          <w:szCs w:val="11"/>
        </w:rPr>
        <w:t xml:space="preserve">. </w:t>
      </w:r>
      <w:r w:rsidRPr="00AB544B">
        <w:rPr>
          <w:rFonts w:ascii="Arial" w:hAnsi="Arial"/>
          <w:color w:val="222222"/>
          <w:szCs w:val="11"/>
        </w:rPr>
        <w:t xml:space="preserve">The </w:t>
      </w:r>
      <w:r w:rsidRPr="0093292F">
        <w:rPr>
          <w:rFonts w:ascii="Arial" w:hAnsi="Arial"/>
          <w:i/>
          <w:color w:val="222222"/>
          <w:szCs w:val="11"/>
        </w:rPr>
        <w:t>Decameron</w:t>
      </w:r>
      <w:r w:rsidRPr="00AB544B">
        <w:rPr>
          <w:rFonts w:ascii="Arial" w:hAnsi="Arial"/>
          <w:color w:val="222222"/>
          <w:szCs w:val="11"/>
        </w:rPr>
        <w:t xml:space="preserve"> offers 100 tales </w:t>
      </w:r>
      <w:r>
        <w:rPr>
          <w:rFonts w:ascii="Arial" w:hAnsi="Arial"/>
          <w:color w:val="222222"/>
          <w:szCs w:val="11"/>
        </w:rPr>
        <w:t xml:space="preserve">written </w:t>
      </w:r>
      <w:r w:rsidRPr="00AB544B">
        <w:rPr>
          <w:rFonts w:ascii="Arial" w:hAnsi="Arial"/>
          <w:color w:val="222222"/>
          <w:szCs w:val="11"/>
        </w:rPr>
        <w:t xml:space="preserve">by the Italian novelist </w:t>
      </w:r>
      <w:r w:rsidRPr="00AB544B">
        <w:rPr>
          <w:rFonts w:ascii="Arial" w:hAnsi="Arial"/>
          <w:color w:val="545454"/>
          <w:shd w:val="clear" w:color="auto" w:fill="FFFFFF"/>
        </w:rPr>
        <w:t>Giovanni Boccaccio (1313–1375 CE)</w:t>
      </w:r>
      <w:r>
        <w:rPr>
          <w:rFonts w:ascii="Arial" w:hAnsi="Arial"/>
          <w:color w:val="545454"/>
          <w:shd w:val="clear" w:color="auto" w:fill="FFFFFF"/>
        </w:rPr>
        <w:t>.</w:t>
      </w:r>
      <w:r>
        <w:rPr>
          <w:rFonts w:ascii="Arial" w:hAnsi="Arial"/>
          <w:b/>
          <w:i/>
          <w:color w:val="222222"/>
          <w:szCs w:val="11"/>
        </w:rPr>
        <w:t xml:space="preserve"> </w:t>
      </w:r>
      <w:r w:rsidRPr="00AB544B">
        <w:rPr>
          <w:rFonts w:ascii="Arial" w:hAnsi="Arial"/>
          <w:color w:val="545454"/>
          <w:shd w:val="clear" w:color="auto" w:fill="FFFFFF"/>
        </w:rPr>
        <w:t>St. Thomas Aquinas</w:t>
      </w:r>
      <w:r>
        <w:rPr>
          <w:rFonts w:ascii="Arial" w:hAnsi="Arial"/>
          <w:color w:val="545454"/>
          <w:shd w:val="clear" w:color="auto" w:fill="FFFFFF"/>
        </w:rPr>
        <w:t xml:space="preserve"> (1225-1274 CE)</w:t>
      </w:r>
      <w:r w:rsidRPr="00AB544B">
        <w:rPr>
          <w:rFonts w:ascii="Arial" w:hAnsi="Arial"/>
          <w:color w:val="545454"/>
          <w:shd w:val="clear" w:color="auto" w:fill="FFFFFF"/>
        </w:rPr>
        <w:t>, a brilliant Italian theologian and Dominican</w:t>
      </w:r>
      <w:r w:rsidRPr="00AB544B">
        <w:rPr>
          <w:rFonts w:ascii="Arial" w:hAnsi="Arial"/>
          <w:color w:val="545454"/>
        </w:rPr>
        <w:t> </w:t>
      </w:r>
      <w:r w:rsidRPr="00AB544B">
        <w:rPr>
          <w:rFonts w:ascii="Arial" w:hAnsi="Arial"/>
          <w:b/>
          <w:bCs/>
          <w:color w:val="6A6A6A"/>
          <w:sz w:val="20"/>
          <w:szCs w:val="20"/>
        </w:rPr>
        <w:t>friar</w:t>
      </w:r>
      <w:r w:rsidRPr="00AB544B">
        <w:rPr>
          <w:rFonts w:ascii="Arial" w:hAnsi="Arial"/>
          <w:color w:val="545454"/>
          <w:shd w:val="clear" w:color="auto" w:fill="FFFFFF"/>
        </w:rPr>
        <w:t xml:space="preserve">, was reputed to </w:t>
      </w:r>
      <w:r>
        <w:rPr>
          <w:rFonts w:ascii="Arial" w:hAnsi="Arial"/>
          <w:color w:val="545454"/>
          <w:shd w:val="clear" w:color="auto" w:fill="FFFFFF"/>
        </w:rPr>
        <w:t xml:space="preserve">have </w:t>
      </w:r>
      <w:r w:rsidRPr="00AB544B">
        <w:rPr>
          <w:rFonts w:ascii="Arial" w:hAnsi="Arial"/>
          <w:color w:val="545454"/>
          <w:shd w:val="clear" w:color="auto" w:fill="FFFFFF"/>
        </w:rPr>
        <w:t>be</w:t>
      </w:r>
      <w:r>
        <w:rPr>
          <w:rFonts w:ascii="Arial" w:hAnsi="Arial"/>
          <w:color w:val="545454"/>
          <w:shd w:val="clear" w:color="auto" w:fill="FFFFFF"/>
        </w:rPr>
        <w:t>en</w:t>
      </w:r>
      <w:r w:rsidRPr="00AB544B">
        <w:rPr>
          <w:rFonts w:ascii="Arial" w:hAnsi="Arial"/>
          <w:color w:val="545454"/>
          <w:shd w:val="clear" w:color="auto" w:fill="FFFFFF"/>
        </w:rPr>
        <w:t xml:space="preserve"> colossally</w:t>
      </w:r>
      <w:r w:rsidRPr="00AB544B">
        <w:rPr>
          <w:rFonts w:ascii="Arial" w:hAnsi="Arial"/>
          <w:color w:val="545454"/>
        </w:rPr>
        <w:t> </w:t>
      </w:r>
      <w:r w:rsidRPr="00AB544B">
        <w:rPr>
          <w:rFonts w:ascii="Arial" w:hAnsi="Arial"/>
          <w:b/>
          <w:bCs/>
          <w:color w:val="6A6A6A"/>
          <w:sz w:val="20"/>
          <w:szCs w:val="20"/>
        </w:rPr>
        <w:t>fat</w:t>
      </w:r>
      <w:r w:rsidRPr="00AB544B">
        <w:rPr>
          <w:rFonts w:ascii="Arial" w:hAnsi="Arial"/>
          <w:color w:val="545454"/>
        </w:rPr>
        <w:t> </w:t>
      </w:r>
      <w:r w:rsidRPr="00AB544B">
        <w:rPr>
          <w:rFonts w:ascii="Arial" w:hAnsi="Arial"/>
          <w:color w:val="545454"/>
          <w:shd w:val="clear" w:color="auto" w:fill="FFFFFF"/>
        </w:rPr>
        <w:t>and hugely fond of his food</w:t>
      </w:r>
      <w:r>
        <w:rPr>
          <w:rFonts w:ascii="Arial" w:hAnsi="Arial"/>
          <w:color w:val="545454"/>
          <w:shd w:val="clear" w:color="auto" w:fill="FFFFFF"/>
        </w:rPr>
        <w:t>; perhaps for this reason, he wrote strongly against gluttony. He may also have provided the inspiration for Friar Rinaldo, one of the stereotypically fat clerical characters in the Decameron.</w:t>
      </w:r>
    </w:p>
    <w:p w:rsidR="00C30CDA" w:rsidRPr="000B5A99" w:rsidRDefault="00C30CDA" w:rsidP="00C30CDA">
      <w:pPr>
        <w:rPr>
          <w:rFonts w:ascii="Times" w:hAnsi="Times"/>
          <w:sz w:val="20"/>
          <w:szCs w:val="20"/>
        </w:rPr>
      </w:pPr>
      <w:r>
        <w:rPr>
          <w:rFonts w:ascii="Arial" w:hAnsi="Arial"/>
          <w:b/>
          <w:i/>
          <w:color w:val="222222"/>
          <w:szCs w:val="11"/>
        </w:rPr>
        <w:t xml:space="preserve"> </w:t>
      </w:r>
      <w:r>
        <w:rPr>
          <w:rFonts w:ascii="Times" w:hAnsi="Times"/>
          <w:sz w:val="20"/>
          <w:szCs w:val="20"/>
        </w:rPr>
        <w:t xml:space="preserve">      </w:t>
      </w:r>
      <w:r w:rsidRPr="00F64BAB">
        <w:rPr>
          <w:rFonts w:ascii="Arial" w:hAnsi="Arial"/>
          <w:b/>
          <w:i/>
          <w:color w:val="545454"/>
          <w:shd w:val="clear" w:color="auto" w:fill="FFFFFF"/>
        </w:rPr>
        <w:t>Giovanni de Medici</w:t>
      </w:r>
      <w:r>
        <w:rPr>
          <w:rFonts w:ascii="Arial" w:hAnsi="Arial"/>
          <w:color w:val="545454"/>
          <w:shd w:val="clear" w:color="auto" w:fill="FFFFFF"/>
        </w:rPr>
        <w:t>.</w:t>
      </w:r>
      <w:r w:rsidRPr="00154B07">
        <w:rPr>
          <w:rFonts w:ascii="Arial" w:hAnsi="Arial"/>
          <w:color w:val="545454"/>
          <w:shd w:val="clear" w:color="auto" w:fill="FFFFFF"/>
        </w:rPr>
        <w:t xml:space="preserve"> Gi</w:t>
      </w:r>
      <w:r w:rsidRPr="00F64BAB">
        <w:rPr>
          <w:rFonts w:ascii="Arial" w:hAnsi="Arial"/>
          <w:color w:val="545454"/>
          <w:shd w:val="clear" w:color="auto" w:fill="FFFFFF"/>
        </w:rPr>
        <w:t>ovanni de Medici (1421-1463 CE), Cosimo</w:t>
      </w:r>
      <w:r>
        <w:rPr>
          <w:rFonts w:ascii="Arial" w:hAnsi="Arial"/>
          <w:color w:val="545454"/>
          <w:shd w:val="clear" w:color="auto" w:fill="FFFFFF"/>
        </w:rPr>
        <w:t xml:space="preserve"> de Medici'</w:t>
      </w:r>
      <w:r w:rsidRPr="00F64BAB">
        <w:rPr>
          <w:rFonts w:ascii="Arial" w:hAnsi="Arial"/>
          <w:color w:val="545454"/>
          <w:shd w:val="clear" w:color="auto" w:fill="FFFFFF"/>
        </w:rPr>
        <w:t>s libidinous, cultured and fa</w:t>
      </w:r>
      <w:r>
        <w:rPr>
          <w:rFonts w:ascii="Arial" w:hAnsi="Arial"/>
          <w:color w:val="545454"/>
          <w:shd w:val="clear" w:color="auto" w:fill="FFFFFF"/>
        </w:rPr>
        <w:t>vourite son was a typical child of the R</w:t>
      </w:r>
      <w:r w:rsidRPr="00F64BAB">
        <w:rPr>
          <w:rFonts w:ascii="Arial" w:hAnsi="Arial"/>
          <w:color w:val="545454"/>
          <w:shd w:val="clear" w:color="auto" w:fill="FFFFFF"/>
        </w:rPr>
        <w:t>enaissance. He cared for art, music and beautiful views.</w:t>
      </w:r>
      <w:r>
        <w:rPr>
          <w:rFonts w:ascii="Arial" w:hAnsi="Arial"/>
          <w:color w:val="545454"/>
          <w:shd w:val="clear" w:color="auto" w:fill="FFFFFF"/>
        </w:rPr>
        <w:t xml:space="preserve"> However, he is also known for being grossly overweight.</w:t>
      </w:r>
    </w:p>
    <w:p w:rsidR="00C30CDA" w:rsidRDefault="00C30CDA" w:rsidP="00C30CDA">
      <w:pPr>
        <w:rPr>
          <w:rFonts w:ascii="Arial" w:hAnsi="Arial"/>
          <w:b/>
          <w:i/>
          <w:color w:val="222222"/>
          <w:szCs w:val="11"/>
        </w:rPr>
      </w:pPr>
      <w:r>
        <w:rPr>
          <w:rFonts w:ascii="Arial" w:hAnsi="Arial"/>
          <w:color w:val="222222"/>
          <w:szCs w:val="11"/>
        </w:rPr>
        <w:t xml:space="preserve">      </w:t>
      </w:r>
      <w:r>
        <w:rPr>
          <w:rFonts w:ascii="Arial" w:hAnsi="Arial"/>
          <w:b/>
          <w:i/>
          <w:color w:val="222222"/>
          <w:szCs w:val="11"/>
        </w:rPr>
        <w:t xml:space="preserve">Geoffrey </w:t>
      </w:r>
      <w:r w:rsidRPr="00AD3640">
        <w:rPr>
          <w:rFonts w:ascii="Arial" w:hAnsi="Arial"/>
          <w:b/>
          <w:i/>
          <w:color w:val="222222"/>
          <w:szCs w:val="11"/>
        </w:rPr>
        <w:t>Chaucer</w:t>
      </w:r>
      <w:r>
        <w:rPr>
          <w:rFonts w:ascii="Arial" w:hAnsi="Arial"/>
          <w:b/>
          <w:i/>
          <w:color w:val="222222"/>
          <w:szCs w:val="11"/>
        </w:rPr>
        <w:t>.</w:t>
      </w:r>
      <w:r w:rsidRPr="006E0240">
        <w:rPr>
          <w:rFonts w:ascii="Arial" w:hAnsi="Arial"/>
          <w:color w:val="222222"/>
          <w:szCs w:val="11"/>
        </w:rPr>
        <w:t xml:space="preserve"> The English story-teller Geoffrey Cha</w:t>
      </w:r>
      <w:r>
        <w:rPr>
          <w:rFonts w:ascii="Arial" w:hAnsi="Arial"/>
          <w:color w:val="222222"/>
          <w:szCs w:val="11"/>
        </w:rPr>
        <w:t>ucer</w:t>
      </w:r>
      <w:r w:rsidRPr="006E0240">
        <w:rPr>
          <w:rFonts w:ascii="Arial" w:hAnsi="Arial"/>
          <w:color w:val="545454"/>
          <w:shd w:val="clear" w:color="auto" w:fill="FFFFFF"/>
        </w:rPr>
        <w:t xml:space="preserve"> </w:t>
      </w:r>
      <w:r>
        <w:rPr>
          <w:rFonts w:ascii="Arial" w:hAnsi="Arial"/>
          <w:color w:val="545454"/>
          <w:shd w:val="clear" w:color="auto" w:fill="FFFFFF"/>
        </w:rPr>
        <w:t xml:space="preserve">(1343-1400) </w:t>
      </w:r>
      <w:r w:rsidRPr="006E0240">
        <w:rPr>
          <w:rFonts w:ascii="Arial" w:hAnsi="Arial"/>
          <w:color w:val="545454"/>
          <w:shd w:val="clear" w:color="auto" w:fill="FFFFFF"/>
        </w:rPr>
        <w:t>reiterate</w:t>
      </w:r>
      <w:r>
        <w:rPr>
          <w:rFonts w:ascii="Arial" w:hAnsi="Arial"/>
          <w:color w:val="545454"/>
          <w:shd w:val="clear" w:color="auto" w:fill="FFFFFF"/>
        </w:rPr>
        <w:t>d</w:t>
      </w:r>
      <w:r w:rsidRPr="006E0240">
        <w:rPr>
          <w:rFonts w:ascii="Arial" w:hAnsi="Arial"/>
          <w:color w:val="545454"/>
          <w:shd w:val="clear" w:color="auto" w:fill="FFFFFF"/>
        </w:rPr>
        <w:t xml:space="preserve"> the advice </w:t>
      </w:r>
      <w:r>
        <w:rPr>
          <w:rFonts w:ascii="Arial" w:hAnsi="Arial"/>
          <w:color w:val="545454"/>
          <w:shd w:val="clear" w:color="auto" w:fill="FFFFFF"/>
        </w:rPr>
        <w:t>of</w:t>
      </w:r>
      <w:r w:rsidRPr="006E0240">
        <w:rPr>
          <w:rFonts w:ascii="Arial" w:hAnsi="Arial"/>
          <w:color w:val="545454"/>
          <w:shd w:val="clear" w:color="auto" w:fill="FFFFFF"/>
        </w:rPr>
        <w:t xml:space="preserve"> Hippocrates</w:t>
      </w:r>
      <w:r>
        <w:rPr>
          <w:rFonts w:ascii="Arial" w:hAnsi="Arial"/>
          <w:color w:val="545454"/>
          <w:shd w:val="clear" w:color="auto" w:fill="FFFFFF"/>
        </w:rPr>
        <w:t>:</w:t>
      </w:r>
      <w:r w:rsidRPr="006E0240">
        <w:rPr>
          <w:rFonts w:ascii="Arial" w:hAnsi="Arial"/>
          <w:color w:val="545454"/>
          <w:shd w:val="clear" w:color="auto" w:fill="FFFFFF"/>
        </w:rPr>
        <w:t xml:space="preserve"> ''</w:t>
      </w:r>
      <w:r w:rsidRPr="006E0240">
        <w:rPr>
          <w:rFonts w:ascii="Arial" w:hAnsi="Arial"/>
          <w:i/>
          <w:color w:val="545454"/>
          <w:shd w:val="clear" w:color="auto" w:fill="FFFFFF"/>
        </w:rPr>
        <w:t>Agonys glotonye, the remedie is abstinence</w:t>
      </w:r>
      <w:r w:rsidRPr="006E0240">
        <w:rPr>
          <w:rFonts w:ascii="Arial" w:hAnsi="Arial"/>
          <w:color w:val="545454"/>
          <w:shd w:val="clear" w:color="auto" w:fill="FFFFFF"/>
        </w:rPr>
        <w:t>.</w:t>
      </w:r>
      <w:r>
        <w:rPr>
          <w:rFonts w:ascii="Arial" w:hAnsi="Arial"/>
          <w:color w:val="545454"/>
          <w:shd w:val="clear" w:color="auto" w:fill="FFFFFF"/>
        </w:rPr>
        <w:t xml:space="preserve">" However, he recognized that for some of his contemporaries, being </w:t>
      </w:r>
      <w:r w:rsidRPr="00610B1A">
        <w:rPr>
          <w:rFonts w:ascii="Arial" w:hAnsi="Arial"/>
          <w:i/>
          <w:color w:val="545454"/>
          <w:shd w:val="clear" w:color="auto" w:fill="FFFFFF"/>
        </w:rPr>
        <w:t>"full fat"</w:t>
      </w:r>
      <w:r>
        <w:rPr>
          <w:rFonts w:ascii="Arial" w:hAnsi="Arial"/>
          <w:color w:val="545454"/>
          <w:shd w:val="clear" w:color="auto" w:fill="FFFFFF"/>
        </w:rPr>
        <w:t xml:space="preserve"> was a status symbol. The church had relaxed some of its dietary restrictions during the 14th century, and in the Monk's tale, Chaucer highlights the obesity, the sweating faces and the rich food and wine that were being enjoyed by many of the clergy. "</w:t>
      </w:r>
      <w:r w:rsidRPr="002F4BB0">
        <w:rPr>
          <w:rFonts w:ascii="Arial" w:hAnsi="Arial"/>
          <w:i/>
          <w:color w:val="545454"/>
          <w:shd w:val="clear" w:color="auto" w:fill="FFFFFF"/>
        </w:rPr>
        <w:t>Steaming like a furnace</w:t>
      </w:r>
      <w:r>
        <w:rPr>
          <w:rFonts w:ascii="Arial" w:hAnsi="Arial"/>
          <w:color w:val="545454"/>
          <w:shd w:val="clear" w:color="auto" w:fill="FFFFFF"/>
        </w:rPr>
        <w:t xml:space="preserve">, " the monk </w:t>
      </w:r>
      <w:r w:rsidRPr="00523993">
        <w:rPr>
          <w:rFonts w:ascii="Arial" w:hAnsi="Arial"/>
          <w:i/>
          <w:color w:val="545454"/>
        </w:rPr>
        <w:t> </w:t>
      </w:r>
      <w:r>
        <w:rPr>
          <w:rFonts w:ascii="Arial" w:hAnsi="Arial"/>
          <w:i/>
          <w:color w:val="545454"/>
        </w:rPr>
        <w:t>"</w:t>
      </w:r>
      <w:r w:rsidRPr="00523993">
        <w:rPr>
          <w:rFonts w:ascii="Arial" w:hAnsi="Arial"/>
          <w:i/>
          <w:color w:val="545454"/>
          <w:shd w:val="clear" w:color="auto" w:fill="FFFFFF"/>
        </w:rPr>
        <w:t>stood in goodly case. His bulging eyes</w:t>
      </w:r>
      <w:r w:rsidRPr="00523993">
        <w:rPr>
          <w:rFonts w:ascii="Arial" w:hAnsi="Arial"/>
          <w:i/>
          <w:color w:val="545454"/>
        </w:rPr>
        <w:t> </w:t>
      </w:r>
      <w:r w:rsidRPr="00523993">
        <w:rPr>
          <w:rFonts w:ascii="Arial" w:hAnsi="Arial"/>
          <w:b/>
          <w:bCs/>
          <w:i/>
          <w:color w:val="6A6A6A"/>
          <w:sz w:val="20"/>
          <w:szCs w:val="20"/>
        </w:rPr>
        <w:t>he</w:t>
      </w:r>
      <w:r w:rsidRPr="00523993">
        <w:rPr>
          <w:rFonts w:ascii="Arial" w:hAnsi="Arial"/>
          <w:i/>
          <w:color w:val="545454"/>
        </w:rPr>
        <w:t> </w:t>
      </w:r>
      <w:r w:rsidRPr="00523993">
        <w:rPr>
          <w:rFonts w:ascii="Arial" w:hAnsi="Arial"/>
          <w:i/>
          <w:color w:val="545454"/>
          <w:shd w:val="clear" w:color="auto" w:fill="FFFFFF"/>
        </w:rPr>
        <w:t>rolled about, and hot. They gleamed and red, like fire beneath a pot...He was not as pale as</w:t>
      </w:r>
      <w:r>
        <w:rPr>
          <w:rFonts w:ascii="Arial" w:hAnsi="Arial"/>
          <w:i/>
          <w:color w:val="545454"/>
          <w:shd w:val="clear" w:color="auto" w:fill="FFFFFF"/>
        </w:rPr>
        <w:t xml:space="preserve"> some tormented</w:t>
      </w:r>
      <w:r w:rsidRPr="00523993">
        <w:rPr>
          <w:rFonts w:ascii="Arial" w:hAnsi="Arial"/>
          <w:i/>
          <w:color w:val="545454"/>
          <w:shd w:val="clear" w:color="auto" w:fill="FFFFFF"/>
        </w:rPr>
        <w:t xml:space="preserve"> </w:t>
      </w:r>
      <w:r>
        <w:rPr>
          <w:rFonts w:ascii="Arial" w:hAnsi="Arial"/>
          <w:i/>
          <w:color w:val="545454"/>
          <w:shd w:val="clear" w:color="auto" w:fill="FFFFFF"/>
        </w:rPr>
        <w:t xml:space="preserve"> </w:t>
      </w:r>
      <w:r w:rsidRPr="00523993">
        <w:rPr>
          <w:rFonts w:ascii="Arial" w:hAnsi="Arial"/>
          <w:i/>
          <w:color w:val="545454"/>
          <w:shd w:val="clear" w:color="auto" w:fill="FFFFFF"/>
        </w:rPr>
        <w:t>ghost, a fat swan</w:t>
      </w:r>
      <w:r>
        <w:rPr>
          <w:rFonts w:ascii="Arial" w:hAnsi="Arial"/>
          <w:i/>
          <w:color w:val="545454"/>
          <w:shd w:val="clear" w:color="auto" w:fill="FFFFFF"/>
        </w:rPr>
        <w:t xml:space="preserve"> loved he as best as any roast."</w:t>
      </w:r>
      <w:r>
        <w:rPr>
          <w:rFonts w:ascii="Arial" w:hAnsi="Arial"/>
          <w:b/>
          <w:i/>
          <w:color w:val="222222"/>
          <w:szCs w:val="11"/>
        </w:rPr>
        <w:t xml:space="preserve"> </w:t>
      </w:r>
    </w:p>
    <w:p w:rsidR="00C30CDA" w:rsidRPr="009933B5" w:rsidRDefault="00C30CDA" w:rsidP="00C30CDA">
      <w:pPr>
        <w:rPr>
          <w:rFonts w:ascii="Arial" w:hAnsi="Arial"/>
          <w:i/>
          <w:color w:val="545454"/>
          <w:shd w:val="clear" w:color="auto" w:fill="FFFFFF"/>
        </w:rPr>
      </w:pPr>
      <w:r>
        <w:rPr>
          <w:rFonts w:ascii="Arial" w:hAnsi="Arial"/>
          <w:b/>
          <w:i/>
          <w:color w:val="222222"/>
          <w:szCs w:val="11"/>
        </w:rPr>
        <w:t xml:space="preserve">       Marguerite of Navarre</w:t>
      </w:r>
      <w:r w:rsidRPr="0034452C">
        <w:rPr>
          <w:rFonts w:ascii="Arial" w:hAnsi="Arial"/>
          <w:color w:val="222222"/>
          <w:szCs w:val="11"/>
        </w:rPr>
        <w:t xml:space="preserve">. The </w:t>
      </w:r>
      <w:r w:rsidRPr="0034452C">
        <w:rPr>
          <w:rFonts w:ascii="Arial" w:hAnsi="Arial"/>
          <w:i/>
          <w:color w:val="222222"/>
          <w:szCs w:val="11"/>
        </w:rPr>
        <w:t xml:space="preserve">Heptaméron </w:t>
      </w:r>
      <w:r w:rsidRPr="0034452C">
        <w:rPr>
          <w:rFonts w:ascii="Arial" w:hAnsi="Arial"/>
          <w:color w:val="222222"/>
          <w:szCs w:val="11"/>
        </w:rPr>
        <w:t>is a collection of 72 short stories, written by Marguerite, Queen of Navarre (1492-1549 CE). One tells the tale of a fat cleric, a Grey Friar. When he tried to run from the perceived danger of slaughter by a butcher</w:t>
      </w:r>
      <w:r w:rsidRPr="0034452C">
        <w:rPr>
          <w:rFonts w:ascii="Arial" w:hAnsi="Arial"/>
          <w:i/>
          <w:color w:val="222222"/>
          <w:szCs w:val="11"/>
        </w:rPr>
        <w:t xml:space="preserve"> "</w:t>
      </w:r>
      <w:r w:rsidRPr="0034452C">
        <w:rPr>
          <w:rFonts w:ascii="Arial" w:hAnsi="Arial"/>
          <w:i/>
          <w:color w:val="000000"/>
          <w:szCs w:val="27"/>
          <w:shd w:val="clear" w:color="auto" w:fill="FCFFF6"/>
        </w:rPr>
        <w:t>who... would think no more of slaughtering him than if he were an ox or any other beast."</w:t>
      </w:r>
      <w:r w:rsidRPr="0034452C">
        <w:rPr>
          <w:rFonts w:ascii="Arial" w:hAnsi="Arial"/>
          <w:color w:val="222222"/>
          <w:szCs w:val="11"/>
        </w:rPr>
        <w:t xml:space="preserve"> Listening to the conversation of his hosts, he heard the words: </w:t>
      </w:r>
      <w:r w:rsidRPr="0034452C">
        <w:rPr>
          <w:rFonts w:ascii="Arial" w:hAnsi="Arial"/>
          <w:i/>
          <w:color w:val="222222"/>
          <w:szCs w:val="11"/>
        </w:rPr>
        <w:t>"</w:t>
      </w:r>
      <w:r w:rsidRPr="0034452C">
        <w:rPr>
          <w:rFonts w:ascii="Arial" w:hAnsi="Arial"/>
          <w:i/>
          <w:color w:val="000000"/>
          <w:szCs w:val="27"/>
          <w:shd w:val="clear" w:color="auto" w:fill="FCFFF6"/>
        </w:rPr>
        <w:t>I must rise betimes in the morning, sweetheart, and see after our Grey Friars. One of them is very fat, and must be killed; we will salt him forthwith and make a good profit off him</w:t>
      </w:r>
      <w:r w:rsidRPr="0034452C">
        <w:rPr>
          <w:rFonts w:ascii="Arial" w:hAnsi="Arial"/>
          <w:color w:val="000000"/>
          <w:szCs w:val="27"/>
          <w:shd w:val="clear" w:color="auto" w:fill="FCFFF6"/>
        </w:rPr>
        <w:t>." An attempt to jump from the window led to</w:t>
      </w:r>
      <w:r w:rsidRPr="0034452C">
        <w:rPr>
          <w:rFonts w:ascii="Arial" w:hAnsi="Arial"/>
          <w:color w:val="222222"/>
          <w:szCs w:val="11"/>
          <w:shd w:val="clear" w:color="auto" w:fill="FFFFFF"/>
        </w:rPr>
        <w:t xml:space="preserve"> a fall and impeded his escape; the butcher discovered him hiding in a pig sty, and the friar begged for his life (</w:t>
      </w:r>
      <w:r w:rsidRPr="00154BCF">
        <w:rPr>
          <w:rFonts w:ascii="Arial" w:hAnsi="Arial"/>
          <w:b/>
          <w:color w:val="222222"/>
          <w:szCs w:val="11"/>
          <w:shd w:val="clear" w:color="auto" w:fill="FFFFFF"/>
        </w:rPr>
        <w:t xml:space="preserve">Fig. </w:t>
      </w:r>
      <w:r>
        <w:rPr>
          <w:rFonts w:ascii="Arial" w:hAnsi="Arial"/>
          <w:b/>
          <w:color w:val="222222"/>
          <w:szCs w:val="11"/>
          <w:shd w:val="clear" w:color="auto" w:fill="FFFFFF"/>
        </w:rPr>
        <w:t>24</w:t>
      </w:r>
      <w:r>
        <w:rPr>
          <w:rFonts w:ascii="Arial" w:hAnsi="Arial"/>
          <w:color w:val="222222"/>
          <w:szCs w:val="11"/>
          <w:shd w:val="clear" w:color="auto" w:fill="FFFFFF"/>
        </w:rPr>
        <w:t>).</w:t>
      </w:r>
      <w:r w:rsidRPr="0034452C">
        <w:rPr>
          <w:rFonts w:ascii="Arial" w:hAnsi="Arial"/>
          <w:color w:val="222222"/>
          <w:szCs w:val="11"/>
          <w:shd w:val="clear" w:color="auto" w:fill="FFFFFF"/>
        </w:rPr>
        <w:t xml:space="preserve"> </w:t>
      </w:r>
      <w:r w:rsidRPr="00537A39">
        <w:rPr>
          <w:rFonts w:ascii="Arial" w:hAnsi="Arial"/>
          <w:color w:val="222222"/>
          <w:szCs w:val="11"/>
          <w:shd w:val="clear" w:color="auto" w:fill="FFFFFF"/>
        </w:rPr>
        <w:t xml:space="preserve"> </w:t>
      </w:r>
      <w:r w:rsidRPr="00196511">
        <w:rPr>
          <w:rFonts w:ascii="Georgia" w:hAnsi="Georgia"/>
          <w:color w:val="000000"/>
          <w:sz w:val="27"/>
        </w:rPr>
        <w:t> </w:t>
      </w:r>
      <w:r w:rsidRPr="00196511">
        <w:rPr>
          <w:rFonts w:ascii="Georgia" w:hAnsi="Georgia"/>
          <w:color w:val="000000"/>
          <w:sz w:val="27"/>
          <w:szCs w:val="27"/>
          <w:shd w:val="clear" w:color="auto" w:fill="FCFFF6"/>
        </w:rPr>
        <w:t xml:space="preserve"> </w:t>
      </w:r>
    </w:p>
    <w:p w:rsidR="00C30CDA" w:rsidRDefault="00C30CDA" w:rsidP="00C30CDA">
      <w:pPr>
        <w:tabs>
          <w:tab w:val="left" w:pos="1843"/>
        </w:tabs>
        <w:rPr>
          <w:rFonts w:ascii="Arial" w:hAnsi="Arial"/>
        </w:rPr>
      </w:pPr>
      <w:r w:rsidRPr="00220FFE">
        <w:rPr>
          <w:rFonts w:ascii="Arial" w:hAnsi="Arial"/>
          <w:b/>
          <w:i/>
          <w:noProof/>
          <w:color w:val="222222"/>
          <w:szCs w:val="11"/>
        </w:rPr>
        <w:pict>
          <v:shape id="_x0000_s1034" type="#_x0000_t202" style="position:absolute;margin-left:4in;margin-top:18pt;width:2in;height:269.75pt;z-index:251668480;mso-wrap-edited:f" wrapcoords="0 0 21600 0 21600 21600 0 21600 0 0" filled="f" strokecolor="black [3213]">
            <v:fill o:detectmouseclick="t"/>
            <v:textbox inset=",7.2pt,,7.2pt">
              <w:txbxContent>
                <w:p w:rsidR="00C30CDA" w:rsidRDefault="00C30CDA" w:rsidP="00C30CDA">
                  <w:pPr>
                    <w:rPr>
                      <w:rFonts w:ascii="Arial" w:hAnsi="Arial"/>
                      <w:sz w:val="16"/>
                    </w:rPr>
                  </w:pPr>
                  <w:r w:rsidRPr="008C31F1">
                    <w:rPr>
                      <w:rFonts w:ascii="Arial" w:hAnsi="Arial"/>
                      <w:b/>
                      <w:sz w:val="16"/>
                    </w:rPr>
                    <w:t xml:space="preserve">Fig. </w:t>
                  </w:r>
                  <w:r>
                    <w:rPr>
                      <w:rFonts w:ascii="Arial" w:hAnsi="Arial"/>
                      <w:b/>
                      <w:sz w:val="16"/>
                    </w:rPr>
                    <w:t>25</w:t>
                  </w:r>
                  <w:r w:rsidRPr="008C31F1">
                    <w:rPr>
                      <w:rFonts w:ascii="Arial" w:hAnsi="Arial"/>
                      <w:b/>
                      <w:sz w:val="16"/>
                    </w:rPr>
                    <w:t xml:space="preserve">. </w:t>
                  </w:r>
                  <w:r w:rsidRPr="008C31F1">
                    <w:rPr>
                      <w:rFonts w:ascii="Arial" w:hAnsi="Arial"/>
                      <w:sz w:val="16"/>
                    </w:rPr>
                    <w:t xml:space="preserve">Gragantua, from </w:t>
                  </w:r>
                  <w:r w:rsidRPr="008C31F1">
                    <w:rPr>
                      <w:rFonts w:ascii="Arial" w:hAnsi="Arial"/>
                      <w:color w:val="222222"/>
                      <w:sz w:val="16"/>
                      <w:szCs w:val="11"/>
                      <w:shd w:val="clear" w:color="auto" w:fill="FFFFFF"/>
                    </w:rPr>
                    <w:t xml:space="preserve">François </w:t>
                  </w:r>
                  <w:r w:rsidRPr="008C31F1">
                    <w:rPr>
                      <w:rFonts w:ascii="Arial" w:hAnsi="Arial"/>
                      <w:sz w:val="16"/>
                    </w:rPr>
                    <w:t>Rabelais. Source: https://www.google.ca/imgres?imgurl=https://images-na.ssl-images-amazon.com/images/I/81o27BXYIoL.jpg</w:t>
                  </w:r>
                </w:p>
                <w:p w:rsidR="00C30CDA" w:rsidRDefault="00C30CDA" w:rsidP="00C30CDA">
                  <w:pPr>
                    <w:rPr>
                      <w:rFonts w:ascii="Arial" w:hAnsi="Arial"/>
                      <w:sz w:val="16"/>
                    </w:rPr>
                  </w:pPr>
                </w:p>
                <w:p w:rsidR="00C30CDA" w:rsidRPr="008C31F1" w:rsidRDefault="00C30CDA" w:rsidP="00C30CDA">
                  <w:pPr>
                    <w:rPr>
                      <w:rFonts w:ascii="Arial" w:hAnsi="Arial"/>
                      <w:sz w:val="16"/>
                    </w:rPr>
                  </w:pPr>
                  <w:r>
                    <w:rPr>
                      <w:rFonts w:ascii="Arial" w:hAnsi="Arial"/>
                      <w:noProof/>
                      <w:sz w:val="16"/>
                    </w:rPr>
                    <w:drawing>
                      <wp:inline distT="0" distB="0" distL="0" distR="0">
                        <wp:extent cx="1519555" cy="2331720"/>
                        <wp:effectExtent l="25400" t="0" r="4445" b="0"/>
                        <wp:docPr id="30" name="Picture 252" descr="Gargantua.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gantua.tiff"/>
                                <pic:cNvPicPr/>
                              </pic:nvPicPr>
                              <pic:blipFill>
                                <a:blip r:embed="rId12"/>
                                <a:stretch>
                                  <a:fillRect/>
                                </a:stretch>
                              </pic:blipFill>
                              <pic:spPr>
                                <a:xfrm>
                                  <a:off x="0" y="0"/>
                                  <a:ext cx="1519555" cy="2331720"/>
                                </a:xfrm>
                                <a:prstGeom prst="rect">
                                  <a:avLst/>
                                </a:prstGeom>
                              </pic:spPr>
                            </pic:pic>
                          </a:graphicData>
                        </a:graphic>
                      </wp:inline>
                    </w:drawing>
                  </w:r>
                </w:p>
              </w:txbxContent>
            </v:textbox>
            <w10:wrap type="tight"/>
          </v:shape>
        </w:pict>
      </w:r>
      <w:r>
        <w:rPr>
          <w:rFonts w:ascii="Arial" w:hAnsi="Arial"/>
          <w:b/>
          <w:i/>
          <w:color w:val="222222"/>
          <w:szCs w:val="11"/>
          <w:shd w:val="clear" w:color="auto" w:fill="FFFFFF"/>
        </w:rPr>
        <w:t xml:space="preserve">       </w:t>
      </w:r>
      <w:r w:rsidRPr="002D2618">
        <w:rPr>
          <w:rFonts w:ascii="Arial" w:hAnsi="Arial"/>
          <w:b/>
          <w:i/>
          <w:color w:val="222222"/>
          <w:szCs w:val="11"/>
          <w:shd w:val="clear" w:color="auto" w:fill="FFFFFF"/>
        </w:rPr>
        <w:t>Gargantua</w:t>
      </w:r>
      <w:r>
        <w:rPr>
          <w:rFonts w:ascii="Arial" w:hAnsi="Arial"/>
          <w:color w:val="222222"/>
          <w:szCs w:val="11"/>
          <w:shd w:val="clear" w:color="auto" w:fill="FFFFFF"/>
        </w:rPr>
        <w:t xml:space="preserve">. François </w:t>
      </w:r>
      <w:r w:rsidRPr="00B415FA">
        <w:rPr>
          <w:rFonts w:ascii="Arial" w:hAnsi="Arial"/>
        </w:rPr>
        <w:t xml:space="preserve">Rabelais </w:t>
      </w:r>
      <w:r>
        <w:rPr>
          <w:rFonts w:ascii="Arial" w:hAnsi="Arial"/>
        </w:rPr>
        <w:t xml:space="preserve">(c. 1483-1553 CE) was the author of the </w:t>
      </w:r>
      <w:r w:rsidRPr="007A43E5">
        <w:rPr>
          <w:rFonts w:ascii="Arial" w:hAnsi="Arial"/>
          <w:i/>
        </w:rPr>
        <w:t>Life of Gargantua and Pantagruel</w:t>
      </w:r>
      <w:r>
        <w:rPr>
          <w:rFonts w:ascii="Arial" w:hAnsi="Arial"/>
        </w:rPr>
        <w:t>, a pentalogy of satiric nove</w:t>
      </w:r>
      <w:r w:rsidRPr="00185B17">
        <w:rPr>
          <w:rFonts w:ascii="Arial" w:hAnsi="Arial"/>
        </w:rPr>
        <w:t xml:space="preserve">ls </w:t>
      </w:r>
      <w:r>
        <w:rPr>
          <w:rFonts w:ascii="Arial" w:hAnsi="Arial"/>
        </w:rPr>
        <w:fldChar w:fldCharType="begin"/>
      </w:r>
      <w:r>
        <w:rPr>
          <w:rFonts w:ascii="Arial" w:hAnsi="Arial"/>
        </w:rPr>
        <w:instrText xml:space="preserve"> ADDIN EN.CITE &lt;EndNote&gt;&lt;Cite&gt;&lt;Author&gt;Rabelais&lt;/Author&gt;&lt;Year&gt;2005&lt;/Year&gt;&lt;RecNum&gt;793&lt;/RecNum&gt;&lt;DisplayText&gt;(Rabelais, 2005)&lt;/DisplayText&gt;&lt;record&gt;&lt;rec-number&gt;793&lt;/rec-number&gt;&lt;foreign-keys&gt;&lt;key app="EN" db-id="xzs9dt9a8r5v0pexee659fzrtpwafxteevdz" timestamp="1514676733"&gt;793&lt;/key&gt;&lt;/foreign-keys&gt;&lt;ref-type name="Book"&gt;6&lt;/ref-type&gt;&lt;contributors&gt;&lt;authors&gt;&lt;author&gt;Rabelais, F. Motteux, P.A. &lt;/author&gt;&lt;/authors&gt;&lt;/contributors&gt;&lt;titles&gt;&lt;title&gt;Gargantua and Panguela&lt;/title&gt;&lt;/titles&gt;&lt;dates&gt;&lt;year&gt;2005&lt;/year&gt;&lt;/dates&gt;&lt;pub-location&gt;New York, NY. &lt;/pub-location&gt;&lt;publisher&gt;Barnes &amp;amp; Nobloe, pp. 1-707. &lt;/publisher&gt;&lt;urls&gt;&lt;/urls&gt;&lt;/record&gt;&lt;/Cite&gt;&lt;/EndNote&gt;</w:instrText>
      </w:r>
      <w:r>
        <w:rPr>
          <w:rFonts w:ascii="Arial" w:hAnsi="Arial"/>
        </w:rPr>
        <w:fldChar w:fldCharType="separate"/>
      </w:r>
      <w:r>
        <w:rPr>
          <w:rFonts w:ascii="Arial" w:hAnsi="Arial"/>
          <w:noProof/>
        </w:rPr>
        <w:t>(Rabelais, 2005)</w:t>
      </w:r>
      <w:r>
        <w:rPr>
          <w:rFonts w:ascii="Arial" w:hAnsi="Arial"/>
        </w:rPr>
        <w:fldChar w:fldCharType="end"/>
      </w:r>
      <w:r w:rsidRPr="00185B17">
        <w:rPr>
          <w:rFonts w:ascii="Arial" w:hAnsi="Arial"/>
        </w:rPr>
        <w:t>.</w:t>
      </w:r>
      <w:r>
        <w:rPr>
          <w:rFonts w:ascii="Arial" w:hAnsi="Arial"/>
        </w:rPr>
        <w:t xml:space="preserve"> Gargantua was pictured as a huge baby, calling for ale immediately after his birth, and drinking the milk of 17,913 cows.  As an adult, he had</w:t>
      </w:r>
      <w:r w:rsidRPr="00B415FA">
        <w:rPr>
          <w:rFonts w:ascii="Arial" w:hAnsi="Arial"/>
        </w:rPr>
        <w:t xml:space="preserve"> 18 chins</w:t>
      </w:r>
      <w:r>
        <w:rPr>
          <w:rFonts w:ascii="Arial" w:hAnsi="Arial"/>
        </w:rPr>
        <w:t xml:space="preserve"> (</w:t>
      </w:r>
      <w:r w:rsidRPr="00154BCF">
        <w:rPr>
          <w:rFonts w:ascii="Arial" w:hAnsi="Arial"/>
          <w:b/>
        </w:rPr>
        <w:t>Fig. 2</w:t>
      </w:r>
      <w:r>
        <w:rPr>
          <w:rFonts w:ascii="Arial" w:hAnsi="Arial"/>
          <w:b/>
        </w:rPr>
        <w:t>5</w:t>
      </w:r>
      <w:r>
        <w:rPr>
          <w:rFonts w:ascii="Arial" w:hAnsi="Arial"/>
        </w:rPr>
        <w:t xml:space="preserve"> )</w:t>
      </w:r>
      <w:r w:rsidRPr="00B415FA">
        <w:rPr>
          <w:rFonts w:ascii="Arial" w:hAnsi="Arial"/>
        </w:rPr>
        <w:t xml:space="preserve">, and </w:t>
      </w:r>
      <w:r>
        <w:rPr>
          <w:rFonts w:ascii="Arial" w:hAnsi="Arial"/>
        </w:rPr>
        <w:t xml:space="preserve">when mocked by a crowd in Paris, he drowned many of them in a flood of urine. It looked as though the poor man might burst. </w:t>
      </w:r>
      <w:r w:rsidRPr="0013713C">
        <w:rPr>
          <w:rFonts w:ascii="Arial" w:hAnsi="Arial"/>
          <w:i/>
        </w:rPr>
        <w:t>"Why don't you swaddle him round with good girths, or secure his natural tub with strong sorb apple tree hoop? Nay, why don't you iron-bind him, if need be? This would keep the man from flying out and bursting</w:t>
      </w:r>
      <w:r>
        <w:rPr>
          <w:rFonts w:ascii="Arial" w:hAnsi="Arial"/>
          <w:i/>
        </w:rPr>
        <w:t>.</w:t>
      </w:r>
      <w:r w:rsidRPr="0013713C">
        <w:rPr>
          <w:rFonts w:ascii="Arial" w:hAnsi="Arial"/>
          <w:i/>
        </w:rPr>
        <w:t>"</w:t>
      </w:r>
    </w:p>
    <w:p w:rsidR="00C30CDA" w:rsidRPr="004C4A57" w:rsidRDefault="00C30CDA" w:rsidP="00C30CDA">
      <w:pPr>
        <w:rPr>
          <w:rFonts w:ascii="Times" w:hAnsi="Times"/>
          <w:sz w:val="20"/>
          <w:szCs w:val="20"/>
        </w:rPr>
      </w:pPr>
      <w:r>
        <w:rPr>
          <w:rFonts w:ascii="Arial" w:hAnsi="Arial"/>
          <w:b/>
          <w:i/>
        </w:rPr>
        <w:t xml:space="preserve">      Martin </w:t>
      </w:r>
      <w:r w:rsidRPr="002D2618">
        <w:rPr>
          <w:rFonts w:ascii="Arial" w:hAnsi="Arial"/>
          <w:b/>
          <w:i/>
        </w:rPr>
        <w:t>Luther.</w:t>
      </w:r>
      <w:r>
        <w:rPr>
          <w:rFonts w:ascii="Arial" w:hAnsi="Arial"/>
        </w:rPr>
        <w:t xml:space="preserve"> As a young man, Luther fought stubbornly against the temptations of the flesh, and became haggard from studying and worrying about many supposed transgressioins, but later he became quite obese. </w:t>
      </w:r>
      <w:r w:rsidRPr="00B415FA">
        <w:rPr>
          <w:rFonts w:ascii="Arial" w:hAnsi="Arial"/>
        </w:rPr>
        <w:t>Catholics ridiculed Luther</w:t>
      </w:r>
      <w:r>
        <w:rPr>
          <w:rFonts w:ascii="Arial" w:hAnsi="Arial"/>
        </w:rPr>
        <w:t xml:space="preserve"> (1483-1556 CE)</w:t>
      </w:r>
      <w:r w:rsidRPr="00B415FA">
        <w:rPr>
          <w:rFonts w:ascii="Arial" w:hAnsi="Arial"/>
        </w:rPr>
        <w:t xml:space="preserve">, with </w:t>
      </w:r>
      <w:r>
        <w:rPr>
          <w:rFonts w:ascii="Arial" w:hAnsi="Arial"/>
        </w:rPr>
        <w:t xml:space="preserve">images of </w:t>
      </w:r>
      <w:r w:rsidRPr="00B415FA">
        <w:rPr>
          <w:rFonts w:ascii="Arial" w:hAnsi="Arial"/>
        </w:rPr>
        <w:t>Bibles crushed under a stomach so huge</w:t>
      </w:r>
      <w:r>
        <w:rPr>
          <w:rFonts w:ascii="Arial" w:hAnsi="Arial"/>
        </w:rPr>
        <w:t xml:space="preserve"> that</w:t>
      </w:r>
      <w:r w:rsidRPr="00B415FA">
        <w:rPr>
          <w:rFonts w:ascii="Arial" w:hAnsi="Arial"/>
        </w:rPr>
        <w:t xml:space="preserve"> a wheelbarrow</w:t>
      </w:r>
      <w:r>
        <w:rPr>
          <w:rFonts w:ascii="Arial" w:hAnsi="Arial"/>
        </w:rPr>
        <w:t xml:space="preserve"> was needed</w:t>
      </w:r>
      <w:r w:rsidRPr="00B415FA">
        <w:rPr>
          <w:rFonts w:ascii="Arial" w:hAnsi="Arial"/>
        </w:rPr>
        <w:t xml:space="preserve"> </w:t>
      </w:r>
      <w:r>
        <w:rPr>
          <w:rFonts w:ascii="Arial" w:hAnsi="Arial"/>
        </w:rPr>
        <w:t xml:space="preserve">for him </w:t>
      </w:r>
      <w:r w:rsidRPr="00B415FA">
        <w:rPr>
          <w:rFonts w:ascii="Arial" w:hAnsi="Arial"/>
        </w:rPr>
        <w:t>to get around</w:t>
      </w:r>
      <w:r>
        <w:rPr>
          <w:rFonts w:ascii="Arial" w:hAnsi="Arial"/>
        </w:rPr>
        <w:t xml:space="preserve"> (</w:t>
      </w:r>
      <w:r w:rsidRPr="005902BD">
        <w:rPr>
          <w:rFonts w:ascii="Arial" w:hAnsi="Arial"/>
          <w:b/>
        </w:rPr>
        <w:t>Fig. 2</w:t>
      </w:r>
      <w:r>
        <w:rPr>
          <w:rFonts w:ascii="Arial" w:hAnsi="Arial"/>
          <w:b/>
        </w:rPr>
        <w:t>6</w:t>
      </w:r>
      <w:r>
        <w:rPr>
          <w:rFonts w:ascii="Arial" w:hAnsi="Arial"/>
        </w:rPr>
        <w:t xml:space="preserve">). </w:t>
      </w:r>
      <w:r>
        <w:rPr>
          <w:rFonts w:ascii="Arial" w:hAnsi="Arial"/>
          <w:color w:val="545454"/>
          <w:shd w:val="clear" w:color="auto" w:fill="FFFFFF"/>
        </w:rPr>
        <w:t>S</w:t>
      </w:r>
      <w:r w:rsidRPr="000D34D8">
        <w:rPr>
          <w:rFonts w:ascii="Arial" w:hAnsi="Arial"/>
          <w:color w:val="545454"/>
          <w:shd w:val="clear" w:color="auto" w:fill="FFFFFF"/>
        </w:rPr>
        <w:t xml:space="preserve">everal days before his death, </w:t>
      </w:r>
      <w:r>
        <w:rPr>
          <w:rFonts w:ascii="Arial" w:hAnsi="Arial"/>
          <w:color w:val="545454"/>
          <w:shd w:val="clear" w:color="auto" w:fill="FFFFFF"/>
        </w:rPr>
        <w:t>Luther</w:t>
      </w:r>
      <w:r w:rsidRPr="000D34D8">
        <w:rPr>
          <w:rFonts w:ascii="Arial" w:hAnsi="Arial"/>
          <w:color w:val="545454"/>
          <w:shd w:val="clear" w:color="auto" w:fill="FFFFFF"/>
        </w:rPr>
        <w:t xml:space="preserve"> joked to </w:t>
      </w:r>
      <w:r>
        <w:rPr>
          <w:rFonts w:ascii="Arial" w:hAnsi="Arial"/>
          <w:color w:val="545454"/>
          <w:shd w:val="clear" w:color="auto" w:fill="FFFFFF"/>
        </w:rPr>
        <w:t xml:space="preserve">his </w:t>
      </w:r>
      <w:r w:rsidRPr="000D34D8">
        <w:rPr>
          <w:rFonts w:ascii="Arial" w:hAnsi="Arial"/>
          <w:color w:val="545454"/>
          <w:shd w:val="clear" w:color="auto" w:fill="FFFFFF"/>
        </w:rPr>
        <w:t>friends that he would shortly return to Wittenberg and "</w:t>
      </w:r>
      <w:r w:rsidRPr="000D34D8">
        <w:rPr>
          <w:rFonts w:ascii="Arial" w:hAnsi="Arial"/>
          <w:i/>
          <w:color w:val="545454"/>
          <w:shd w:val="clear" w:color="auto" w:fill="FFFFFF"/>
        </w:rPr>
        <w:t>give the worms a</w:t>
      </w:r>
      <w:r>
        <w:rPr>
          <w:rFonts w:ascii="Arial" w:hAnsi="Arial"/>
          <w:i/>
          <w:color w:val="545454"/>
          <w:shd w:val="clear" w:color="auto" w:fill="FFFFFF"/>
        </w:rPr>
        <w:t xml:space="preserve"> fat doctor to feast on</w:t>
      </w:r>
      <w:r w:rsidRPr="000D34D8">
        <w:rPr>
          <w:rFonts w:ascii="Arial" w:hAnsi="Arial"/>
          <w:color w:val="545454"/>
          <w:shd w:val="clear" w:color="auto" w:fill="FFFFFF"/>
        </w:rPr>
        <w:t>"</w:t>
      </w:r>
      <w:r>
        <w:rPr>
          <w:rFonts w:ascii="Arial" w:hAnsi="Arial"/>
          <w:color w:val="545454"/>
          <w:shd w:val="clear" w:color="auto" w:fill="FFFFFF"/>
        </w:rPr>
        <w:t xml:space="preserve"> </w:t>
      </w:r>
      <w:r>
        <w:rPr>
          <w:rFonts w:ascii="Arial" w:hAnsi="Arial"/>
        </w:rPr>
        <w:fldChar w:fldCharType="begin"/>
      </w:r>
      <w:r>
        <w:rPr>
          <w:rFonts w:ascii="Arial" w:hAnsi="Arial"/>
        </w:rPr>
        <w:instrText xml:space="preserve"> ADDIN EN.CITE &lt;EndNote&gt;&lt;Cite&gt;&lt;Author&gt;Wright&lt;/Author&gt;&lt;Year&gt;1864&lt;/Year&gt;&lt;RecNum&gt;796&lt;/RecNum&gt;&lt;DisplayText&gt;(Wright, 1864)&lt;/DisplayText&gt;&lt;record&gt;&lt;rec-number&gt;796&lt;/rec-number&gt;&lt;foreign-keys&gt;&lt;key app="EN" db-id="xzs9dt9a8r5v0pexee659fzrtpwafxteevdz" timestamp="1514766176"&gt;796&lt;/key&gt;&lt;/foreign-keys&gt;&lt;ref-type name="Journal Article"&gt;17&lt;/ref-type&gt;&lt;contributors&gt;&lt;authors&gt;&lt;author&gt;Wright, T. &lt;/author&gt;&lt;/authors&gt;&lt;/contributors&gt;&lt;titles&gt;&lt;title&gt;History of cariicature and of grotesque in art&lt;/title&gt;&lt;secondary-title&gt;Art Journal &lt;/secondary-title&gt;&lt;/titles&gt;&lt;periodical&gt;&lt;full-title&gt;Art Journal&lt;/full-title&gt;&lt;/periodical&gt;&lt;pages&gt;137-139 &lt;/pages&gt;&lt;volume&gt;26 &lt;/volume&gt;&lt;dates&gt;&lt;year&gt;1864&lt;/year&gt;&lt;/dates&gt;&lt;pub-location&gt;London, U.K. &lt;/pub-location&gt;&lt;publisher&gt;James S. Virtue and Company, p. 138&lt;/publisher&gt;&lt;urls&gt;&lt;/urls&gt;&lt;/record&gt;&lt;/Cite&gt;&lt;/EndNote&gt;</w:instrText>
      </w:r>
      <w:r>
        <w:rPr>
          <w:rFonts w:ascii="Arial" w:hAnsi="Arial"/>
        </w:rPr>
        <w:fldChar w:fldCharType="separate"/>
      </w:r>
      <w:r>
        <w:rPr>
          <w:rFonts w:ascii="Arial" w:hAnsi="Arial"/>
          <w:noProof/>
        </w:rPr>
        <w:t>(Wright, 1864)</w:t>
      </w:r>
      <w:r>
        <w:rPr>
          <w:rFonts w:ascii="Arial" w:hAnsi="Arial"/>
        </w:rPr>
        <w:fldChar w:fldCharType="end"/>
      </w:r>
      <w:r w:rsidRPr="0059230D">
        <w:rPr>
          <w:rFonts w:ascii="Arial" w:hAnsi="Arial"/>
        </w:rPr>
        <w:t>.</w:t>
      </w:r>
    </w:p>
    <w:p w:rsidR="00C30CDA" w:rsidRPr="004C4A57" w:rsidRDefault="00C30CDA" w:rsidP="00C30CDA">
      <w:pPr>
        <w:rPr>
          <w:rFonts w:ascii="Times" w:hAnsi="Times"/>
          <w:i/>
          <w:szCs w:val="20"/>
        </w:rPr>
      </w:pPr>
      <w:r w:rsidRPr="00220FFE">
        <w:rPr>
          <w:rFonts w:ascii="Arial" w:hAnsi="Arial"/>
          <w:b/>
          <w:i/>
          <w:noProof/>
        </w:rPr>
        <w:pict>
          <v:shape id="_x0000_s1035" type="#_x0000_t202" style="position:absolute;margin-left:-6.05pt;margin-top:53.45pt;width:162pt;height:161.6pt;z-index:251669504;mso-wrap-edited:f" wrapcoords="0 0 21600 0 21600 21600 0 21600 0 0" filled="f" strokecolor="black [3213]">
            <v:fill o:detectmouseclick="t"/>
            <v:textbox inset=",7.2pt,,7.2pt">
              <w:txbxContent>
                <w:p w:rsidR="00C30CDA" w:rsidRDefault="00C30CDA" w:rsidP="00C30CDA">
                  <w:pPr>
                    <w:rPr>
                      <w:rFonts w:ascii="Arial" w:hAnsi="Arial"/>
                      <w:sz w:val="18"/>
                    </w:rPr>
                  </w:pPr>
                  <w:r w:rsidRPr="00A11114">
                    <w:rPr>
                      <w:rFonts w:ascii="Arial" w:hAnsi="Arial"/>
                      <w:b/>
                      <w:sz w:val="18"/>
                    </w:rPr>
                    <w:t xml:space="preserve">Fig. 26. </w:t>
                  </w:r>
                  <w:r w:rsidRPr="00A11114">
                    <w:rPr>
                      <w:rFonts w:ascii="Arial" w:hAnsi="Arial"/>
                      <w:sz w:val="18"/>
                    </w:rPr>
                    <w:t>Cartoon of Martin Luther and wheelbarrow. Source: https://www.google.ca/search?q=Cartoon+of+Luther+and+wheelbarrow</w:t>
                  </w:r>
                </w:p>
                <w:p w:rsidR="00C30CDA" w:rsidRDefault="00C30CDA" w:rsidP="00C30CDA">
                  <w:pPr>
                    <w:rPr>
                      <w:rFonts w:ascii="Arial" w:hAnsi="Arial"/>
                      <w:sz w:val="18"/>
                    </w:rPr>
                  </w:pPr>
                </w:p>
                <w:p w:rsidR="00C30CDA" w:rsidRPr="00A11114" w:rsidRDefault="00C30CDA" w:rsidP="00C30CDA">
                  <w:pPr>
                    <w:rPr>
                      <w:rFonts w:ascii="Arial" w:hAnsi="Arial"/>
                      <w:sz w:val="18"/>
                    </w:rPr>
                  </w:pPr>
                  <w:r>
                    <w:rPr>
                      <w:rFonts w:ascii="Arial" w:hAnsi="Arial"/>
                      <w:noProof/>
                      <w:sz w:val="18"/>
                    </w:rPr>
                    <w:drawing>
                      <wp:inline distT="0" distB="0" distL="0" distR="0">
                        <wp:extent cx="1864995" cy="1279525"/>
                        <wp:effectExtent l="25400" t="0" r="0" b="0"/>
                        <wp:docPr id="31" name="Picture 18" descr="Luther.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ther.tiff"/>
                                <pic:cNvPicPr/>
                              </pic:nvPicPr>
                              <pic:blipFill>
                                <a:blip r:embed="rId13"/>
                                <a:stretch>
                                  <a:fillRect/>
                                </a:stretch>
                              </pic:blipFill>
                              <pic:spPr>
                                <a:xfrm>
                                  <a:off x="0" y="0"/>
                                  <a:ext cx="1864995" cy="1279525"/>
                                </a:xfrm>
                                <a:prstGeom prst="rect">
                                  <a:avLst/>
                                </a:prstGeom>
                              </pic:spPr>
                            </pic:pic>
                          </a:graphicData>
                        </a:graphic>
                      </wp:inline>
                    </w:drawing>
                  </w:r>
                </w:p>
              </w:txbxContent>
            </v:textbox>
            <w10:wrap type="tight"/>
          </v:shape>
        </w:pict>
      </w:r>
      <w:r>
        <w:rPr>
          <w:rFonts w:ascii="Arial" w:hAnsi="Arial"/>
          <w:b/>
          <w:i/>
        </w:rPr>
        <w:t xml:space="preserve">      William </w:t>
      </w:r>
      <w:r w:rsidRPr="00AD3640">
        <w:rPr>
          <w:rFonts w:ascii="Arial" w:hAnsi="Arial"/>
          <w:b/>
          <w:i/>
        </w:rPr>
        <w:t>Shakespeare.</w:t>
      </w:r>
      <w:r>
        <w:rPr>
          <w:rFonts w:ascii="Arial" w:hAnsi="Arial"/>
          <w:b/>
          <w:i/>
        </w:rPr>
        <w:t xml:space="preserve"> </w:t>
      </w:r>
      <w:r w:rsidRPr="003D7B36">
        <w:rPr>
          <w:rFonts w:ascii="Arial" w:hAnsi="Arial"/>
        </w:rPr>
        <w:t xml:space="preserve">Shakespeare makes </w:t>
      </w:r>
      <w:r>
        <w:rPr>
          <w:rFonts w:ascii="Arial" w:hAnsi="Arial"/>
        </w:rPr>
        <w:t>numerous</w:t>
      </w:r>
      <w:r w:rsidRPr="003D7B36">
        <w:rPr>
          <w:rFonts w:ascii="Arial" w:hAnsi="Arial"/>
        </w:rPr>
        <w:t xml:space="preserve"> references to obesity in his plays. </w:t>
      </w:r>
      <w:r>
        <w:rPr>
          <w:rFonts w:ascii="Arial" w:hAnsi="Arial"/>
        </w:rPr>
        <w:t>We may cite from</w:t>
      </w:r>
      <w:r w:rsidRPr="003D7B36">
        <w:rPr>
          <w:rFonts w:ascii="Arial" w:hAnsi="Arial"/>
        </w:rPr>
        <w:t xml:space="preserve"> </w:t>
      </w:r>
      <w:r w:rsidRPr="007F4996">
        <w:rPr>
          <w:rFonts w:ascii="Arial" w:hAnsi="Arial"/>
          <w:i/>
        </w:rPr>
        <w:t>the Merc</w:t>
      </w:r>
      <w:r>
        <w:rPr>
          <w:rFonts w:ascii="Arial" w:hAnsi="Arial"/>
          <w:i/>
        </w:rPr>
        <w:t>hant of Venice (Act 1, Sc. II):</w:t>
      </w:r>
      <w:r w:rsidRPr="007F4996">
        <w:rPr>
          <w:rFonts w:ascii="Arial" w:hAnsi="Arial"/>
          <w:i/>
          <w:color w:val="1E1E1E"/>
          <w:szCs w:val="12"/>
          <w:shd w:val="clear" w:color="auto" w:fill="FFFFFF"/>
        </w:rPr>
        <w:t> "They are as sick that surfeit with too much as they are that starve with nothing</w:t>
      </w:r>
      <w:r>
        <w:rPr>
          <w:rFonts w:ascii="Arial" w:hAnsi="Arial"/>
          <w:i/>
          <w:color w:val="1E1E1E"/>
          <w:szCs w:val="12"/>
          <w:shd w:val="clear" w:color="auto" w:fill="FFFFFF"/>
        </w:rPr>
        <w:t>;</w:t>
      </w:r>
      <w:r w:rsidRPr="007F4996">
        <w:rPr>
          <w:rFonts w:ascii="Arial" w:hAnsi="Arial"/>
          <w:i/>
          <w:color w:val="1E1E1E"/>
          <w:szCs w:val="12"/>
          <w:shd w:val="clear" w:color="auto" w:fill="FFFFFF"/>
        </w:rPr>
        <w:t xml:space="preserve">" </w:t>
      </w:r>
      <w:r>
        <w:rPr>
          <w:rFonts w:ascii="Arial" w:hAnsi="Arial"/>
          <w:color w:val="1E1E1E"/>
          <w:szCs w:val="12"/>
          <w:shd w:val="clear" w:color="auto" w:fill="FFFFFF"/>
        </w:rPr>
        <w:t xml:space="preserve">from </w:t>
      </w:r>
      <w:r w:rsidRPr="007F4996">
        <w:rPr>
          <w:rFonts w:ascii="Arial" w:hAnsi="Arial"/>
          <w:color w:val="1E1E1E"/>
          <w:szCs w:val="12"/>
          <w:shd w:val="clear" w:color="auto" w:fill="FFFFFF"/>
        </w:rPr>
        <w:t xml:space="preserve">the </w:t>
      </w:r>
      <w:r w:rsidRPr="007F4996">
        <w:rPr>
          <w:rFonts w:ascii="Arial" w:hAnsi="Arial"/>
          <w:i/>
          <w:color w:val="1E1E1E"/>
          <w:szCs w:val="12"/>
          <w:shd w:val="clear" w:color="auto" w:fill="FFFFFF"/>
        </w:rPr>
        <w:t>Comedy of Errors</w:t>
      </w:r>
      <w:r>
        <w:rPr>
          <w:rFonts w:ascii="Arial" w:hAnsi="Arial"/>
          <w:i/>
          <w:color w:val="1E1E1E"/>
          <w:szCs w:val="12"/>
          <w:shd w:val="clear" w:color="auto" w:fill="FFFFFF"/>
        </w:rPr>
        <w:t xml:space="preserve"> (Act 3. Scene 2)</w:t>
      </w:r>
      <w:r w:rsidRPr="007F4996">
        <w:rPr>
          <w:rFonts w:ascii="Arial" w:hAnsi="Arial"/>
          <w:color w:val="1E1E1E"/>
          <w:szCs w:val="12"/>
          <w:shd w:val="clear" w:color="auto" w:fill="FFFFFF"/>
        </w:rPr>
        <w:t xml:space="preserve">: </w:t>
      </w:r>
      <w:r>
        <w:rPr>
          <w:rFonts w:ascii="Arial" w:hAnsi="Arial"/>
          <w:color w:val="1E1E1E"/>
          <w:szCs w:val="12"/>
          <w:shd w:val="clear" w:color="auto" w:fill="FFFFFF"/>
        </w:rPr>
        <w:t>"</w:t>
      </w:r>
      <w:r w:rsidRPr="007F4996">
        <w:rPr>
          <w:rFonts w:ascii="Arial" w:hAnsi="Arial"/>
          <w:i/>
          <w:color w:val="1E1E1E"/>
          <w:szCs w:val="12"/>
          <w:shd w:val="clear" w:color="auto" w:fill="FFFFFF"/>
        </w:rPr>
        <w:t>How dost thou mean a fat marriage? Marry, sir, she's the kitchen wench and all grease; and I know not what use to put her to but to make a lamp of her an</w:t>
      </w:r>
      <w:r>
        <w:rPr>
          <w:rFonts w:ascii="Arial" w:hAnsi="Arial"/>
          <w:i/>
          <w:color w:val="1E1E1E"/>
          <w:szCs w:val="12"/>
          <w:shd w:val="clear" w:color="auto" w:fill="FFFFFF"/>
        </w:rPr>
        <w:t>d run from her by her own light;</w:t>
      </w:r>
      <w:r w:rsidRPr="007F4996">
        <w:rPr>
          <w:rFonts w:ascii="Arial" w:hAnsi="Arial"/>
          <w:i/>
          <w:color w:val="1E1E1E"/>
          <w:szCs w:val="12"/>
          <w:shd w:val="clear" w:color="auto" w:fill="FFFFFF"/>
        </w:rPr>
        <w:t>"</w:t>
      </w:r>
      <w:r>
        <w:rPr>
          <w:rFonts w:ascii="Arial" w:hAnsi="Arial"/>
          <w:i/>
          <w:color w:val="1E1E1E"/>
          <w:szCs w:val="12"/>
          <w:shd w:val="clear" w:color="auto" w:fill="FFFFFF"/>
        </w:rPr>
        <w:t xml:space="preserve"> </w:t>
      </w:r>
      <w:r>
        <w:rPr>
          <w:rFonts w:ascii="Arial" w:hAnsi="Arial"/>
          <w:color w:val="1E1E1E"/>
          <w:szCs w:val="12"/>
          <w:shd w:val="clear" w:color="auto" w:fill="FFFFFF"/>
        </w:rPr>
        <w:t>from</w:t>
      </w:r>
      <w:r w:rsidRPr="00A20798">
        <w:rPr>
          <w:rFonts w:ascii="Arial" w:hAnsi="Arial"/>
          <w:color w:val="1E1E1E"/>
          <w:szCs w:val="12"/>
          <w:shd w:val="clear" w:color="auto" w:fill="FFFFFF"/>
        </w:rPr>
        <w:t xml:space="preserve"> </w:t>
      </w:r>
      <w:r>
        <w:rPr>
          <w:rFonts w:ascii="Arial" w:hAnsi="Arial"/>
          <w:i/>
          <w:color w:val="1E1E1E"/>
          <w:szCs w:val="12"/>
          <w:shd w:val="clear" w:color="auto" w:fill="FFFFFF"/>
        </w:rPr>
        <w:t>Henry IV (Part 1, Act Ii, Scene 4: "</w:t>
      </w:r>
      <w:r w:rsidRPr="00A20798">
        <w:rPr>
          <w:rFonts w:ascii="Arial" w:hAnsi="Arial"/>
          <w:i/>
          <w:color w:val="1E1E1E"/>
          <w:szCs w:val="12"/>
          <w:shd w:val="clear" w:color="auto" w:fill="FFFFFF"/>
        </w:rPr>
        <w:t>There is a devil that haunts thee in the likeness of an old fat man, a tun of man is thy companion</w:t>
      </w:r>
      <w:r>
        <w:rPr>
          <w:rFonts w:ascii="Arial" w:hAnsi="Arial"/>
          <w:i/>
          <w:color w:val="1E1E1E"/>
          <w:szCs w:val="12"/>
          <w:shd w:val="clear" w:color="auto" w:fill="FFFFFF"/>
        </w:rPr>
        <w:t xml:space="preserve">;" </w:t>
      </w:r>
      <w:r>
        <w:rPr>
          <w:rFonts w:ascii="Arial" w:hAnsi="Arial"/>
          <w:color w:val="1E1E1E"/>
          <w:szCs w:val="12"/>
          <w:shd w:val="clear" w:color="auto" w:fill="FFFFFF"/>
        </w:rPr>
        <w:t>from</w:t>
      </w:r>
      <w:r w:rsidRPr="001C50C0">
        <w:rPr>
          <w:rFonts w:ascii="Arial" w:hAnsi="Arial"/>
          <w:color w:val="1E1E1E"/>
          <w:szCs w:val="12"/>
          <w:shd w:val="clear" w:color="auto" w:fill="FFFFFF"/>
        </w:rPr>
        <w:t xml:space="preserve"> </w:t>
      </w:r>
      <w:r>
        <w:rPr>
          <w:rFonts w:ascii="Arial" w:hAnsi="Arial"/>
          <w:i/>
          <w:color w:val="1E1E1E"/>
          <w:szCs w:val="12"/>
          <w:shd w:val="clear" w:color="auto" w:fill="FFFFFF"/>
        </w:rPr>
        <w:t>Julius Caesar, Act I, Scene 2:</w:t>
      </w:r>
      <w:r w:rsidRPr="00D40C33">
        <w:rPr>
          <w:rFonts w:ascii="Arial" w:hAnsi="Arial"/>
          <w:i/>
          <w:color w:val="1E1E1E"/>
          <w:szCs w:val="12"/>
          <w:shd w:val="clear" w:color="auto" w:fill="FFFFFF"/>
        </w:rPr>
        <w:t xml:space="preserve"> </w:t>
      </w:r>
      <w:r>
        <w:rPr>
          <w:rFonts w:ascii="Arial" w:hAnsi="Arial"/>
          <w:i/>
          <w:color w:val="1E1E1E"/>
          <w:szCs w:val="12"/>
          <w:shd w:val="clear" w:color="auto" w:fill="FFFFFF"/>
        </w:rPr>
        <w:t>"</w:t>
      </w:r>
      <w:r w:rsidRPr="00D40C33">
        <w:rPr>
          <w:rFonts w:ascii="Arial" w:hAnsi="Arial"/>
          <w:i/>
          <w:color w:val="1E1E1E"/>
          <w:szCs w:val="12"/>
          <w:shd w:val="clear" w:color="auto" w:fill="FFFFFF"/>
        </w:rPr>
        <w:t>Upon what meat doth this our Caesar feed,</w:t>
      </w:r>
      <w:r>
        <w:rPr>
          <w:rFonts w:ascii="Arial" w:hAnsi="Arial"/>
          <w:i/>
          <w:color w:val="1E1E1E"/>
          <w:szCs w:val="12"/>
          <w:shd w:val="clear" w:color="auto" w:fill="FFFFFF"/>
        </w:rPr>
        <w:t xml:space="preserve"> </w:t>
      </w:r>
      <w:r w:rsidRPr="00D40C33">
        <w:rPr>
          <w:rFonts w:ascii="Arial" w:hAnsi="Arial"/>
          <w:i/>
          <w:color w:val="1E1E1E"/>
          <w:szCs w:val="12"/>
          <w:shd w:val="clear" w:color="auto" w:fill="FFFFFF"/>
        </w:rPr>
        <w:t>That he is grown so great?</w:t>
      </w:r>
      <w:r>
        <w:rPr>
          <w:rFonts w:ascii="Arial" w:hAnsi="Arial"/>
          <w:i/>
          <w:color w:val="1E1E1E"/>
          <w:szCs w:val="12"/>
          <w:shd w:val="clear" w:color="auto" w:fill="FFFFFF"/>
        </w:rPr>
        <w:t xml:space="preserve">" </w:t>
      </w:r>
      <w:r w:rsidRPr="00644CA3">
        <w:rPr>
          <w:rFonts w:ascii="Arial" w:hAnsi="Arial"/>
          <w:color w:val="1E1E1E"/>
          <w:szCs w:val="12"/>
          <w:shd w:val="clear" w:color="auto" w:fill="FFFFFF"/>
        </w:rPr>
        <w:t xml:space="preserve">and </w:t>
      </w:r>
      <w:r>
        <w:rPr>
          <w:rFonts w:ascii="Arial" w:hAnsi="Arial"/>
          <w:color w:val="1E1E1E"/>
          <w:szCs w:val="12"/>
          <w:shd w:val="clear" w:color="auto" w:fill="FFFFFF"/>
        </w:rPr>
        <w:t>from</w:t>
      </w:r>
      <w:r>
        <w:rPr>
          <w:rFonts w:ascii="Arial" w:hAnsi="Arial"/>
          <w:i/>
          <w:color w:val="1E1E1E"/>
          <w:szCs w:val="12"/>
          <w:shd w:val="clear" w:color="auto" w:fill="FFFFFF"/>
        </w:rPr>
        <w:t xml:space="preserve"> "As You Like it" (Act II, Scene 7): </w:t>
      </w:r>
      <w:r w:rsidRPr="001C50C0">
        <w:rPr>
          <w:rFonts w:ascii="Arial" w:hAnsi="Arial"/>
          <w:i/>
          <w:color w:val="1E1E1E"/>
          <w:szCs w:val="12"/>
          <w:shd w:val="clear" w:color="auto" w:fill="FFFFFF"/>
        </w:rPr>
        <w:t>"then the justice,</w:t>
      </w:r>
      <w:r>
        <w:rPr>
          <w:rFonts w:ascii="Arial" w:hAnsi="Arial"/>
          <w:i/>
          <w:color w:val="1E1E1E"/>
          <w:szCs w:val="12"/>
        </w:rPr>
        <w:t xml:space="preserve"> </w:t>
      </w:r>
      <w:r w:rsidRPr="001C50C0">
        <w:rPr>
          <w:rFonts w:ascii="Arial" w:hAnsi="Arial"/>
          <w:i/>
          <w:color w:val="1E1E1E"/>
          <w:szCs w:val="12"/>
          <w:shd w:val="clear" w:color="auto" w:fill="FFFFFF"/>
        </w:rPr>
        <w:t>In fair round belly with good capon lin'd."</w:t>
      </w:r>
    </w:p>
    <w:p w:rsidR="00C30CDA" w:rsidRPr="000006CF" w:rsidRDefault="00C30CDA" w:rsidP="00C30CDA">
      <w:pPr>
        <w:rPr>
          <w:rFonts w:ascii="Arial" w:hAnsi="Arial"/>
          <w:color w:val="1E1E1E"/>
          <w:szCs w:val="12"/>
          <w:shd w:val="clear" w:color="auto" w:fill="FFFFFF"/>
        </w:rPr>
      </w:pPr>
      <w:r>
        <w:rPr>
          <w:rFonts w:ascii="Arial" w:hAnsi="Arial"/>
          <w:b/>
          <w:i/>
          <w:color w:val="1E1E1E"/>
          <w:szCs w:val="12"/>
          <w:shd w:val="clear" w:color="auto" w:fill="FFFFFF"/>
        </w:rPr>
        <w:t xml:space="preserve">       </w:t>
      </w:r>
      <w:r w:rsidRPr="001319B7">
        <w:rPr>
          <w:rFonts w:ascii="Arial" w:hAnsi="Arial"/>
          <w:b/>
          <w:i/>
          <w:color w:val="1E1E1E"/>
          <w:szCs w:val="12"/>
          <w:shd w:val="clear" w:color="auto" w:fill="FFFFFF"/>
        </w:rPr>
        <w:t>Conclusions</w:t>
      </w:r>
      <w:r w:rsidRPr="00644CA3">
        <w:rPr>
          <w:rFonts w:ascii="Arial" w:hAnsi="Arial"/>
          <w:i/>
          <w:color w:val="1E1E1E"/>
          <w:szCs w:val="12"/>
          <w:shd w:val="clear" w:color="auto" w:fill="FFFFFF"/>
        </w:rPr>
        <w:t>.</w:t>
      </w:r>
      <w:r>
        <w:rPr>
          <w:rFonts w:ascii="Arial" w:hAnsi="Arial"/>
          <w:i/>
          <w:color w:val="1E1E1E"/>
          <w:szCs w:val="12"/>
          <w:shd w:val="clear" w:color="auto" w:fill="FFFFFF"/>
        </w:rPr>
        <w:t xml:space="preserve"> </w:t>
      </w:r>
      <w:r w:rsidRPr="000E4A43">
        <w:rPr>
          <w:rFonts w:ascii="Arial" w:hAnsi="Arial"/>
          <w:color w:val="1E1E1E"/>
          <w:szCs w:val="12"/>
          <w:shd w:val="clear" w:color="auto" w:fill="FFFFFF"/>
        </w:rPr>
        <w:t xml:space="preserve">During the mediaeval period and the </w:t>
      </w:r>
      <w:r>
        <w:rPr>
          <w:rFonts w:ascii="Arial" w:hAnsi="Arial"/>
          <w:color w:val="1E1E1E"/>
          <w:szCs w:val="12"/>
          <w:shd w:val="clear" w:color="auto" w:fill="FFFFFF"/>
        </w:rPr>
        <w:t>R</w:t>
      </w:r>
      <w:r w:rsidRPr="000E4A43">
        <w:rPr>
          <w:rFonts w:ascii="Arial" w:hAnsi="Arial"/>
          <w:color w:val="1E1E1E"/>
          <w:szCs w:val="12"/>
          <w:shd w:val="clear" w:color="auto" w:fill="FFFFFF"/>
        </w:rPr>
        <w:t xml:space="preserve">enaissance, </w:t>
      </w:r>
      <w:r>
        <w:rPr>
          <w:rFonts w:ascii="Arial" w:hAnsi="Arial"/>
          <w:color w:val="1E1E1E"/>
          <w:szCs w:val="12"/>
          <w:shd w:val="clear" w:color="auto" w:fill="FFFFFF"/>
        </w:rPr>
        <w:t xml:space="preserve">both </w:t>
      </w:r>
      <w:r w:rsidRPr="000E4A43">
        <w:rPr>
          <w:rFonts w:ascii="Arial" w:hAnsi="Arial"/>
          <w:color w:val="1E1E1E"/>
          <w:szCs w:val="12"/>
          <w:shd w:val="clear" w:color="auto" w:fill="FFFFFF"/>
        </w:rPr>
        <w:t xml:space="preserve">the church </w:t>
      </w:r>
      <w:r>
        <w:rPr>
          <w:rFonts w:ascii="Arial" w:hAnsi="Arial"/>
          <w:color w:val="1E1E1E"/>
          <w:szCs w:val="12"/>
          <w:shd w:val="clear" w:color="auto" w:fill="FFFFFF"/>
        </w:rPr>
        <w:t xml:space="preserve">and physicians </w:t>
      </w:r>
      <w:r w:rsidRPr="000E4A43">
        <w:rPr>
          <w:rFonts w:ascii="Arial" w:hAnsi="Arial"/>
          <w:color w:val="1E1E1E"/>
          <w:szCs w:val="12"/>
          <w:shd w:val="clear" w:color="auto" w:fill="FFFFFF"/>
        </w:rPr>
        <w:t xml:space="preserve">spoke strongly against gluttony, and </w:t>
      </w:r>
      <w:r>
        <w:rPr>
          <w:rFonts w:ascii="Arial" w:hAnsi="Arial"/>
          <w:color w:val="1E1E1E"/>
          <w:szCs w:val="12"/>
          <w:shd w:val="clear" w:color="auto" w:fill="FFFFFF"/>
        </w:rPr>
        <w:t xml:space="preserve"> </w:t>
      </w:r>
      <w:r w:rsidRPr="000E4A43">
        <w:rPr>
          <w:rFonts w:ascii="Arial" w:hAnsi="Arial"/>
          <w:color w:val="1E1E1E"/>
          <w:szCs w:val="12"/>
          <w:shd w:val="clear" w:color="auto" w:fill="FFFFFF"/>
        </w:rPr>
        <w:t>much of the literature</w:t>
      </w:r>
      <w:r>
        <w:rPr>
          <w:rFonts w:ascii="Arial" w:hAnsi="Arial"/>
          <w:color w:val="1E1E1E"/>
          <w:szCs w:val="12"/>
          <w:shd w:val="clear" w:color="auto" w:fill="FFFFFF"/>
        </w:rPr>
        <w:t xml:space="preserve"> from this era</w:t>
      </w:r>
      <w:r w:rsidRPr="000E4A43">
        <w:rPr>
          <w:rFonts w:ascii="Arial" w:hAnsi="Arial"/>
          <w:color w:val="1E1E1E"/>
          <w:szCs w:val="12"/>
          <w:shd w:val="clear" w:color="auto" w:fill="FFFFFF"/>
        </w:rPr>
        <w:t xml:space="preserve"> satirized those who were obese. Nevertheless, </w:t>
      </w:r>
      <w:r>
        <w:rPr>
          <w:rFonts w:ascii="Arial" w:hAnsi="Arial"/>
          <w:color w:val="1E1E1E"/>
          <w:szCs w:val="12"/>
          <w:shd w:val="clear" w:color="auto" w:fill="FFFFFF"/>
        </w:rPr>
        <w:t xml:space="preserve">they did not themselves always heed these injunctions, and various </w:t>
      </w:r>
      <w:r w:rsidRPr="000E4A43">
        <w:rPr>
          <w:rFonts w:ascii="Arial" w:hAnsi="Arial"/>
          <w:color w:val="1E1E1E"/>
          <w:szCs w:val="12"/>
          <w:shd w:val="clear" w:color="auto" w:fill="FFFFFF"/>
        </w:rPr>
        <w:t xml:space="preserve">examples of extreme obesity </w:t>
      </w:r>
      <w:r>
        <w:rPr>
          <w:rFonts w:ascii="Arial" w:hAnsi="Arial"/>
          <w:color w:val="1E1E1E"/>
          <w:szCs w:val="12"/>
          <w:shd w:val="clear" w:color="auto" w:fill="FFFFFF"/>
        </w:rPr>
        <w:t>can be</w:t>
      </w:r>
      <w:r w:rsidRPr="000E4A43">
        <w:rPr>
          <w:rFonts w:ascii="Arial" w:hAnsi="Arial"/>
          <w:color w:val="1E1E1E"/>
          <w:szCs w:val="12"/>
          <w:shd w:val="clear" w:color="auto" w:fill="FFFFFF"/>
        </w:rPr>
        <w:t xml:space="preserve"> found among rulers and senior prelates.</w:t>
      </w:r>
    </w:p>
    <w:p w:rsidR="00C30CDA" w:rsidRDefault="00C30CDA" w:rsidP="00C30CDA">
      <w:pPr>
        <w:rPr>
          <w:rFonts w:ascii="Arial" w:hAnsi="Arial"/>
          <w:b/>
        </w:rPr>
      </w:pPr>
    </w:p>
    <w:p w:rsidR="00C30CDA" w:rsidRPr="00B134DD" w:rsidRDefault="00C30CDA" w:rsidP="00C30CDA">
      <w:pPr>
        <w:rPr>
          <w:rFonts w:ascii="Arial" w:hAnsi="Arial"/>
          <w:b/>
        </w:rPr>
      </w:pPr>
      <w:r w:rsidRPr="00B134DD">
        <w:rPr>
          <w:rFonts w:ascii="Arial" w:hAnsi="Arial"/>
          <w:b/>
        </w:rPr>
        <w:t>The enlightenment</w:t>
      </w:r>
    </w:p>
    <w:p w:rsidR="00C30CDA" w:rsidRPr="002B6BA9" w:rsidRDefault="00C30CDA" w:rsidP="00C30CDA">
      <w:pPr>
        <w:rPr>
          <w:rFonts w:ascii="Arial" w:hAnsi="Arial"/>
          <w:color w:val="222222"/>
          <w:szCs w:val="13"/>
          <w:shd w:val="clear" w:color="auto" w:fill="FFFFFF"/>
        </w:rPr>
      </w:pPr>
      <w:r>
        <w:rPr>
          <w:rFonts w:ascii="Arial" w:hAnsi="Arial"/>
        </w:rPr>
        <w:t xml:space="preserve">       By the 17th century,</w:t>
      </w:r>
      <w:r w:rsidRPr="00AA5679">
        <w:rPr>
          <w:rFonts w:ascii="Arial" w:hAnsi="Arial"/>
          <w:color w:val="222222"/>
          <w:szCs w:val="11"/>
          <w:shd w:val="clear" w:color="auto" w:fill="FFFFFF"/>
        </w:rPr>
        <w:t xml:space="preserve"> the tide of public opinion </w:t>
      </w:r>
      <w:r>
        <w:rPr>
          <w:rFonts w:ascii="Arial" w:hAnsi="Arial"/>
          <w:color w:val="222222"/>
          <w:szCs w:val="11"/>
          <w:shd w:val="clear" w:color="auto" w:fill="FFFFFF"/>
        </w:rPr>
        <w:t xml:space="preserve">had </w:t>
      </w:r>
      <w:r w:rsidRPr="00AA5679">
        <w:rPr>
          <w:rFonts w:ascii="Arial" w:hAnsi="Arial"/>
          <w:color w:val="222222"/>
          <w:szCs w:val="11"/>
          <w:shd w:val="clear" w:color="auto" w:fill="FFFFFF"/>
        </w:rPr>
        <w:t xml:space="preserve">turned </w:t>
      </w:r>
      <w:r>
        <w:rPr>
          <w:rFonts w:ascii="Arial" w:hAnsi="Arial"/>
          <w:color w:val="222222"/>
          <w:szCs w:val="11"/>
          <w:shd w:val="clear" w:color="auto" w:fill="FFFFFF"/>
        </w:rPr>
        <w:t xml:space="preserve">even </w:t>
      </w:r>
      <w:r w:rsidRPr="00AA5679">
        <w:rPr>
          <w:rFonts w:ascii="Arial" w:hAnsi="Arial"/>
          <w:color w:val="222222"/>
          <w:szCs w:val="11"/>
          <w:shd w:val="clear" w:color="auto" w:fill="FFFFFF"/>
        </w:rPr>
        <w:t>more strongly against the</w:t>
      </w:r>
      <w:r>
        <w:rPr>
          <w:rFonts w:ascii="Arial" w:hAnsi="Arial"/>
          <w:color w:val="222222"/>
          <w:szCs w:val="11"/>
          <w:shd w:val="clear" w:color="auto" w:fill="FFFFFF"/>
        </w:rPr>
        <w:t xml:space="preserve"> obese</w:t>
      </w:r>
      <w:r w:rsidRPr="00AA5679">
        <w:rPr>
          <w:rFonts w:ascii="Arial" w:hAnsi="Arial"/>
          <w:color w:val="222222"/>
          <w:szCs w:val="11"/>
          <w:shd w:val="clear" w:color="auto" w:fill="FFFFFF"/>
        </w:rPr>
        <w:t xml:space="preserve">. </w:t>
      </w:r>
      <w:r w:rsidRPr="00AA5679">
        <w:rPr>
          <w:rFonts w:ascii="Arial" w:hAnsi="Arial"/>
        </w:rPr>
        <w:t xml:space="preserve">The physician Thomas Short wrote: </w:t>
      </w:r>
      <w:r w:rsidRPr="00AA5679">
        <w:rPr>
          <w:rFonts w:ascii="Arial" w:hAnsi="Arial"/>
          <w:i/>
        </w:rPr>
        <w:t>“I believe no Age did ever afford mo</w:t>
      </w:r>
      <w:r w:rsidRPr="00C67049">
        <w:rPr>
          <w:rFonts w:ascii="Arial" w:hAnsi="Arial"/>
          <w:i/>
        </w:rPr>
        <w:t>re Instances of Corpulency than our own</w:t>
      </w:r>
      <w:r w:rsidRPr="00C67049">
        <w:rPr>
          <w:rFonts w:ascii="Arial" w:hAnsi="Arial"/>
        </w:rPr>
        <w:t xml:space="preserve">” </w:t>
      </w:r>
      <w:r>
        <w:rPr>
          <w:rFonts w:ascii="Arial" w:hAnsi="Arial"/>
        </w:rPr>
        <w:fldChar w:fldCharType="begin"/>
      </w:r>
      <w:r>
        <w:rPr>
          <w:rFonts w:ascii="Arial" w:hAnsi="Arial"/>
        </w:rPr>
        <w:instrText xml:space="preserve"> ADDIN EN.CITE &lt;EndNote&gt;&lt;Cite&gt;&lt;Author&gt;Short&lt;/Author&gt;&lt;Year&gt;1727&lt;/Year&gt;&lt;RecNum&gt;797&lt;/RecNum&gt;&lt;DisplayText&gt;(Short, 1727 )&lt;/DisplayText&gt;&lt;record&gt;&lt;rec-number&gt;797&lt;/rec-number&gt;&lt;foreign-keys&gt;&lt;key app="EN" db-id="xzs9dt9a8r5v0pexee659fzrtpwafxteevdz" timestamp="1514859353"&gt;797&lt;/key&gt;&lt;/foreign-keys&gt;&lt;ref-type name="Book"&gt;6&lt;/ref-type&gt;&lt;contributors&gt;&lt;authors&gt;&lt;author&gt;Short, T. &lt;/author&gt;&lt;/authors&gt;&lt;/contributors&gt;&lt;titles&gt;&lt;title&gt;A Discourse Concerning the Causes and Effects of Corpulency: Together with the Method for Its Prevention and Cure. &lt;/title&gt;&lt;/titles&gt;&lt;dates&gt;&lt;year&gt;1727 &lt;/year&gt;&lt;/dates&gt;&lt;pub-location&gt;London, U.K. &lt;/pub-location&gt;&lt;publisher&gt;J. Roberts, pp. 1-93&lt;/publisher&gt;&lt;urls&gt;&lt;/urls&gt;&lt;/record&gt;&lt;/Cite&gt;&lt;/EndNote&gt;</w:instrText>
      </w:r>
      <w:r>
        <w:rPr>
          <w:rFonts w:ascii="Arial" w:hAnsi="Arial"/>
        </w:rPr>
        <w:fldChar w:fldCharType="separate"/>
      </w:r>
      <w:r>
        <w:rPr>
          <w:rFonts w:ascii="Arial" w:hAnsi="Arial"/>
          <w:noProof/>
        </w:rPr>
        <w:t>(Short, 1727)</w:t>
      </w:r>
      <w:r>
        <w:rPr>
          <w:rFonts w:ascii="Arial" w:hAnsi="Arial"/>
        </w:rPr>
        <w:fldChar w:fldCharType="end"/>
      </w:r>
      <w:r w:rsidRPr="00C67049">
        <w:rPr>
          <w:rFonts w:ascii="Arial" w:hAnsi="Arial"/>
        </w:rPr>
        <w:t>.</w:t>
      </w:r>
      <w:r>
        <w:rPr>
          <w:rFonts w:ascii="Arial" w:hAnsi="Arial"/>
        </w:rPr>
        <w:t xml:space="preserve"> He argued strongly the need for exercise in the fight against corpulency, but also had some  bizarre ideas about environmental risk factors, advising against living near </w:t>
      </w:r>
      <w:r w:rsidRPr="0031746E">
        <w:rPr>
          <w:rFonts w:ascii="Arial" w:hAnsi="Arial"/>
        </w:rPr>
        <w:t>"</w:t>
      </w:r>
      <w:r w:rsidRPr="0031746E">
        <w:rPr>
          <w:rFonts w:ascii="Arial" w:hAnsi="Arial"/>
          <w:i/>
          <w:color w:val="222222"/>
          <w:szCs w:val="13"/>
          <w:shd w:val="clear" w:color="auto" w:fill="FFFFFF"/>
        </w:rPr>
        <w:t>Marshes, fens, ponds or stagnant waters</w:t>
      </w:r>
      <w:r w:rsidRPr="0031746E">
        <w:rPr>
          <w:rFonts w:ascii="Arial" w:hAnsi="Arial"/>
          <w:color w:val="222222"/>
          <w:szCs w:val="13"/>
          <w:shd w:val="clear" w:color="auto" w:fill="FFFFFF"/>
        </w:rPr>
        <w:t>" and warning against the dangers of flannel shirts</w:t>
      </w:r>
      <w:r>
        <w:rPr>
          <w:rFonts w:ascii="Arial" w:hAnsi="Arial"/>
          <w:color w:val="222222"/>
          <w:szCs w:val="13"/>
          <w:shd w:val="clear" w:color="auto" w:fill="FFFFFF"/>
        </w:rPr>
        <w:t>; the latter were</w:t>
      </w:r>
      <w:r w:rsidRPr="0031746E">
        <w:rPr>
          <w:rFonts w:ascii="Arial" w:hAnsi="Arial"/>
          <w:i/>
          <w:color w:val="222222"/>
          <w:szCs w:val="13"/>
          <w:shd w:val="clear" w:color="auto" w:fill="FFFFFF"/>
        </w:rPr>
        <w:t xml:space="preserve"> </w:t>
      </w:r>
      <w:r>
        <w:rPr>
          <w:rFonts w:ascii="Arial" w:hAnsi="Arial"/>
          <w:i/>
          <w:color w:val="222222"/>
          <w:szCs w:val="13"/>
          <w:shd w:val="clear" w:color="auto" w:fill="FFFFFF"/>
        </w:rPr>
        <w:t>"</w:t>
      </w:r>
      <w:r w:rsidRPr="0031746E">
        <w:rPr>
          <w:rFonts w:ascii="Arial" w:hAnsi="Arial"/>
          <w:i/>
          <w:color w:val="222222"/>
          <w:szCs w:val="13"/>
          <w:shd w:val="clear" w:color="auto" w:fill="FFFFFF"/>
        </w:rPr>
        <w:t>exceedingly injurious to weak people</w:t>
      </w:r>
      <w:r>
        <w:rPr>
          <w:rFonts w:ascii="Arial" w:hAnsi="Arial"/>
          <w:color w:val="222222"/>
          <w:szCs w:val="13"/>
          <w:shd w:val="clear" w:color="auto" w:fill="FFFFFF"/>
        </w:rPr>
        <w:t>"</w:t>
      </w:r>
      <w:r w:rsidRPr="0031746E">
        <w:rPr>
          <w:rFonts w:ascii="Arial" w:hAnsi="Arial"/>
          <w:color w:val="222222"/>
          <w:szCs w:val="13"/>
          <w:shd w:val="clear" w:color="auto" w:fill="FFFFFF"/>
        </w:rPr>
        <w:t xml:space="preserve"> </w:t>
      </w:r>
      <w:r>
        <w:rPr>
          <w:rFonts w:ascii="Arial" w:hAnsi="Arial"/>
          <w:color w:val="222222"/>
          <w:szCs w:val="13"/>
          <w:shd w:val="clear" w:color="auto" w:fill="FFFFFF"/>
        </w:rPr>
        <w:t>because they increased sweating</w:t>
      </w:r>
      <w:r w:rsidRPr="0031746E">
        <w:rPr>
          <w:rFonts w:ascii="Arial" w:hAnsi="Arial"/>
          <w:color w:val="222222"/>
          <w:szCs w:val="13"/>
          <w:shd w:val="clear" w:color="auto" w:fill="FFFFFF"/>
        </w:rPr>
        <w:t>.</w:t>
      </w:r>
    </w:p>
    <w:p w:rsidR="00C30CDA" w:rsidRDefault="00C30CDA" w:rsidP="00C30CDA">
      <w:pPr>
        <w:rPr>
          <w:rFonts w:ascii="Arial" w:hAnsi="Arial"/>
          <w:color w:val="000000"/>
          <w:szCs w:val="12"/>
          <w:shd w:val="clear" w:color="auto" w:fill="FFFFFF"/>
        </w:rPr>
      </w:pPr>
      <w:r w:rsidRPr="00220FFE">
        <w:rPr>
          <w:rFonts w:ascii="Arial" w:hAnsi="Arial"/>
          <w:b/>
          <w:i/>
          <w:noProof/>
          <w:color w:val="222222"/>
          <w:szCs w:val="11"/>
        </w:rPr>
        <w:pict>
          <v:shape id="_x0000_s1036" type="#_x0000_t202" style="position:absolute;margin-left:271.9pt;margin-top:91.8pt;width:2in;height:233.6pt;z-index:251670528;mso-wrap-edited:f" wrapcoords="0 0 21600 0 21600 21600 0 21600 0 0" filled="f" strokecolor="black [3213]">
            <v:fill o:detectmouseclick="t"/>
            <v:textbox inset=",7.2pt,,7.2pt">
              <w:txbxContent>
                <w:p w:rsidR="00C30CDA" w:rsidRDefault="00C30CDA" w:rsidP="00C30CDA">
                  <w:pPr>
                    <w:rPr>
                      <w:rFonts w:ascii="Arial" w:hAnsi="Arial"/>
                      <w:sz w:val="16"/>
                    </w:rPr>
                  </w:pPr>
                  <w:r w:rsidRPr="0047029A">
                    <w:rPr>
                      <w:rFonts w:ascii="Arial" w:hAnsi="Arial"/>
                      <w:b/>
                      <w:sz w:val="16"/>
                    </w:rPr>
                    <w:t>Fig. 27</w:t>
                  </w:r>
                  <w:r w:rsidRPr="0047029A">
                    <w:rPr>
                      <w:rFonts w:ascii="Arial" w:hAnsi="Arial"/>
                      <w:sz w:val="16"/>
                    </w:rPr>
                    <w:t>. Tobias Venner (1577-1660 CE), a physician in Bath, was the first person to use the term obesity</w:t>
                  </w:r>
                  <w:r>
                    <w:rPr>
                      <w:rFonts w:ascii="Arial" w:hAnsi="Arial"/>
                      <w:sz w:val="16"/>
                    </w:rPr>
                    <w:t xml:space="preserve"> in a medical context</w:t>
                  </w:r>
                  <w:r w:rsidRPr="0047029A">
                    <w:rPr>
                      <w:rFonts w:ascii="Arial" w:hAnsi="Arial"/>
                      <w:sz w:val="16"/>
                    </w:rPr>
                    <w:t>. Source: https://en.wikipedia.org/wiki/Tobias_Venner</w:t>
                  </w:r>
                </w:p>
                <w:p w:rsidR="00C30CDA" w:rsidRPr="0047029A" w:rsidRDefault="00C30CDA" w:rsidP="00C30CDA">
                  <w:pPr>
                    <w:jc w:val="center"/>
                    <w:rPr>
                      <w:rFonts w:ascii="Arial" w:hAnsi="Arial"/>
                      <w:sz w:val="16"/>
                    </w:rPr>
                  </w:pPr>
                  <w:r>
                    <w:rPr>
                      <w:rFonts w:ascii="Arial" w:hAnsi="Arial"/>
                      <w:noProof/>
                      <w:sz w:val="16"/>
                    </w:rPr>
                    <w:drawing>
                      <wp:inline distT="0" distB="0" distL="0" distR="0">
                        <wp:extent cx="1636395" cy="1907540"/>
                        <wp:effectExtent l="25400" t="0" r="0" b="0"/>
                        <wp:docPr id="32" name="Picture 22" descr="Venner.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ner.tiff"/>
                                <pic:cNvPicPr/>
                              </pic:nvPicPr>
                              <pic:blipFill>
                                <a:blip r:embed="rId14"/>
                                <a:stretch>
                                  <a:fillRect/>
                                </a:stretch>
                              </pic:blipFill>
                              <pic:spPr>
                                <a:xfrm>
                                  <a:off x="0" y="0"/>
                                  <a:ext cx="1636395" cy="1907540"/>
                                </a:xfrm>
                                <a:prstGeom prst="rect">
                                  <a:avLst/>
                                </a:prstGeom>
                              </pic:spPr>
                            </pic:pic>
                          </a:graphicData>
                        </a:graphic>
                      </wp:inline>
                    </w:drawing>
                  </w:r>
                </w:p>
              </w:txbxContent>
            </v:textbox>
            <w10:wrap type="tight"/>
          </v:shape>
        </w:pict>
      </w:r>
      <w:r>
        <w:rPr>
          <w:rFonts w:ascii="Arial" w:hAnsi="Arial"/>
          <w:b/>
          <w:i/>
          <w:color w:val="222222"/>
          <w:szCs w:val="11"/>
          <w:shd w:val="clear" w:color="auto" w:fill="FFFFFF"/>
        </w:rPr>
        <w:t xml:space="preserve">      </w:t>
      </w:r>
      <w:r w:rsidRPr="00387387">
        <w:rPr>
          <w:rFonts w:ascii="Arial" w:hAnsi="Arial"/>
          <w:b/>
          <w:color w:val="222222"/>
          <w:szCs w:val="11"/>
          <w:shd w:val="clear" w:color="auto" w:fill="FFFFFF"/>
        </w:rPr>
        <w:t>Medical attitudes</w:t>
      </w:r>
      <w:r>
        <w:rPr>
          <w:rFonts w:ascii="Arial" w:hAnsi="Arial"/>
          <w:color w:val="222222"/>
          <w:szCs w:val="11"/>
          <w:shd w:val="clear" w:color="auto" w:fill="FFFFFF"/>
        </w:rPr>
        <w:t xml:space="preserve">. Enlightenment physicians in general continued to treat their patients within the constraints of the classical Greek understanding of physiology, </w:t>
      </w:r>
      <w:r>
        <w:rPr>
          <w:rFonts w:ascii="Arial" w:hAnsi="Arial"/>
          <w:color w:val="001320"/>
          <w:szCs w:val="13"/>
          <w:shd w:val="clear" w:color="auto" w:fill="FDFEFF"/>
        </w:rPr>
        <w:t>although many recognized that an adverse lifestyle could contribute to obesity, and that its treatment was important in the quest for a long and healthy life-span.  Little new was discovered about the pathogenesis or treatment of obesity,</w:t>
      </w:r>
      <w:r>
        <w:rPr>
          <w:rFonts w:ascii="Arial" w:hAnsi="Arial"/>
          <w:color w:val="000000"/>
          <w:szCs w:val="12"/>
          <w:shd w:val="clear" w:color="auto" w:fill="FFFFFF"/>
        </w:rPr>
        <w:t xml:space="preserve"> but some surgeons made heroic efforts to excise the excess fat. One</w:t>
      </w:r>
      <w:r w:rsidRPr="00961C4F">
        <w:rPr>
          <w:rFonts w:ascii="Arial" w:hAnsi="Arial"/>
          <w:color w:val="000000"/>
          <w:szCs w:val="12"/>
          <w:shd w:val="clear" w:color="auto" w:fill="FFFFFF"/>
        </w:rPr>
        <w:t xml:space="preserve"> Paris</w:t>
      </w:r>
      <w:r>
        <w:rPr>
          <w:rFonts w:ascii="Arial" w:hAnsi="Arial"/>
          <w:color w:val="000000"/>
          <w:szCs w:val="12"/>
          <w:shd w:val="clear" w:color="auto" w:fill="FFFFFF"/>
        </w:rPr>
        <w:t>ian surgeon</w:t>
      </w:r>
      <w:r w:rsidRPr="00961C4F">
        <w:rPr>
          <w:rFonts w:ascii="Arial" w:hAnsi="Arial"/>
          <w:color w:val="000000"/>
          <w:szCs w:val="12"/>
          <w:shd w:val="clear" w:color="auto" w:fill="FFFFFF"/>
        </w:rPr>
        <w:t xml:space="preserve"> </w:t>
      </w:r>
      <w:r>
        <w:rPr>
          <w:rFonts w:ascii="Arial" w:hAnsi="Arial"/>
          <w:color w:val="000000"/>
          <w:szCs w:val="12"/>
          <w:shd w:val="clear" w:color="auto" w:fill="FFFFFF"/>
        </w:rPr>
        <w:t>reported excising 4.5 kg</w:t>
      </w:r>
      <w:r w:rsidRPr="00961C4F">
        <w:rPr>
          <w:rFonts w:ascii="Arial" w:hAnsi="Arial"/>
          <w:color w:val="000000"/>
          <w:szCs w:val="12"/>
          <w:shd w:val="clear" w:color="auto" w:fill="FFFFFF"/>
        </w:rPr>
        <w:t xml:space="preserve"> of fat from the abdomen of a </w:t>
      </w:r>
      <w:r>
        <w:rPr>
          <w:rFonts w:ascii="Arial" w:hAnsi="Arial"/>
          <w:color w:val="000000"/>
          <w:szCs w:val="12"/>
          <w:shd w:val="clear" w:color="auto" w:fill="FFFFFF"/>
        </w:rPr>
        <w:t>woman in 1718 CE, with at least temporary relief of her obesity, but often such operations had fatal consequences.</w:t>
      </w:r>
    </w:p>
    <w:p w:rsidR="00C30CDA" w:rsidRPr="003D775B" w:rsidRDefault="00C30CDA" w:rsidP="00C30CDA">
      <w:pPr>
        <w:rPr>
          <w:rFonts w:ascii="Times" w:hAnsi="Times"/>
          <w:sz w:val="20"/>
          <w:szCs w:val="20"/>
        </w:rPr>
      </w:pPr>
      <w:r>
        <w:rPr>
          <w:rFonts w:ascii="Arial" w:hAnsi="Arial"/>
          <w:b/>
          <w:i/>
          <w:color w:val="000000"/>
          <w:szCs w:val="12"/>
          <w:shd w:val="clear" w:color="auto" w:fill="FFFFFF"/>
        </w:rPr>
        <w:t xml:space="preserve">       </w:t>
      </w:r>
      <w:r w:rsidRPr="000F2E2D">
        <w:rPr>
          <w:rFonts w:ascii="Arial" w:hAnsi="Arial"/>
          <w:b/>
          <w:i/>
          <w:color w:val="000000"/>
          <w:szCs w:val="12"/>
          <w:shd w:val="clear" w:color="auto" w:fill="FFFFFF"/>
        </w:rPr>
        <w:t>Edward Baynard</w:t>
      </w:r>
      <w:r>
        <w:rPr>
          <w:rFonts w:ascii="Arial" w:hAnsi="Arial"/>
          <w:color w:val="000000"/>
          <w:szCs w:val="12"/>
          <w:shd w:val="clear" w:color="auto" w:fill="FFFFFF"/>
        </w:rPr>
        <w:t xml:space="preserve">. </w:t>
      </w:r>
      <w:r w:rsidRPr="00D24B66">
        <w:rPr>
          <w:rFonts w:ascii="Helvetica" w:hAnsi="Helvetica"/>
          <w:color w:val="222222"/>
          <w:szCs w:val="12"/>
          <w:shd w:val="clear" w:color="auto" w:fill="FFFFFF"/>
        </w:rPr>
        <w:t>Edward</w:t>
      </w:r>
      <w:r>
        <w:rPr>
          <w:rFonts w:ascii="Helvetica" w:hAnsi="Helvetica"/>
          <w:i/>
          <w:color w:val="222222"/>
          <w:szCs w:val="12"/>
          <w:shd w:val="clear" w:color="auto" w:fill="FFFFFF"/>
        </w:rPr>
        <w:t xml:space="preserve"> </w:t>
      </w:r>
      <w:r>
        <w:rPr>
          <w:rFonts w:ascii="Arial" w:hAnsi="Arial"/>
          <w:color w:val="000000"/>
          <w:szCs w:val="12"/>
          <w:shd w:val="clear" w:color="auto" w:fill="FFFFFF"/>
        </w:rPr>
        <w:t xml:space="preserve">Baynard (1641-1719 CE) practiced medicine in London and in Bath. His </w:t>
      </w:r>
      <w:r w:rsidRPr="003D775B">
        <w:rPr>
          <w:rFonts w:ascii="Arial" w:hAnsi="Arial"/>
          <w:i/>
          <w:color w:val="000000"/>
          <w:szCs w:val="12"/>
          <w:shd w:val="clear" w:color="auto" w:fill="FFFFFF"/>
        </w:rPr>
        <w:t>"</w:t>
      </w:r>
      <w:r w:rsidRPr="003D775B">
        <w:rPr>
          <w:rFonts w:ascii="Helvetica" w:hAnsi="Helvetica"/>
          <w:i/>
          <w:color w:val="222222"/>
          <w:szCs w:val="12"/>
          <w:shd w:val="clear" w:color="auto" w:fill="FFFFFF"/>
        </w:rPr>
        <w:t>‘Health, a Poem. Shewing how to procure, preserve, and restore it. To which is annex'd The Doctor's Decade</w:t>
      </w:r>
      <w:r w:rsidRPr="003D775B">
        <w:rPr>
          <w:rFonts w:ascii="Arial" w:hAnsi="Arial"/>
          <w:i/>
          <w:color w:val="000000"/>
          <w:szCs w:val="12"/>
          <w:shd w:val="clear" w:color="auto" w:fill="FFFFFF"/>
        </w:rPr>
        <w:t>"</w:t>
      </w:r>
      <w:r>
        <w:rPr>
          <w:rFonts w:ascii="Arial" w:hAnsi="Arial"/>
          <w:color w:val="000000"/>
          <w:szCs w:val="12"/>
          <w:shd w:val="clear" w:color="auto" w:fill="FFFFFF"/>
        </w:rPr>
        <w:t xml:space="preserve"> </w:t>
      </w:r>
      <w:r>
        <w:rPr>
          <w:rFonts w:ascii="Arial" w:hAnsi="Arial"/>
        </w:rPr>
        <w:fldChar w:fldCharType="begin"/>
      </w:r>
      <w:r>
        <w:rPr>
          <w:rFonts w:ascii="Arial" w:hAnsi="Arial"/>
        </w:rPr>
        <w:instrText xml:space="preserve"> ADDIN EN.CITE &lt;EndNote&gt;&lt;Cite&gt;&lt;Author&gt;Baynard&lt;/Author&gt;&lt;Year&gt;1719&lt;/Year&gt;&lt;RecNum&gt;800&lt;/RecNum&gt;&lt;DisplayText&gt;(Baynard, 1719)&lt;/DisplayText&gt;&lt;record&gt;&lt;rec-number&gt;800&lt;/rec-number&gt;&lt;foreign-keys&gt;&lt;key app="EN" db-id="xzs9dt9a8r5v0pexee659fzrtpwafxteevdz" timestamp="1514946226"&gt;800&lt;/key&gt;&lt;/foreign-keys&gt;&lt;ref-type name="Book"&gt;6&lt;/ref-type&gt;&lt;contributors&gt;&lt;authors&gt;&lt;author&gt;Baynard, E. &lt;/author&gt;&lt;/authors&gt;&lt;/contributors&gt;&lt;titles&gt;&lt;title&gt;‘Health, a Poem. Shewing how to procure, preserve, and restore it. To which is annex&amp;apos;d The Doctor&amp;apos;s Decade&lt;/title&gt;&lt;/titles&gt;&lt;dates&gt;&lt;year&gt;1719&lt;/year&gt;&lt;/dates&gt;&lt;pub-location&gt;London, U.K. &lt;/pub-location&gt;&lt;publisher&gt;J. Roberts, pp. 1-40.&lt;/publisher&gt;&lt;urls&gt;&lt;/urls&gt;&lt;/record&gt;&lt;/Cite&gt;&lt;/EndNote&gt;</w:instrText>
      </w:r>
      <w:r>
        <w:rPr>
          <w:rFonts w:ascii="Arial" w:hAnsi="Arial"/>
        </w:rPr>
        <w:fldChar w:fldCharType="separate"/>
      </w:r>
      <w:r>
        <w:rPr>
          <w:rFonts w:ascii="Arial" w:hAnsi="Arial"/>
          <w:noProof/>
        </w:rPr>
        <w:t>(Baynard, 1719)</w:t>
      </w:r>
      <w:r>
        <w:rPr>
          <w:rFonts w:ascii="Arial" w:hAnsi="Arial"/>
        </w:rPr>
        <w:fldChar w:fldCharType="end"/>
      </w:r>
      <w:r>
        <w:t xml:space="preserve"> </w:t>
      </w:r>
      <w:r>
        <w:rPr>
          <w:rFonts w:ascii="Arial" w:hAnsi="Arial"/>
          <w:color w:val="000000"/>
          <w:szCs w:val="12"/>
          <w:shd w:val="clear" w:color="auto" w:fill="FFFFFF"/>
        </w:rPr>
        <w:t>contained much practical advice on dietary moderation, for example: "</w:t>
      </w:r>
      <w:r w:rsidRPr="00D24B66">
        <w:rPr>
          <w:rFonts w:ascii="Arial" w:hAnsi="Arial"/>
          <w:i/>
          <w:color w:val="000000"/>
          <w:szCs w:val="12"/>
          <w:shd w:val="clear" w:color="auto" w:fill="FFFFFF"/>
        </w:rPr>
        <w:t>Fly all excess and first take care of wine and women to beware." "A little breakfast you may eat, but not so as to satiate.</w:t>
      </w:r>
      <w:r>
        <w:rPr>
          <w:rFonts w:ascii="Arial" w:hAnsi="Arial"/>
          <w:color w:val="000000"/>
          <w:szCs w:val="12"/>
          <w:shd w:val="clear" w:color="auto" w:fill="FFFFFF"/>
        </w:rPr>
        <w:t>" "</w:t>
      </w:r>
      <w:r w:rsidRPr="00D24B66">
        <w:rPr>
          <w:rFonts w:ascii="Arial" w:hAnsi="Arial"/>
          <w:i/>
          <w:color w:val="000000"/>
          <w:szCs w:val="12"/>
          <w:shd w:val="clear" w:color="auto" w:fill="FFFFFF"/>
        </w:rPr>
        <w:t>Accustom early in you</w:t>
      </w:r>
      <w:r>
        <w:rPr>
          <w:rFonts w:ascii="Arial" w:hAnsi="Arial"/>
          <w:i/>
          <w:color w:val="000000"/>
          <w:szCs w:val="12"/>
          <w:shd w:val="clear" w:color="auto" w:fill="FFFFFF"/>
        </w:rPr>
        <w:t>r</w:t>
      </w:r>
      <w:r w:rsidRPr="00D24B66">
        <w:rPr>
          <w:rFonts w:ascii="Arial" w:hAnsi="Arial"/>
          <w:i/>
          <w:color w:val="000000"/>
          <w:szCs w:val="12"/>
          <w:shd w:val="clear" w:color="auto" w:fill="FFFFFF"/>
        </w:rPr>
        <w:t xml:space="preserve"> youth to lay enbargo on your mouth.</w:t>
      </w:r>
      <w:r>
        <w:rPr>
          <w:rFonts w:ascii="Arial" w:hAnsi="Arial"/>
          <w:color w:val="000000"/>
          <w:szCs w:val="12"/>
          <w:shd w:val="clear" w:color="auto" w:fill="FFFFFF"/>
        </w:rPr>
        <w:t>"</w:t>
      </w:r>
    </w:p>
    <w:p w:rsidR="00C30CDA" w:rsidRPr="00324EB0" w:rsidRDefault="00C30CDA" w:rsidP="00C30CDA">
      <w:pPr>
        <w:rPr>
          <w:rFonts w:ascii="Arial" w:hAnsi="Arial"/>
          <w:szCs w:val="20"/>
        </w:rPr>
      </w:pPr>
      <w:r>
        <w:rPr>
          <w:rFonts w:ascii="Arial" w:hAnsi="Arial"/>
          <w:color w:val="222222"/>
          <w:szCs w:val="11"/>
          <w:shd w:val="clear" w:color="auto" w:fill="FFFFFF"/>
        </w:rPr>
        <w:t xml:space="preserve">       </w:t>
      </w:r>
      <w:r>
        <w:rPr>
          <w:rFonts w:ascii="Arial" w:hAnsi="Arial"/>
          <w:b/>
          <w:i/>
          <w:color w:val="222222"/>
          <w:szCs w:val="11"/>
          <w:shd w:val="clear" w:color="auto" w:fill="FFFFFF"/>
        </w:rPr>
        <w:t>Tobia</w:t>
      </w:r>
      <w:r w:rsidRPr="007B157D">
        <w:rPr>
          <w:rFonts w:ascii="Arial" w:hAnsi="Arial"/>
          <w:b/>
          <w:i/>
          <w:color w:val="222222"/>
          <w:szCs w:val="11"/>
          <w:shd w:val="clear" w:color="auto" w:fill="FFFFFF"/>
        </w:rPr>
        <w:t>s Venner</w:t>
      </w:r>
      <w:r>
        <w:rPr>
          <w:rFonts w:ascii="Arial" w:hAnsi="Arial"/>
          <w:color w:val="222222"/>
          <w:szCs w:val="11"/>
          <w:shd w:val="clear" w:color="auto" w:fill="FFFFFF"/>
        </w:rPr>
        <w:t>. Tobias Venner  (1577-1660 CE)(</w:t>
      </w:r>
      <w:r w:rsidRPr="006A0289">
        <w:rPr>
          <w:rFonts w:ascii="Arial" w:hAnsi="Arial"/>
          <w:b/>
          <w:color w:val="222222"/>
          <w:szCs w:val="11"/>
          <w:shd w:val="clear" w:color="auto" w:fill="FFFFFF"/>
        </w:rPr>
        <w:t>Fig. 27</w:t>
      </w:r>
      <w:r>
        <w:rPr>
          <w:rFonts w:ascii="Arial" w:hAnsi="Arial"/>
          <w:color w:val="222222"/>
          <w:szCs w:val="11"/>
          <w:shd w:val="clear" w:color="auto" w:fill="FFFFFF"/>
        </w:rPr>
        <w:t>) was a medical practitioner who attended some of the soc</w:t>
      </w:r>
      <w:r w:rsidRPr="008E3F6B">
        <w:rPr>
          <w:rFonts w:ascii="Arial" w:hAnsi="Arial"/>
          <w:color w:val="222222"/>
          <w:szCs w:val="11"/>
          <w:shd w:val="clear" w:color="auto" w:fill="FFFFFF"/>
        </w:rPr>
        <w:t xml:space="preserve">ialites who </w:t>
      </w:r>
      <w:r>
        <w:rPr>
          <w:rFonts w:ascii="Arial" w:hAnsi="Arial"/>
          <w:color w:val="222222"/>
          <w:szCs w:val="11"/>
          <w:shd w:val="clear" w:color="auto" w:fill="FFFFFF"/>
        </w:rPr>
        <w:t xml:space="preserve">were </w:t>
      </w:r>
      <w:r w:rsidRPr="008E3F6B">
        <w:rPr>
          <w:rFonts w:ascii="Arial" w:hAnsi="Arial"/>
          <w:color w:val="222222"/>
          <w:szCs w:val="11"/>
          <w:shd w:val="clear" w:color="auto" w:fill="FFFFFF"/>
        </w:rPr>
        <w:t>flock</w:t>
      </w:r>
      <w:r>
        <w:rPr>
          <w:rFonts w:ascii="Arial" w:hAnsi="Arial"/>
          <w:color w:val="222222"/>
          <w:szCs w:val="11"/>
          <w:shd w:val="clear" w:color="auto" w:fill="FFFFFF"/>
        </w:rPr>
        <w:t>ing</w:t>
      </w:r>
      <w:r w:rsidRPr="008E3F6B">
        <w:rPr>
          <w:rFonts w:ascii="Arial" w:hAnsi="Arial"/>
          <w:color w:val="222222"/>
          <w:szCs w:val="11"/>
          <w:shd w:val="clear" w:color="auto" w:fill="FFFFFF"/>
        </w:rPr>
        <w:t xml:space="preserve"> to the th</w:t>
      </w:r>
      <w:r>
        <w:rPr>
          <w:rFonts w:ascii="Arial" w:hAnsi="Arial"/>
          <w:color w:val="222222"/>
          <w:szCs w:val="11"/>
          <w:shd w:val="clear" w:color="auto" w:fill="FFFFFF"/>
        </w:rPr>
        <w:t>ermal springs and Pump Rooms in</w:t>
      </w:r>
      <w:r w:rsidRPr="008E3F6B">
        <w:rPr>
          <w:rFonts w:ascii="Arial" w:hAnsi="Arial"/>
          <w:color w:val="222222"/>
          <w:szCs w:val="11"/>
          <w:shd w:val="clear" w:color="auto" w:fill="FFFFFF"/>
        </w:rPr>
        <w:t xml:space="preserve"> Bath</w:t>
      </w:r>
      <w:r>
        <w:rPr>
          <w:rFonts w:ascii="Arial" w:hAnsi="Arial"/>
          <w:color w:val="222222"/>
          <w:szCs w:val="11"/>
          <w:shd w:val="clear" w:color="auto" w:fill="FFFFFF"/>
        </w:rPr>
        <w:t>. He himself lived to the age of 83 years</w:t>
      </w:r>
      <w:r w:rsidRPr="008E3F6B">
        <w:rPr>
          <w:rFonts w:ascii="Arial" w:hAnsi="Arial"/>
          <w:color w:val="222222"/>
          <w:szCs w:val="11"/>
          <w:shd w:val="clear" w:color="auto" w:fill="FFFFFF"/>
        </w:rPr>
        <w:t xml:space="preserve">. </w:t>
      </w:r>
      <w:r>
        <w:rPr>
          <w:rFonts w:ascii="Arial" w:hAnsi="Arial"/>
          <w:color w:val="222222"/>
          <w:szCs w:val="11"/>
          <w:shd w:val="clear" w:color="auto" w:fill="FFFFFF"/>
        </w:rPr>
        <w:t xml:space="preserve">He subscribed to Galen's theory of the four body humours, but argued that these could be thrown out of balance by six non-natural factors </w:t>
      </w:r>
      <w:r w:rsidRPr="00324EB0">
        <w:rPr>
          <w:rFonts w:ascii="Arial" w:hAnsi="Arial"/>
          <w:color w:val="222222"/>
          <w:szCs w:val="11"/>
          <w:shd w:val="clear" w:color="auto" w:fill="FFFFFF"/>
        </w:rPr>
        <w:t>(</w:t>
      </w:r>
      <w:r w:rsidRPr="00324EB0">
        <w:rPr>
          <w:rFonts w:ascii="Arial" w:hAnsi="Arial"/>
          <w:color w:val="222222"/>
          <w:szCs w:val="12"/>
          <w:shd w:val="clear" w:color="auto" w:fill="FFFFFF"/>
        </w:rPr>
        <w:t>environment, diet, sleep, exercise, excretion, and the passions of the mind</w:t>
      </w:r>
      <w:r>
        <w:rPr>
          <w:rFonts w:ascii="Arial" w:hAnsi="Arial"/>
          <w:color w:val="222222"/>
          <w:szCs w:val="12"/>
          <w:shd w:val="clear" w:color="auto" w:fill="FFFFFF"/>
        </w:rPr>
        <w:t>).</w:t>
      </w:r>
    </w:p>
    <w:p w:rsidR="00C30CDA" w:rsidRDefault="00C30CDA" w:rsidP="00C30CDA">
      <w:pPr>
        <w:rPr>
          <w:rFonts w:ascii="Arial" w:hAnsi="Arial"/>
          <w:color w:val="222222"/>
          <w:szCs w:val="11"/>
          <w:shd w:val="clear" w:color="auto" w:fill="FFFFFF"/>
        </w:rPr>
      </w:pPr>
      <w:r>
        <w:rPr>
          <w:rFonts w:ascii="Arial" w:hAnsi="Arial"/>
          <w:szCs w:val="18"/>
        </w:rPr>
        <w:t xml:space="preserve">       </w:t>
      </w:r>
      <w:r w:rsidRPr="008E3F6B">
        <w:rPr>
          <w:rFonts w:ascii="Arial" w:hAnsi="Arial"/>
          <w:szCs w:val="18"/>
        </w:rPr>
        <w:t>He</w:t>
      </w:r>
      <w:r>
        <w:rPr>
          <w:rFonts w:ascii="Arial" w:hAnsi="Arial"/>
          <w:szCs w:val="18"/>
        </w:rPr>
        <w:t xml:space="preserve"> </w:t>
      </w:r>
      <w:r w:rsidRPr="008E3F6B">
        <w:rPr>
          <w:rFonts w:ascii="Arial" w:hAnsi="Arial"/>
          <w:szCs w:val="18"/>
        </w:rPr>
        <w:t xml:space="preserve">was the first physician to use the word </w:t>
      </w:r>
      <w:r>
        <w:rPr>
          <w:rFonts w:ascii="Arial" w:hAnsi="Arial"/>
          <w:szCs w:val="18"/>
        </w:rPr>
        <w:t>"</w:t>
      </w:r>
      <w:r w:rsidRPr="001529F7">
        <w:rPr>
          <w:rFonts w:ascii="Arial" w:hAnsi="Arial"/>
          <w:i/>
          <w:szCs w:val="18"/>
        </w:rPr>
        <w:t>obesity</w:t>
      </w:r>
      <w:r>
        <w:rPr>
          <w:rFonts w:ascii="Arial" w:hAnsi="Arial"/>
          <w:szCs w:val="18"/>
        </w:rPr>
        <w:t>"</w:t>
      </w:r>
      <w:r w:rsidRPr="008E3F6B">
        <w:rPr>
          <w:rFonts w:ascii="Arial" w:hAnsi="Arial"/>
          <w:szCs w:val="18"/>
        </w:rPr>
        <w:t xml:space="preserve"> in a medical context, and he called specifically for its treatment in his </w:t>
      </w:r>
      <w:r w:rsidRPr="008E3F6B">
        <w:rPr>
          <w:rFonts w:ascii="Arial" w:hAnsi="Arial"/>
          <w:i/>
          <w:iCs/>
          <w:szCs w:val="18"/>
        </w:rPr>
        <w:t xml:space="preserve">Treatise, </w:t>
      </w:r>
      <w:r w:rsidRPr="008E3F6B">
        <w:rPr>
          <w:rFonts w:ascii="Arial" w:hAnsi="Arial"/>
          <w:iCs/>
          <w:szCs w:val="18"/>
        </w:rPr>
        <w:t>published</w:t>
      </w:r>
      <w:r w:rsidRPr="008E3F6B">
        <w:rPr>
          <w:rFonts w:ascii="Arial" w:hAnsi="Arial"/>
          <w:i/>
          <w:iCs/>
          <w:szCs w:val="18"/>
        </w:rPr>
        <w:t xml:space="preserve"> </w:t>
      </w:r>
      <w:r w:rsidRPr="008E3F6B">
        <w:rPr>
          <w:rFonts w:ascii="Arial" w:hAnsi="Arial"/>
          <w:szCs w:val="18"/>
        </w:rPr>
        <w:t>in 1</w:t>
      </w:r>
      <w:r w:rsidRPr="00F840B5">
        <w:rPr>
          <w:rFonts w:ascii="Arial" w:hAnsi="Arial"/>
          <w:szCs w:val="18"/>
        </w:rPr>
        <w:t>6</w:t>
      </w:r>
      <w:r>
        <w:rPr>
          <w:rFonts w:ascii="Arial" w:hAnsi="Arial"/>
          <w:szCs w:val="18"/>
        </w:rPr>
        <w:t>2</w:t>
      </w:r>
      <w:r w:rsidRPr="00F840B5">
        <w:rPr>
          <w:rFonts w:ascii="Arial" w:hAnsi="Arial"/>
          <w:szCs w:val="18"/>
        </w:rPr>
        <w:t xml:space="preserve">0. </w:t>
      </w:r>
      <w:r w:rsidRPr="00F840B5">
        <w:rPr>
          <w:rFonts w:ascii="Arial" w:hAnsi="Arial"/>
          <w:color w:val="222222"/>
          <w:szCs w:val="11"/>
          <w:shd w:val="clear" w:color="auto" w:fill="FFFFFF"/>
        </w:rPr>
        <w:t>He</w:t>
      </w:r>
      <w:r w:rsidRPr="007B157D">
        <w:rPr>
          <w:rFonts w:ascii="Arial" w:hAnsi="Arial"/>
          <w:color w:val="222222"/>
          <w:szCs w:val="11"/>
          <w:shd w:val="clear" w:color="auto" w:fill="FFFFFF"/>
        </w:rPr>
        <w:t xml:space="preserve"> underlined that obesity was a condition of the elite, and that it could be cured by </w:t>
      </w:r>
      <w:r>
        <w:rPr>
          <w:rFonts w:ascii="Arial" w:hAnsi="Arial"/>
          <w:color w:val="222222"/>
          <w:szCs w:val="11"/>
          <w:shd w:val="clear" w:color="auto" w:fill="FFFFFF"/>
        </w:rPr>
        <w:t xml:space="preserve">the combination of </w:t>
      </w:r>
      <w:r w:rsidRPr="007B157D">
        <w:rPr>
          <w:rFonts w:ascii="Arial" w:hAnsi="Arial"/>
          <w:color w:val="222222"/>
          <w:szCs w:val="11"/>
          <w:shd w:val="clear" w:color="auto" w:fill="FFFFFF"/>
        </w:rPr>
        <w:t>an exercise regimen</w:t>
      </w:r>
      <w:r>
        <w:rPr>
          <w:rFonts w:ascii="Arial" w:hAnsi="Arial"/>
          <w:color w:val="222222"/>
          <w:szCs w:val="11"/>
          <w:shd w:val="clear" w:color="auto" w:fill="FFFFFF"/>
        </w:rPr>
        <w:t xml:space="preserve"> and</w:t>
      </w:r>
      <w:r w:rsidRPr="007B157D">
        <w:rPr>
          <w:rFonts w:ascii="Arial" w:hAnsi="Arial"/>
          <w:color w:val="222222"/>
          <w:szCs w:val="11"/>
          <w:shd w:val="clear" w:color="auto" w:fill="FFFFFF"/>
        </w:rPr>
        <w:t xml:space="preserve"> a balanced diet</w:t>
      </w:r>
      <w:r>
        <w:rPr>
          <w:rFonts w:ascii="Arial" w:hAnsi="Arial"/>
          <w:color w:val="222222"/>
          <w:szCs w:val="11"/>
          <w:shd w:val="clear" w:color="auto" w:fill="FFFFFF"/>
        </w:rPr>
        <w:t xml:space="preserve"> witjhregular use of the mineral waters of Bath </w:t>
      </w:r>
      <w:r>
        <w:rPr>
          <w:rFonts w:ascii="Arial" w:hAnsi="Arial"/>
        </w:rPr>
        <w:fldChar w:fldCharType="begin"/>
      </w:r>
      <w:r>
        <w:rPr>
          <w:rFonts w:ascii="Arial" w:hAnsi="Arial"/>
        </w:rPr>
        <w:instrText xml:space="preserve"> ADDIN EN.CITE &lt;EndNote&gt;&lt;Cite&gt;&lt;Author&gt;Venner&lt;/Author&gt;&lt;Year&gt;1620&lt;/Year&gt;&lt;RecNum&gt;28&lt;/RecNum&gt;&lt;DisplayText&gt;(Venner, 1620)&lt;/DisplayText&gt;&lt;record&gt;&lt;rec-number&gt;28&lt;/rec-number&gt;&lt;foreign-keys&gt;&lt;key app="EN" db-id="xzs9dt9a8r5v0pexee659fzrtpwafxteevdz" timestamp="1499738556"&gt;28&lt;/key&gt;&lt;/foreign-keys&gt;&lt;ref-type name="Book"&gt;6&lt;/ref-type&gt;&lt;contributors&gt;&lt;authors&gt;&lt;author&gt;Venner, T. &lt;/author&gt;&lt;/authors&gt;&lt;/contributors&gt;&lt;titles&gt;&lt;title&gt;Via Recta ad vitam longam London,(a Plaine Philosophicall Discourse of the Nature, Faculties, and Effects of all such things as by way of Nourishments and Dieteticall Observations made for the Preservation of Health&lt;/title&gt;&lt;/titles&gt;&lt;dates&gt;&lt;year&gt;1620&lt;/year&gt;&lt;/dates&gt;&lt;pub-location&gt;London, U.K.&lt;/pub-location&gt;&lt;publisher&gt;James Flesher, pp. 1-417&lt;/publisher&gt;&lt;urls&gt;&lt;/urls&gt;&lt;/record&gt;&lt;/Cite&gt;&lt;/EndNote&gt;</w:instrText>
      </w:r>
      <w:r>
        <w:rPr>
          <w:rFonts w:ascii="Arial" w:hAnsi="Arial"/>
        </w:rPr>
        <w:fldChar w:fldCharType="separate"/>
      </w:r>
      <w:r>
        <w:rPr>
          <w:rFonts w:ascii="Arial" w:hAnsi="Arial"/>
          <w:noProof/>
        </w:rPr>
        <w:t>(Venner, 1620)</w:t>
      </w:r>
      <w:r>
        <w:rPr>
          <w:rFonts w:ascii="Arial" w:hAnsi="Arial"/>
        </w:rPr>
        <w:fldChar w:fldCharType="end"/>
      </w:r>
      <w:r>
        <w:rPr>
          <w:rFonts w:ascii="Arial" w:hAnsi="Arial"/>
          <w:color w:val="222222"/>
          <w:szCs w:val="11"/>
          <w:shd w:val="clear" w:color="auto" w:fill="FFFFFF"/>
        </w:rPr>
        <w:t xml:space="preserve">: </w:t>
      </w:r>
      <w:r w:rsidRPr="00200AFB">
        <w:rPr>
          <w:rFonts w:ascii="Arial" w:hAnsi="Arial"/>
          <w:i/>
          <w:color w:val="222222"/>
          <w:szCs w:val="11"/>
          <w:shd w:val="clear" w:color="auto" w:fill="FFFFFF"/>
        </w:rPr>
        <w:t>"</w:t>
      </w:r>
      <w:r w:rsidRPr="00200AFB">
        <w:rPr>
          <w:rFonts w:ascii="Arial" w:hAnsi="Arial"/>
          <w:i/>
          <w:szCs w:val="18"/>
        </w:rPr>
        <w:t>to make slender such bodies as are too grosse . . .  let those that feare obesity, that is, would not wax grosse, be careful to come often to our Baths: for by the use of them, according as the learned Physician shall direct, they may not only preserve their health, but also keep their bodies from being unseemly corpulent</w:t>
      </w:r>
      <w:r>
        <w:rPr>
          <w:rFonts w:ascii="Arial" w:hAnsi="Arial"/>
          <w:i/>
          <w:szCs w:val="18"/>
        </w:rPr>
        <w:t>."</w:t>
      </w:r>
    </w:p>
    <w:p w:rsidR="00C30CDA" w:rsidRPr="00B806D3" w:rsidRDefault="00C30CDA" w:rsidP="00C30CDA">
      <w:pPr>
        <w:pStyle w:val="NormalWeb"/>
        <w:spacing w:before="2" w:after="2"/>
      </w:pPr>
    </w:p>
    <w:p w:rsidR="00C30CDA" w:rsidRPr="009C5051" w:rsidRDefault="00C30CDA" w:rsidP="00C30CDA">
      <w:pPr>
        <w:pStyle w:val="NormalWeb"/>
        <w:spacing w:before="2" w:after="2"/>
        <w:rPr>
          <w:rFonts w:ascii="Arial" w:hAnsi="Arial"/>
          <w:sz w:val="24"/>
          <w:szCs w:val="18"/>
        </w:rPr>
      </w:pPr>
      <w:r w:rsidRPr="00220FFE">
        <w:rPr>
          <w:rFonts w:ascii="Arial" w:hAnsi="Arial"/>
          <w:b/>
          <w:i/>
          <w:noProof/>
          <w:sz w:val="24"/>
          <w:szCs w:val="18"/>
        </w:rPr>
        <w:pict>
          <v:shape id="_x0000_s1037" type="#_x0000_t202" style="position:absolute;margin-left:270pt;margin-top:54pt;width:162pt;height:251.6pt;z-index:251671552;mso-wrap-edited:f" wrapcoords="0 0 21600 0 21600 21600 0 21600 0 0" filled="f" strokecolor="black [3213]">
            <v:fill o:detectmouseclick="t"/>
            <v:textbox inset=",7.2pt,,7.2pt">
              <w:txbxContent>
                <w:p w:rsidR="00C30CDA" w:rsidRDefault="00C30CDA" w:rsidP="00C30CDA">
                  <w:pPr>
                    <w:rPr>
                      <w:rFonts w:ascii="Arial" w:hAnsi="Arial"/>
                      <w:sz w:val="16"/>
                    </w:rPr>
                  </w:pPr>
                  <w:r w:rsidRPr="00532152">
                    <w:rPr>
                      <w:rFonts w:ascii="Arial" w:hAnsi="Arial"/>
                      <w:b/>
                      <w:sz w:val="16"/>
                    </w:rPr>
                    <w:t>Fig. 28.</w:t>
                  </w:r>
                  <w:r w:rsidRPr="00532152">
                    <w:rPr>
                      <w:rFonts w:ascii="Arial" w:hAnsi="Arial"/>
                      <w:sz w:val="16"/>
                    </w:rPr>
                    <w:t xml:space="preserve"> George Cheyne (1671-1743), a physician who reached a weight of 203 kg. Source: https://en.wikipedia.org/wiki/George_Cheyne_(physician)</w:t>
                  </w:r>
                </w:p>
                <w:p w:rsidR="00C30CDA" w:rsidRDefault="00C30CDA" w:rsidP="00C30CDA">
                  <w:pPr>
                    <w:jc w:val="center"/>
                    <w:rPr>
                      <w:rFonts w:ascii="Arial" w:hAnsi="Arial"/>
                      <w:sz w:val="16"/>
                    </w:rPr>
                  </w:pPr>
                  <w:r>
                    <w:rPr>
                      <w:rFonts w:ascii="Arial" w:hAnsi="Arial"/>
                      <w:noProof/>
                      <w:sz w:val="16"/>
                    </w:rPr>
                    <w:drawing>
                      <wp:inline distT="0" distB="0" distL="0" distR="0">
                        <wp:extent cx="1864995" cy="2262505"/>
                        <wp:effectExtent l="25400" t="0" r="0" b="0"/>
                        <wp:docPr id="33" name="Picture 23" descr="Cheyn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yne.tiff"/>
                                <pic:cNvPicPr/>
                              </pic:nvPicPr>
                              <pic:blipFill>
                                <a:blip r:embed="rId15"/>
                                <a:stretch>
                                  <a:fillRect/>
                                </a:stretch>
                              </pic:blipFill>
                              <pic:spPr>
                                <a:xfrm>
                                  <a:off x="0" y="0"/>
                                  <a:ext cx="1864995" cy="2262505"/>
                                </a:xfrm>
                                <a:prstGeom prst="rect">
                                  <a:avLst/>
                                </a:prstGeom>
                              </pic:spPr>
                            </pic:pic>
                          </a:graphicData>
                        </a:graphic>
                      </wp:inline>
                    </w:drawing>
                  </w:r>
                </w:p>
                <w:p w:rsidR="00C30CDA" w:rsidRPr="00532152" w:rsidRDefault="00C30CDA" w:rsidP="00C30CDA">
                  <w:pPr>
                    <w:jc w:val="center"/>
                    <w:rPr>
                      <w:rFonts w:ascii="Arial" w:hAnsi="Arial"/>
                      <w:sz w:val="16"/>
                    </w:rPr>
                  </w:pPr>
                </w:p>
              </w:txbxContent>
            </v:textbox>
            <w10:wrap type="tight"/>
          </v:shape>
        </w:pict>
      </w:r>
      <w:r>
        <w:rPr>
          <w:rFonts w:ascii="Arial" w:hAnsi="Arial"/>
          <w:b/>
          <w:i/>
          <w:sz w:val="24"/>
          <w:szCs w:val="18"/>
        </w:rPr>
        <w:t xml:space="preserve">       Tho</w:t>
      </w:r>
      <w:r w:rsidRPr="00B806D3">
        <w:rPr>
          <w:rFonts w:ascii="Arial" w:hAnsi="Arial"/>
          <w:b/>
          <w:i/>
          <w:sz w:val="24"/>
          <w:szCs w:val="18"/>
        </w:rPr>
        <w:t>mas Sydenham</w:t>
      </w:r>
      <w:r w:rsidRPr="00B806D3">
        <w:rPr>
          <w:rFonts w:ascii="Arial" w:hAnsi="Arial"/>
          <w:sz w:val="24"/>
          <w:szCs w:val="18"/>
        </w:rPr>
        <w:t xml:space="preserve">. </w:t>
      </w:r>
      <w:r>
        <w:rPr>
          <w:rFonts w:ascii="Arial" w:hAnsi="Arial"/>
          <w:sz w:val="24"/>
          <w:szCs w:val="18"/>
        </w:rPr>
        <w:t>Thomas Sydenham (1624-1689 CE) was a physician who practiced in the city of Westminster. He wrote a textbook of medicine ("</w:t>
      </w:r>
      <w:r w:rsidRPr="00651C8F">
        <w:rPr>
          <w:rFonts w:ascii="Arial" w:hAnsi="Arial"/>
          <w:i/>
          <w:sz w:val="24"/>
          <w:szCs w:val="18"/>
        </w:rPr>
        <w:t>Observa</w:t>
      </w:r>
      <w:r w:rsidRPr="00E43234">
        <w:rPr>
          <w:rFonts w:ascii="Arial" w:hAnsi="Arial"/>
          <w:i/>
          <w:sz w:val="24"/>
          <w:szCs w:val="18"/>
        </w:rPr>
        <w:t>tiones Medicae</w:t>
      </w:r>
      <w:r>
        <w:rPr>
          <w:rFonts w:ascii="Arial" w:hAnsi="Arial"/>
          <w:i/>
          <w:sz w:val="24"/>
          <w:szCs w:val="18"/>
        </w:rPr>
        <w:t>"</w:t>
      </w:r>
      <w:r w:rsidRPr="00E43234">
        <w:rPr>
          <w:rFonts w:ascii="Arial" w:hAnsi="Arial"/>
          <w:sz w:val="24"/>
          <w:szCs w:val="18"/>
        </w:rPr>
        <w:t xml:space="preserve">) which became a </w:t>
      </w:r>
      <w:r>
        <w:rPr>
          <w:rFonts w:ascii="Arial" w:hAnsi="Arial"/>
          <w:sz w:val="24"/>
          <w:szCs w:val="18"/>
        </w:rPr>
        <w:t xml:space="preserve">reference </w:t>
      </w:r>
      <w:r w:rsidRPr="00E43234">
        <w:rPr>
          <w:rFonts w:ascii="Arial" w:hAnsi="Arial"/>
          <w:sz w:val="24"/>
          <w:szCs w:val="18"/>
        </w:rPr>
        <w:t xml:space="preserve">standard for two centuries. He acknowledged the multifactorial nature of obesity, but </w:t>
      </w:r>
      <w:r>
        <w:rPr>
          <w:rFonts w:ascii="Arial" w:hAnsi="Arial"/>
          <w:sz w:val="24"/>
          <w:szCs w:val="18"/>
        </w:rPr>
        <w:t>also recognized</w:t>
      </w:r>
      <w:r w:rsidRPr="00E43234">
        <w:rPr>
          <w:rFonts w:ascii="Arial" w:hAnsi="Arial"/>
          <w:sz w:val="24"/>
          <w:szCs w:val="18"/>
        </w:rPr>
        <w:t xml:space="preserve"> </w:t>
      </w:r>
      <w:r>
        <w:rPr>
          <w:rFonts w:ascii="Arial" w:hAnsi="Arial"/>
          <w:sz w:val="24"/>
          <w:szCs w:val="18"/>
        </w:rPr>
        <w:t xml:space="preserve">that its origins had </w:t>
      </w:r>
      <w:r w:rsidRPr="00E43234">
        <w:rPr>
          <w:rFonts w:ascii="Arial" w:hAnsi="Arial"/>
          <w:sz w:val="24"/>
          <w:szCs w:val="18"/>
        </w:rPr>
        <w:t xml:space="preserve">a strong lifestyle component: </w:t>
      </w:r>
      <w:r>
        <w:rPr>
          <w:rFonts w:ascii="Arial" w:hAnsi="Arial"/>
          <w:sz w:val="24"/>
          <w:szCs w:val="18"/>
        </w:rPr>
        <w:t>He emphasized</w:t>
      </w:r>
      <w:r w:rsidRPr="00E43234">
        <w:rPr>
          <w:rFonts w:ascii="Arial" w:hAnsi="Arial"/>
          <w:sz w:val="24"/>
          <w:szCs w:val="18"/>
        </w:rPr>
        <w:t xml:space="preserve"> "</w:t>
      </w:r>
      <w:r w:rsidRPr="00E43234">
        <w:rPr>
          <w:rFonts w:ascii="Arial" w:hAnsi="Arial"/>
          <w:i/>
          <w:sz w:val="24"/>
          <w:szCs w:val="18"/>
        </w:rPr>
        <w:t>moderation in eating and drinking is to be observed, so as on the one hand to avoid taking in more aliment than the stomach c</w:t>
      </w:r>
      <w:r w:rsidRPr="009C5051">
        <w:rPr>
          <w:rFonts w:ascii="Arial" w:hAnsi="Arial"/>
          <w:i/>
          <w:sz w:val="24"/>
          <w:szCs w:val="18"/>
        </w:rPr>
        <w:t>an conveniently digest, and of course increasing the disease thereby, and on the other hand defrauding the parts by immoderate abstinence</w:t>
      </w:r>
      <w:r w:rsidRPr="009C5051">
        <w:rPr>
          <w:rFonts w:ascii="Arial" w:hAnsi="Arial"/>
          <w:sz w:val="24"/>
          <w:szCs w:val="18"/>
        </w:rPr>
        <w:t xml:space="preserve">" </w:t>
      </w:r>
      <w:r w:rsidRPr="009C5051">
        <w:rPr>
          <w:rFonts w:ascii="Arial" w:hAnsi="Arial"/>
          <w:sz w:val="24"/>
        </w:rPr>
        <w:fldChar w:fldCharType="begin"/>
      </w:r>
      <w:r w:rsidRPr="009C5051">
        <w:rPr>
          <w:rFonts w:ascii="Arial" w:hAnsi="Arial"/>
          <w:sz w:val="24"/>
        </w:rPr>
        <w:instrText xml:space="preserve"> ADDIN EN.CITE &lt;EndNote&gt;&lt;Cite&gt;&lt;Author&gt;Rush&lt;/Author&gt;&lt;Year&gt;1809&lt;/Year&gt;&lt;RecNum&gt;801&lt;/RecNum&gt;&lt;DisplayText&gt;(Rush, 1809)&lt;/DisplayText&gt;&lt;record&gt;&lt;rec-number&gt;801&lt;/rec-number&gt;&lt;foreign-keys&gt;&lt;key app="EN" db-id="xzs9dt9a8r5v0pexee659fzrtpwafxteevdz" timestamp="1514949605"&gt;801&lt;/key&gt;&lt;/foreign-keys&gt;&lt;ref-type name="Book"&gt;6&lt;/ref-type&gt;&lt;contributors&gt;&lt;authors&gt;&lt;author&gt;Rush, B. &lt;/author&gt;&lt;/authors&gt;&lt;/contributors&gt;&lt;titles&gt;&lt;title&gt;The Works of Thomas Sydenham on Acute and Chronic Diseases with Their Histories and Modes of Cure: With Notes &lt;/title&gt;&lt;/titles&gt;&lt;dates&gt;&lt;year&gt;1809&lt;/year&gt;&lt;/dates&gt;&lt;pub-location&gt;Philadelphia, PA. &lt;/pub-location&gt;&lt;publisher&gt;B &amp;amp; T. Kite, pp. 1-473 &lt;/publisher&gt;&lt;urls&gt;&lt;/urls&gt;&lt;/record&gt;&lt;/Cite&gt;&lt;/EndNote&gt;</w:instrText>
      </w:r>
      <w:r w:rsidRPr="009C5051">
        <w:rPr>
          <w:rFonts w:ascii="Arial" w:hAnsi="Arial"/>
          <w:sz w:val="24"/>
        </w:rPr>
        <w:fldChar w:fldCharType="separate"/>
      </w:r>
      <w:r w:rsidRPr="009C5051">
        <w:rPr>
          <w:rFonts w:ascii="Arial" w:hAnsi="Arial"/>
          <w:noProof/>
          <w:sz w:val="24"/>
        </w:rPr>
        <w:t>(Rush, 1809)</w:t>
      </w:r>
      <w:r w:rsidRPr="009C5051">
        <w:rPr>
          <w:rFonts w:ascii="Arial" w:hAnsi="Arial"/>
          <w:sz w:val="24"/>
        </w:rPr>
        <w:fldChar w:fldCharType="end"/>
      </w:r>
      <w:r w:rsidRPr="009C5051">
        <w:rPr>
          <w:rFonts w:ascii="Arial" w:hAnsi="Arial"/>
          <w:sz w:val="24"/>
        </w:rPr>
        <w:t>.</w:t>
      </w:r>
      <w:r w:rsidRPr="009C5051">
        <w:rPr>
          <w:rFonts w:ascii="Arial" w:hAnsi="Arial"/>
          <w:sz w:val="24"/>
          <w:szCs w:val="18"/>
        </w:rPr>
        <w:t xml:space="preserve"> </w:t>
      </w:r>
    </w:p>
    <w:p w:rsidR="00C30CDA" w:rsidRDefault="00C30CDA" w:rsidP="00C30CDA">
      <w:pPr>
        <w:rPr>
          <w:rFonts w:ascii="Arial" w:hAnsi="Arial"/>
          <w:szCs w:val="18"/>
        </w:rPr>
      </w:pPr>
      <w:r w:rsidRPr="009C5051">
        <w:rPr>
          <w:rFonts w:ascii="Arial" w:hAnsi="Arial"/>
          <w:b/>
          <w:i/>
          <w:color w:val="222222"/>
          <w:szCs w:val="11"/>
          <w:shd w:val="clear" w:color="auto" w:fill="FFFFFF"/>
        </w:rPr>
        <w:t xml:space="preserve">       George Cheyne</w:t>
      </w:r>
      <w:r w:rsidRPr="009C5051">
        <w:rPr>
          <w:rFonts w:ascii="Arial" w:hAnsi="Arial"/>
          <w:color w:val="222222"/>
          <w:szCs w:val="11"/>
          <w:shd w:val="clear" w:color="auto" w:fill="FFFFFF"/>
        </w:rPr>
        <w:t>. George Cheyne</w:t>
      </w:r>
      <w:r w:rsidRPr="009C5051">
        <w:rPr>
          <w:rFonts w:ascii="Arial" w:hAnsi="Arial"/>
          <w:szCs w:val="18"/>
        </w:rPr>
        <w:t xml:space="preserve"> (1671–1743</w:t>
      </w:r>
      <w:r>
        <w:rPr>
          <w:rFonts w:ascii="Arial" w:hAnsi="Arial"/>
          <w:szCs w:val="18"/>
        </w:rPr>
        <w:t xml:space="preserve"> CE</w:t>
      </w:r>
      <w:r w:rsidRPr="009C5051">
        <w:rPr>
          <w:rFonts w:ascii="Arial" w:hAnsi="Arial"/>
          <w:szCs w:val="18"/>
        </w:rPr>
        <w:t>)</w:t>
      </w:r>
      <w:r>
        <w:rPr>
          <w:rFonts w:ascii="Arial" w:hAnsi="Arial"/>
          <w:szCs w:val="18"/>
        </w:rPr>
        <w:t>(Fig. 28)</w:t>
      </w:r>
      <w:r w:rsidRPr="009C5051">
        <w:rPr>
          <w:rFonts w:ascii="Arial" w:hAnsi="Arial"/>
          <w:szCs w:val="18"/>
        </w:rPr>
        <w:t xml:space="preserve"> was born in Aberdeen, and became one of the leading physicians of his day. He himself suffered from gross obesity. A self-indulgent youth had left him </w:t>
      </w:r>
      <w:r w:rsidRPr="009C5051">
        <w:rPr>
          <w:rFonts w:ascii="Arial" w:hAnsi="Arial"/>
          <w:i/>
          <w:szCs w:val="18"/>
        </w:rPr>
        <w:t>"excessively fat, short-breath’d, lethargick and listless,</w:t>
      </w:r>
      <w:r w:rsidRPr="009C5051">
        <w:rPr>
          <w:rFonts w:ascii="Arial" w:hAnsi="Arial"/>
          <w:szCs w:val="18"/>
        </w:rPr>
        <w:t xml:space="preserve">" and despite some weight reduction during two periods of adherence to a milk and vegetable diet, he returned to meat-eating and regained the lost pounds. Seeking to build up his medical practice, he was </w:t>
      </w:r>
      <w:r w:rsidRPr="009C5051">
        <w:rPr>
          <w:rFonts w:ascii="Arial" w:hAnsi="Arial"/>
          <w:color w:val="545454"/>
          <w:shd w:val="clear" w:color="auto" w:fill="FFFFFF"/>
        </w:rPr>
        <w:t>constantly</w:t>
      </w:r>
      <w:r w:rsidRPr="009C5051">
        <w:rPr>
          <w:rFonts w:ascii="Arial" w:hAnsi="Arial"/>
          <w:i/>
          <w:color w:val="545454"/>
          <w:shd w:val="clear" w:color="auto" w:fill="FFFFFF"/>
        </w:rPr>
        <w:t xml:space="preserve"> </w:t>
      </w:r>
      <w:r w:rsidRPr="009C5051">
        <w:rPr>
          <w:rFonts w:ascii="Arial" w:hAnsi="Arial"/>
          <w:i/>
          <w:shd w:val="clear" w:color="auto" w:fill="FFFFFF"/>
        </w:rPr>
        <w:t>"Dineing and Supping in Taverns, and in the Houses of my Acquaintances of Taste and Delicacy.</w:t>
      </w:r>
      <w:r w:rsidRPr="009C5051">
        <w:rPr>
          <w:rFonts w:ascii="Arial" w:hAnsi="Arial"/>
          <w:shd w:val="clear" w:color="auto" w:fill="FFFFFF"/>
        </w:rPr>
        <w:t>"</w:t>
      </w:r>
      <w:r w:rsidRPr="009C5051">
        <w:rPr>
          <w:rFonts w:ascii="Arial" w:hAnsi="Arial"/>
          <w:szCs w:val="20"/>
        </w:rPr>
        <w:t xml:space="preserve"> The consequences were</w:t>
      </w:r>
      <w:r w:rsidRPr="009C5051">
        <w:rPr>
          <w:rFonts w:ascii="Arial" w:hAnsi="Arial"/>
          <w:szCs w:val="18"/>
        </w:rPr>
        <w:t xml:space="preserve"> a peak weight of 32 stone (203 kg), taking refuge in the "</w:t>
      </w:r>
      <w:r w:rsidRPr="009C5051">
        <w:rPr>
          <w:rFonts w:ascii="Arial" w:hAnsi="Arial"/>
          <w:i/>
          <w:szCs w:val="18"/>
        </w:rPr>
        <w:t>poison of opiates</w:t>
      </w:r>
      <w:r w:rsidRPr="009C5051">
        <w:rPr>
          <w:rFonts w:ascii="Arial" w:hAnsi="Arial"/>
          <w:szCs w:val="18"/>
        </w:rPr>
        <w:t xml:space="preserve">," and </w:t>
      </w:r>
      <w:r>
        <w:rPr>
          <w:rFonts w:ascii="Arial" w:hAnsi="Arial"/>
          <w:szCs w:val="18"/>
        </w:rPr>
        <w:t>finding</w:t>
      </w:r>
      <w:r w:rsidRPr="009C5051">
        <w:rPr>
          <w:rFonts w:ascii="Arial" w:hAnsi="Arial"/>
          <w:szCs w:val="18"/>
        </w:rPr>
        <w:t xml:space="preserve"> a servant </w:t>
      </w:r>
      <w:r>
        <w:rPr>
          <w:rFonts w:ascii="Arial" w:hAnsi="Arial"/>
          <w:szCs w:val="18"/>
        </w:rPr>
        <w:t>who</w:t>
      </w:r>
      <w:r w:rsidRPr="009C5051">
        <w:rPr>
          <w:rFonts w:ascii="Arial" w:hAnsi="Arial"/>
          <w:szCs w:val="18"/>
        </w:rPr>
        <w:t xml:space="preserve"> walk</w:t>
      </w:r>
      <w:r>
        <w:rPr>
          <w:rFonts w:ascii="Arial" w:hAnsi="Arial"/>
          <w:szCs w:val="18"/>
        </w:rPr>
        <w:t>ed</w:t>
      </w:r>
      <w:r w:rsidRPr="009C5051">
        <w:rPr>
          <w:rFonts w:ascii="Arial" w:hAnsi="Arial"/>
          <w:szCs w:val="18"/>
        </w:rPr>
        <w:t xml:space="preserve"> behind him, carrying a stool on which he could recover his breath every few paces </w:t>
      </w:r>
      <w:r w:rsidRPr="009C5051">
        <w:rPr>
          <w:rFonts w:ascii="Arial" w:hAnsi="Arial"/>
        </w:rPr>
        <w:fldChar w:fldCharType="begin"/>
      </w:r>
      <w:r w:rsidRPr="009C5051">
        <w:rPr>
          <w:rFonts w:ascii="Arial" w:hAnsi="Arial"/>
        </w:rPr>
        <w:instrText xml:space="preserve"> ADDIN EN.CITE &lt;EndNote&gt;&lt;Cite&gt;&lt;Author&gt;Porter&lt;/Author&gt;&lt;Year&gt;2005&lt;/Year&gt;&lt;RecNum&gt;806&lt;/RecNum&gt;&lt;DisplayText&gt;(Porter, 2005)&lt;/DisplayText&gt;&lt;record&gt;&lt;rec-number&gt;806&lt;/rec-number&gt;&lt;foreign-keys&gt;&lt;key app="EN" db-id="xzs9dt9a8r5v0pexee659fzrtpwafxteevdz" timestamp="1515019729"&gt;806&lt;/key&gt;&lt;/foreign-keys&gt;&lt;ref-type name="Book"&gt;6&lt;/ref-type&gt;&lt;contributors&gt;&lt;authors&gt;&lt;author&gt;Porter, R. &lt;/author&gt;&lt;/authors&gt;&lt;/contributors&gt;&lt;titles&gt;&lt;title&gt;Flesh in the age of reason&lt;/title&gt;&lt;/titles&gt;&lt;dates&gt;&lt;year&gt;2005&lt;/year&gt;&lt;/dates&gt;&lt;pub-location&gt;London, U.K. &lt;/pub-location&gt;&lt;publisher&gt;Penguin Books, pp. 1-&lt;/publisher&gt;&lt;urls&gt;&lt;/urls&gt;&lt;/record&gt;&lt;/Cite&gt;&lt;/EndNote&gt;</w:instrText>
      </w:r>
      <w:r w:rsidRPr="009C5051">
        <w:rPr>
          <w:rFonts w:ascii="Arial" w:hAnsi="Arial"/>
        </w:rPr>
        <w:fldChar w:fldCharType="separate"/>
      </w:r>
      <w:r w:rsidRPr="009C5051">
        <w:rPr>
          <w:rFonts w:ascii="Arial" w:hAnsi="Arial"/>
          <w:noProof/>
        </w:rPr>
        <w:t>(Porter, 2005)</w:t>
      </w:r>
      <w:r w:rsidRPr="009C5051">
        <w:rPr>
          <w:rFonts w:ascii="Arial" w:hAnsi="Arial"/>
        </w:rPr>
        <w:fldChar w:fldCharType="end"/>
      </w:r>
      <w:r w:rsidRPr="009C5051">
        <w:rPr>
          <w:rFonts w:ascii="Arial" w:hAnsi="Arial"/>
          <w:szCs w:val="18"/>
        </w:rPr>
        <w:t xml:space="preserve">. </w:t>
      </w:r>
    </w:p>
    <w:p w:rsidR="00C30CDA" w:rsidRPr="00F01D0C" w:rsidRDefault="00C30CDA" w:rsidP="00C30CDA">
      <w:pPr>
        <w:rPr>
          <w:rFonts w:ascii="Times" w:hAnsi="Times"/>
          <w:sz w:val="20"/>
          <w:szCs w:val="20"/>
        </w:rPr>
      </w:pPr>
      <w:r>
        <w:rPr>
          <w:rFonts w:ascii="Arial" w:hAnsi="Arial"/>
          <w:szCs w:val="18"/>
        </w:rPr>
        <w:t xml:space="preserve">      </w:t>
      </w:r>
      <w:r w:rsidRPr="00933708">
        <w:rPr>
          <w:rFonts w:ascii="Arial" w:hAnsi="Arial"/>
          <w:szCs w:val="18"/>
        </w:rPr>
        <w:t xml:space="preserve">Cheyne wrote of </w:t>
      </w:r>
      <w:r w:rsidRPr="00963A74">
        <w:rPr>
          <w:rFonts w:ascii="Arial" w:hAnsi="Arial"/>
          <w:i/>
          <w:szCs w:val="18"/>
        </w:rPr>
        <w:t>"The fat, unwieldy and over</w:t>
      </w:r>
      <w:r>
        <w:rPr>
          <w:rFonts w:ascii="Arial" w:hAnsi="Arial"/>
          <w:i/>
          <w:szCs w:val="18"/>
        </w:rPr>
        <w:t>grown,"</w:t>
      </w:r>
      <w:r w:rsidRPr="00963A74">
        <w:rPr>
          <w:rFonts w:ascii="Arial" w:hAnsi="Arial"/>
          <w:i/>
          <w:szCs w:val="18"/>
        </w:rPr>
        <w:t xml:space="preserve"> </w:t>
      </w:r>
      <w:r w:rsidRPr="00AB032C">
        <w:rPr>
          <w:rFonts w:ascii="Arial" w:hAnsi="Arial"/>
          <w:szCs w:val="18"/>
        </w:rPr>
        <w:t xml:space="preserve">noting </w:t>
      </w:r>
      <w:r>
        <w:rPr>
          <w:rFonts w:ascii="Arial" w:hAnsi="Arial"/>
          <w:i/>
          <w:szCs w:val="18"/>
        </w:rPr>
        <w:t>"</w:t>
      </w:r>
      <w:r w:rsidRPr="00963A74">
        <w:rPr>
          <w:rFonts w:ascii="Arial" w:hAnsi="Arial"/>
          <w:i/>
          <w:szCs w:val="18"/>
        </w:rPr>
        <w:t>tis easier to preserve Health than to recover it, and to prevent Diseases than to cure them . . . without due Labour and Exercise, the Juices will thicken, the Joints will stiffen, the Nerves will relax, and on these Disorders, Chronical Distempers, and a crazy old Age must ensue</w:t>
      </w:r>
      <w:r>
        <w:rPr>
          <w:rFonts w:ascii="Arial" w:hAnsi="Arial"/>
          <w:szCs w:val="18"/>
        </w:rPr>
        <w:t>"</w:t>
      </w:r>
      <w:r w:rsidRPr="00F60195">
        <w:rPr>
          <w:rFonts w:ascii="Arial" w:hAnsi="Arial"/>
          <w:szCs w:val="18"/>
        </w:rPr>
        <w:t xml:space="preserve"> </w:t>
      </w:r>
      <w:r>
        <w:rPr>
          <w:rFonts w:ascii="Arial" w:hAnsi="Arial"/>
        </w:rPr>
        <w:fldChar w:fldCharType="begin"/>
      </w:r>
      <w:r>
        <w:rPr>
          <w:rFonts w:ascii="Arial" w:hAnsi="Arial"/>
        </w:rPr>
        <w:instrText xml:space="preserve"> ADDIN EN.CITE &lt;EndNote&gt;&lt;Cite&gt;&lt;Author&gt;Cheyne&lt;/Author&gt;&lt;Year&gt;1724&lt;/Year&gt;&lt;RecNum&gt;805&lt;/RecNum&gt;&lt;DisplayText&gt;(Cheyne, 1724)&lt;/DisplayText&gt;&lt;record&gt;&lt;rec-number&gt;805&lt;/rec-number&gt;&lt;foreign-keys&gt;&lt;key app="EN" db-id="xzs9dt9a8r5v0pexee659fzrtpwafxteevdz" timestamp="1515019149"&gt;805&lt;/key&gt;&lt;/foreign-keys&gt;&lt;ref-type name="Book"&gt;6&lt;/ref-type&gt;&lt;contributors&gt;&lt;authors&gt;&lt;author&gt;Cheyne, G. &lt;/author&gt;&lt;/authors&gt;&lt;/contributors&gt;&lt;titles&gt;&lt;title&gt;An essay of health and long life &lt;/title&gt;&lt;/titles&gt;&lt;dates&gt;&lt;year&gt;1724&lt;/year&gt;&lt;/dates&gt;&lt;pub-location&gt;London, U.K. &lt;/pub-location&gt;&lt;publisher&gt;George Strahan, pp. 1-232. . &lt;/publisher&gt;&lt;urls&gt;&lt;/urls&gt;&lt;/record&gt;&lt;/Cite&gt;&lt;/EndNote&gt;</w:instrText>
      </w:r>
      <w:r>
        <w:rPr>
          <w:rFonts w:ascii="Arial" w:hAnsi="Arial"/>
        </w:rPr>
        <w:fldChar w:fldCharType="separate"/>
      </w:r>
      <w:r>
        <w:rPr>
          <w:rFonts w:ascii="Arial" w:hAnsi="Arial"/>
          <w:noProof/>
        </w:rPr>
        <w:t>(Cheyne, 1724)</w:t>
      </w:r>
      <w:r>
        <w:rPr>
          <w:rFonts w:ascii="Arial" w:hAnsi="Arial"/>
        </w:rPr>
        <w:fldChar w:fldCharType="end"/>
      </w:r>
      <w:r w:rsidRPr="00F60195">
        <w:rPr>
          <w:rFonts w:ascii="Arial" w:hAnsi="Arial"/>
        </w:rPr>
        <w:t>.</w:t>
      </w:r>
      <w:r w:rsidRPr="00F60195">
        <w:rPr>
          <w:rFonts w:ascii="Arial" w:hAnsi="Arial"/>
          <w:szCs w:val="18"/>
        </w:rPr>
        <w:t xml:space="preserve"> </w:t>
      </w:r>
    </w:p>
    <w:p w:rsidR="00C30CDA" w:rsidRPr="00236A96" w:rsidRDefault="00C30CDA" w:rsidP="00C30CDA">
      <w:pPr>
        <w:pStyle w:val="NormalWeb"/>
        <w:spacing w:before="2" w:after="2"/>
        <w:rPr>
          <w:rFonts w:ascii="Sabon" w:hAnsi="Sabon"/>
          <w:sz w:val="18"/>
          <w:szCs w:val="18"/>
        </w:rPr>
      </w:pPr>
      <w:r>
        <w:rPr>
          <w:rFonts w:ascii="Arial" w:hAnsi="Arial"/>
          <w:sz w:val="24"/>
          <w:szCs w:val="18"/>
        </w:rPr>
        <w:t xml:space="preserve">      Personal experience had taught Cheyne about the associated depression:</w:t>
      </w:r>
      <w:r w:rsidRPr="00076DDD">
        <w:rPr>
          <w:rFonts w:ascii="Arial" w:hAnsi="Arial"/>
          <w:i/>
          <w:sz w:val="24"/>
          <w:szCs w:val="18"/>
        </w:rPr>
        <w:t xml:space="preserve"> </w:t>
      </w:r>
      <w:r>
        <w:rPr>
          <w:rFonts w:ascii="Arial" w:hAnsi="Arial"/>
          <w:i/>
          <w:sz w:val="24"/>
          <w:szCs w:val="18"/>
        </w:rPr>
        <w:t>"</w:t>
      </w:r>
      <w:r w:rsidRPr="00076DDD">
        <w:rPr>
          <w:rFonts w:ascii="Arial" w:hAnsi="Arial"/>
          <w:i/>
          <w:sz w:val="24"/>
          <w:szCs w:val="18"/>
        </w:rPr>
        <w:t>a disgust or disrelish of Worldly Amusements and Creature Comforts . . . tumul- tuous, overbearing hurricanes in the m</w:t>
      </w:r>
      <w:r w:rsidRPr="00FC15A4">
        <w:rPr>
          <w:rFonts w:ascii="Arial" w:hAnsi="Arial"/>
          <w:i/>
          <w:sz w:val="24"/>
          <w:szCs w:val="18"/>
        </w:rPr>
        <w:t>ind</w:t>
      </w:r>
      <w:r w:rsidRPr="00FC15A4">
        <w:rPr>
          <w:rFonts w:ascii="Arial" w:hAnsi="Arial"/>
          <w:sz w:val="24"/>
          <w:szCs w:val="18"/>
        </w:rPr>
        <w:t xml:space="preserve">" </w:t>
      </w:r>
      <w:r>
        <w:rPr>
          <w:rFonts w:ascii="Arial" w:hAnsi="Arial"/>
          <w:sz w:val="24"/>
        </w:rPr>
        <w:fldChar w:fldCharType="begin"/>
      </w:r>
      <w:r>
        <w:rPr>
          <w:rFonts w:ascii="Arial" w:hAnsi="Arial"/>
          <w:sz w:val="24"/>
        </w:rPr>
        <w:instrText xml:space="preserve"> ADDIN EN.CITE &lt;EndNote&gt;&lt;Cite&gt;&lt;Author&gt;Guerrini&lt;/Author&gt;&lt;Year&gt;2000&lt;/Year&gt;&lt;RecNum&gt;807&lt;/RecNum&gt;&lt;DisplayText&gt;(Guerrini, 2000)&lt;/DisplayText&gt;&lt;record&gt;&lt;rec-number&gt;807&lt;/rec-number&gt;&lt;foreign-keys&gt;&lt;key app="EN" db-id="xzs9dt9a8r5v0pexee659fzrtpwafxteevdz" timestamp="1515020058"&gt;807&lt;/key&gt;&lt;/foreign-keys&gt;&lt;ref-type name="Book"&gt;6&lt;/ref-type&gt;&lt;contributors&gt;&lt;authors&gt;&lt;author&gt;Guerrini, A. &lt;/author&gt;&lt;/authors&gt;&lt;/contributors&gt;&lt;titles&gt;&lt;title&gt;Obesity and depression in the enlightenment : the life and times of George Cheyne&lt;/title&gt;&lt;/titles&gt;&lt;dates&gt;&lt;year&gt;2000&lt;/year&gt;&lt;/dates&gt;&lt;pub-location&gt;Norman, OK. &lt;/pub-location&gt;&lt;publisher&gt;University of Oklahoma Press, pp. 1-289. &lt;/publisher&gt;&lt;urls&gt;&lt;/urls&gt;&lt;/record&gt;&lt;/Cite&gt;&lt;/EndNote&gt;</w:instrText>
      </w:r>
      <w:r>
        <w:rPr>
          <w:rFonts w:ascii="Arial" w:hAnsi="Arial"/>
          <w:sz w:val="24"/>
        </w:rPr>
        <w:fldChar w:fldCharType="separate"/>
      </w:r>
      <w:r>
        <w:rPr>
          <w:rFonts w:ascii="Arial" w:hAnsi="Arial"/>
          <w:noProof/>
          <w:sz w:val="24"/>
        </w:rPr>
        <w:t>(Guerrini, 2000)</w:t>
      </w:r>
      <w:r>
        <w:rPr>
          <w:rFonts w:ascii="Arial" w:hAnsi="Arial"/>
          <w:sz w:val="24"/>
        </w:rPr>
        <w:fldChar w:fldCharType="end"/>
      </w:r>
      <w:r w:rsidRPr="00FC15A4">
        <w:rPr>
          <w:rFonts w:ascii="Arial" w:hAnsi="Arial"/>
          <w:sz w:val="24"/>
        </w:rPr>
        <w:t>.</w:t>
      </w:r>
      <w:r w:rsidRPr="00FC15A4">
        <w:rPr>
          <w:rFonts w:ascii="Arial" w:hAnsi="Arial"/>
          <w:sz w:val="24"/>
          <w:szCs w:val="18"/>
        </w:rPr>
        <w:t xml:space="preserve"> </w:t>
      </w:r>
      <w:r>
        <w:rPr>
          <w:rFonts w:ascii="Arial" w:hAnsi="Arial"/>
          <w:sz w:val="24"/>
          <w:szCs w:val="18"/>
        </w:rPr>
        <w:t>Cheyne also</w:t>
      </w:r>
      <w:r w:rsidRPr="00933708">
        <w:rPr>
          <w:rFonts w:ascii="Arial" w:hAnsi="Arial"/>
          <w:sz w:val="24"/>
          <w:szCs w:val="18"/>
        </w:rPr>
        <w:t xml:space="preserve"> suffered </w:t>
      </w:r>
      <w:r>
        <w:rPr>
          <w:rFonts w:ascii="Arial" w:hAnsi="Arial"/>
          <w:sz w:val="24"/>
          <w:szCs w:val="18"/>
        </w:rPr>
        <w:t>from a skin disorder</w:t>
      </w:r>
      <w:r w:rsidRPr="00933708">
        <w:rPr>
          <w:rFonts w:ascii="Arial" w:hAnsi="Arial"/>
          <w:sz w:val="24"/>
          <w:szCs w:val="18"/>
        </w:rPr>
        <w:t xml:space="preserve"> </w:t>
      </w:r>
      <w:r>
        <w:rPr>
          <w:rFonts w:ascii="Arial" w:hAnsi="Arial"/>
          <w:sz w:val="24"/>
          <w:szCs w:val="18"/>
        </w:rPr>
        <w:t>that he termed</w:t>
      </w:r>
      <w:r w:rsidRPr="00933708">
        <w:rPr>
          <w:rFonts w:ascii="Arial" w:hAnsi="Arial"/>
          <w:sz w:val="24"/>
          <w:szCs w:val="18"/>
        </w:rPr>
        <w:t xml:space="preserve"> </w:t>
      </w:r>
      <w:r>
        <w:rPr>
          <w:rFonts w:ascii="Arial" w:hAnsi="Arial"/>
          <w:i/>
          <w:sz w:val="24"/>
          <w:szCs w:val="18"/>
        </w:rPr>
        <w:t>"skorubtick ulcers"</w:t>
      </w:r>
      <w:r w:rsidRPr="00933708">
        <w:rPr>
          <w:rFonts w:ascii="Arial" w:hAnsi="Arial"/>
          <w:sz w:val="24"/>
          <w:szCs w:val="18"/>
        </w:rPr>
        <w:t xml:space="preserve"> – and linked </w:t>
      </w:r>
      <w:r>
        <w:rPr>
          <w:rFonts w:ascii="Arial" w:hAnsi="Arial"/>
          <w:sz w:val="24"/>
          <w:szCs w:val="18"/>
        </w:rPr>
        <w:t xml:space="preserve">his </w:t>
      </w:r>
      <w:r w:rsidRPr="00933708">
        <w:rPr>
          <w:rFonts w:ascii="Arial" w:hAnsi="Arial"/>
          <w:sz w:val="24"/>
          <w:szCs w:val="18"/>
        </w:rPr>
        <w:t xml:space="preserve">obesity with </w:t>
      </w:r>
      <w:r>
        <w:rPr>
          <w:rFonts w:ascii="Arial" w:hAnsi="Arial"/>
          <w:sz w:val="24"/>
          <w:szCs w:val="18"/>
        </w:rPr>
        <w:t xml:space="preserve">a </w:t>
      </w:r>
      <w:r w:rsidRPr="00933708">
        <w:rPr>
          <w:rFonts w:ascii="Arial" w:hAnsi="Arial"/>
          <w:sz w:val="24"/>
          <w:szCs w:val="18"/>
        </w:rPr>
        <w:t>poor circulation; his blood</w:t>
      </w:r>
      <w:r>
        <w:rPr>
          <w:rFonts w:ascii="Arial" w:hAnsi="Arial"/>
          <w:sz w:val="24"/>
          <w:szCs w:val="18"/>
        </w:rPr>
        <w:t xml:space="preserve"> had become</w:t>
      </w:r>
      <w:r w:rsidRPr="00933708">
        <w:rPr>
          <w:rFonts w:ascii="Arial" w:hAnsi="Arial"/>
          <w:sz w:val="24"/>
          <w:szCs w:val="18"/>
        </w:rPr>
        <w:t xml:space="preserve"> </w:t>
      </w:r>
      <w:r>
        <w:rPr>
          <w:rFonts w:ascii="Arial" w:hAnsi="Arial"/>
          <w:sz w:val="24"/>
          <w:szCs w:val="18"/>
        </w:rPr>
        <w:t>"</w:t>
      </w:r>
      <w:r w:rsidRPr="0073685E">
        <w:rPr>
          <w:rFonts w:ascii="Arial" w:hAnsi="Arial"/>
          <w:i/>
          <w:sz w:val="24"/>
          <w:szCs w:val="18"/>
        </w:rPr>
        <w:t>one impenetrable Mass of Gle</w:t>
      </w:r>
      <w:r w:rsidRPr="00933708">
        <w:rPr>
          <w:rFonts w:ascii="Arial" w:hAnsi="Arial"/>
          <w:sz w:val="24"/>
          <w:szCs w:val="18"/>
        </w:rPr>
        <w:t>w’</w:t>
      </w:r>
      <w:r>
        <w:rPr>
          <w:rFonts w:ascii="Arial" w:hAnsi="Arial"/>
          <w:sz w:val="24"/>
          <w:szCs w:val="18"/>
        </w:rPr>
        <w:t>,"</w:t>
      </w:r>
      <w:r w:rsidRPr="00933708">
        <w:rPr>
          <w:rFonts w:ascii="Arial" w:hAnsi="Arial"/>
          <w:sz w:val="24"/>
          <w:szCs w:val="18"/>
        </w:rPr>
        <w:t xml:space="preserve"> </w:t>
      </w:r>
      <w:r>
        <w:rPr>
          <w:rFonts w:ascii="Arial" w:hAnsi="Arial"/>
          <w:sz w:val="24"/>
          <w:szCs w:val="18"/>
        </w:rPr>
        <w:t>with</w:t>
      </w:r>
      <w:r w:rsidRPr="00933708">
        <w:rPr>
          <w:rFonts w:ascii="Arial" w:hAnsi="Arial"/>
          <w:sz w:val="24"/>
          <w:szCs w:val="18"/>
        </w:rPr>
        <w:t xml:space="preserve"> </w:t>
      </w:r>
      <w:r>
        <w:rPr>
          <w:rFonts w:ascii="Arial" w:hAnsi="Arial"/>
          <w:sz w:val="24"/>
          <w:szCs w:val="18"/>
        </w:rPr>
        <w:t>"</w:t>
      </w:r>
      <w:r w:rsidRPr="0073685E">
        <w:rPr>
          <w:rFonts w:ascii="Arial" w:hAnsi="Arial"/>
          <w:i/>
          <w:sz w:val="24"/>
          <w:szCs w:val="18"/>
        </w:rPr>
        <w:t>every vein and artery like so many black puddi</w:t>
      </w:r>
      <w:r w:rsidRPr="00FC15A4">
        <w:rPr>
          <w:rFonts w:ascii="Arial" w:hAnsi="Arial"/>
          <w:i/>
          <w:sz w:val="24"/>
          <w:szCs w:val="18"/>
        </w:rPr>
        <w:t>ngs</w:t>
      </w:r>
      <w:r w:rsidRPr="00FC15A4">
        <w:rPr>
          <w:rFonts w:ascii="Arial" w:hAnsi="Arial"/>
          <w:sz w:val="24"/>
          <w:szCs w:val="18"/>
        </w:rPr>
        <w:t xml:space="preserve">" </w:t>
      </w:r>
      <w:r>
        <w:rPr>
          <w:rFonts w:ascii="Arial" w:hAnsi="Arial"/>
          <w:sz w:val="24"/>
        </w:rPr>
        <w:fldChar w:fldCharType="begin"/>
      </w:r>
      <w:r>
        <w:rPr>
          <w:rFonts w:ascii="Arial" w:hAnsi="Arial"/>
          <w:sz w:val="24"/>
        </w:rPr>
        <w:instrText xml:space="preserve"> ADDIN EN.CITE &lt;EndNote&gt;&lt;Cite&gt;&lt;Author&gt;Haslam&lt;/Author&gt;&lt;Year&gt;2007&lt;/Year&gt;&lt;RecNum&gt;757&lt;/RecNum&gt;&lt;DisplayText&gt;(D.  Haslam, 2007)&lt;/DisplayText&gt;&lt;record&gt;&lt;rec-number&gt;757&lt;/rec-number&gt;&lt;foreign-keys&gt;&lt;key app="EN" db-id="xzs9dt9a8r5v0pexee659fzrtpwafxteevdz" timestamp="1514076093"&gt;757&lt;/key&gt;&lt;/foreign-keys&gt;&lt;ref-type name="Journal Article"&gt;17&lt;/ref-type&gt;&lt;contributors&gt;&lt;authors&gt;&lt;author&gt;Haslam, D. &lt;/author&gt;&lt;/authors&gt;&lt;/contributors&gt;&lt;titles&gt;&lt;title&gt;Obesity: A medical history,&lt;/title&gt;&lt;secondary-title&gt;Obes Rev &lt;/secondary-title&gt;&lt;/titles&gt;&lt;periodical&gt;&lt;full-title&gt;Obes Rev&lt;/full-title&gt;&lt;/periodical&gt;&lt;pages&gt;31-36 &lt;/pages&gt;&lt;volume&gt;8 (Suppl. 1)&lt;/volume&gt;&lt;dates&gt;&lt;year&gt;2007&lt;/year&gt;&lt;/dates&gt;&lt;urls&gt;&lt;/urls&gt;&lt;/record&gt;&lt;/Cite&gt;&lt;/EndNote&gt;</w:instrText>
      </w:r>
      <w:r>
        <w:rPr>
          <w:rFonts w:ascii="Arial" w:hAnsi="Arial"/>
          <w:sz w:val="24"/>
        </w:rPr>
        <w:fldChar w:fldCharType="separate"/>
      </w:r>
      <w:r>
        <w:rPr>
          <w:rFonts w:ascii="Arial" w:hAnsi="Arial"/>
          <w:noProof/>
          <w:sz w:val="24"/>
        </w:rPr>
        <w:t>(Haslam, 2007)</w:t>
      </w:r>
      <w:r>
        <w:rPr>
          <w:rFonts w:ascii="Arial" w:hAnsi="Arial"/>
          <w:sz w:val="24"/>
        </w:rPr>
        <w:fldChar w:fldCharType="end"/>
      </w:r>
      <w:r w:rsidRPr="00FC15A4">
        <w:rPr>
          <w:rFonts w:ascii="Arial" w:hAnsi="Arial"/>
          <w:sz w:val="24"/>
        </w:rPr>
        <w:t>.</w:t>
      </w:r>
      <w:r w:rsidRPr="00FC15A4">
        <w:rPr>
          <w:rFonts w:ascii="Arial" w:hAnsi="Arial"/>
          <w:sz w:val="24"/>
          <w:szCs w:val="18"/>
        </w:rPr>
        <w:t xml:space="preserve"> </w:t>
      </w:r>
    </w:p>
    <w:p w:rsidR="00C30CDA" w:rsidRPr="00236A96" w:rsidRDefault="00C30CDA" w:rsidP="00C30CDA">
      <w:pPr>
        <w:rPr>
          <w:rFonts w:ascii="Arial" w:hAnsi="Arial"/>
          <w:color w:val="222222"/>
          <w:szCs w:val="11"/>
          <w:shd w:val="clear" w:color="auto" w:fill="FFFFFF"/>
        </w:rPr>
      </w:pPr>
      <w:r>
        <w:rPr>
          <w:rFonts w:ascii="Arial" w:hAnsi="Arial"/>
          <w:color w:val="222222"/>
          <w:szCs w:val="11"/>
          <w:shd w:val="clear" w:color="auto" w:fill="FFFFFF"/>
        </w:rPr>
        <w:t xml:space="preserve">      The poet Alexander Pope (1688-1744 CE) was one patient that Cheyne treated for obesity during the 1730s, and Pope was persuaded to follow a regimen of light wine, few suppers and much water.</w:t>
      </w:r>
    </w:p>
    <w:p w:rsidR="00C30CDA" w:rsidRPr="00BC3601" w:rsidRDefault="00C30CDA" w:rsidP="00C30CDA">
      <w:pPr>
        <w:pStyle w:val="NormalWeb"/>
        <w:spacing w:before="2" w:after="2"/>
        <w:rPr>
          <w:rFonts w:ascii="Arial" w:hAnsi="Arial"/>
          <w:sz w:val="24"/>
        </w:rPr>
      </w:pPr>
      <w:r>
        <w:rPr>
          <w:rFonts w:ascii="Arial" w:hAnsi="Arial"/>
          <w:b/>
          <w:i/>
          <w:sz w:val="24"/>
          <w:szCs w:val="18"/>
        </w:rPr>
        <w:t xml:space="preserve">      </w:t>
      </w:r>
      <w:r w:rsidRPr="00BC3601">
        <w:rPr>
          <w:rFonts w:ascii="Arial" w:hAnsi="Arial"/>
          <w:b/>
          <w:i/>
          <w:sz w:val="24"/>
          <w:szCs w:val="18"/>
        </w:rPr>
        <w:t>James Mackenize</w:t>
      </w:r>
      <w:r>
        <w:rPr>
          <w:rFonts w:ascii="Arial" w:hAnsi="Arial"/>
          <w:sz w:val="24"/>
          <w:szCs w:val="18"/>
        </w:rPr>
        <w:t>.  In 1758</w:t>
      </w:r>
      <w:r w:rsidRPr="00BC3601">
        <w:rPr>
          <w:rFonts w:ascii="Arial" w:hAnsi="Arial"/>
          <w:sz w:val="24"/>
          <w:szCs w:val="18"/>
        </w:rPr>
        <w:t xml:space="preserve">, </w:t>
      </w:r>
      <w:r>
        <w:rPr>
          <w:rFonts w:ascii="Arial" w:hAnsi="Arial"/>
          <w:sz w:val="24"/>
          <w:szCs w:val="18"/>
        </w:rPr>
        <w:t xml:space="preserve">the Scottish physician </w:t>
      </w:r>
      <w:r w:rsidRPr="00BC3601">
        <w:rPr>
          <w:rFonts w:ascii="Arial" w:hAnsi="Arial"/>
          <w:sz w:val="24"/>
          <w:szCs w:val="18"/>
        </w:rPr>
        <w:t xml:space="preserve">James Mackenzie wrote: </w:t>
      </w:r>
    </w:p>
    <w:p w:rsidR="008E41A2" w:rsidRDefault="00C30CDA"/>
    <w:sectPr w:rsidR="008E41A2" w:rsidSect="00D21C60">
      <w:pgSz w:w="12240" w:h="15840"/>
      <w:pgMar w:top="1440" w:right="1797" w:bottom="1418" w:left="1797" w:header="284" w:footer="284"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Noteworthy Light">
    <w:panose1 w:val="020004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Sabon">
    <w:altName w:val="Cambria"/>
    <w:panose1 w:val="00000000000000000000"/>
    <w:charset w:val="4D"/>
    <w:family w:val="roman"/>
    <w:notTrueType/>
    <w:pitch w:val="default"/>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90802"/>
    <w:multiLevelType w:val="hybridMultilevel"/>
    <w:tmpl w:val="D30AC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B423AE"/>
    <w:multiLevelType w:val="hybridMultilevel"/>
    <w:tmpl w:val="FF90FEE0"/>
    <w:lvl w:ilvl="0" w:tplc="B380E6FC">
      <w:start w:val="1"/>
      <w:numFmt w:val="lowerRoman"/>
      <w:lvlText w:val="%1."/>
      <w:lvlJc w:val="left"/>
      <w:pPr>
        <w:ind w:left="1004" w:hanging="72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9E253D0"/>
    <w:multiLevelType w:val="hybridMultilevel"/>
    <w:tmpl w:val="292A8F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4465196B"/>
    <w:multiLevelType w:val="multilevel"/>
    <w:tmpl w:val="A634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9D0B1E"/>
    <w:multiLevelType w:val="multilevel"/>
    <w:tmpl w:val="807E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2"/>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30CDA"/>
    <w:rsid w:val="00C30CDA"/>
  </w:rsids>
  <m:mathPr>
    <m:mathFont m:val="Noteworthy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CDA"/>
  </w:style>
  <w:style w:type="paragraph" w:styleId="Heading1">
    <w:name w:val="heading 1"/>
    <w:basedOn w:val="Normal"/>
    <w:next w:val="Normal"/>
    <w:link w:val="Heading1Char"/>
    <w:uiPriority w:val="9"/>
    <w:rsid w:val="00C30CD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C30CD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rsid w:val="00C30CDA"/>
    <w:pPr>
      <w:spacing w:beforeLines="1" w:afterLines="1"/>
      <w:outlineLvl w:val="2"/>
    </w:pPr>
    <w:rPr>
      <w:rFonts w:ascii="Times" w:hAnsi="Times"/>
      <w:b/>
      <w:sz w:val="27"/>
      <w:szCs w:val="20"/>
    </w:rPr>
  </w:style>
  <w:style w:type="paragraph" w:styleId="Heading4">
    <w:name w:val="heading 4"/>
    <w:basedOn w:val="Normal"/>
    <w:next w:val="Normal"/>
    <w:link w:val="Heading4Char"/>
    <w:rsid w:val="00C30CD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C30CDA"/>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rsid w:val="00C30C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30CDA"/>
    <w:rPr>
      <w:rFonts w:ascii="Times" w:hAnsi="Times"/>
      <w:b/>
      <w:sz w:val="27"/>
      <w:szCs w:val="20"/>
    </w:rPr>
  </w:style>
  <w:style w:type="character" w:customStyle="1" w:styleId="Heading4Char">
    <w:name w:val="Heading 4 Char"/>
    <w:basedOn w:val="DefaultParagraphFont"/>
    <w:link w:val="Heading4"/>
    <w:rsid w:val="00C30CDA"/>
    <w:rPr>
      <w:rFonts w:asciiTheme="majorHAnsi" w:eastAsiaTheme="majorEastAsia" w:hAnsiTheme="majorHAnsi" w:cstheme="majorBidi"/>
      <w:b/>
      <w:bCs/>
      <w:i/>
      <w:iCs/>
      <w:color w:val="4F81BD" w:themeColor="accent1"/>
    </w:rPr>
  </w:style>
  <w:style w:type="paragraph" w:styleId="NormalWeb">
    <w:name w:val="Normal (Web)"/>
    <w:basedOn w:val="Normal"/>
    <w:uiPriority w:val="99"/>
    <w:rsid w:val="00C30CDA"/>
    <w:pPr>
      <w:spacing w:beforeLines="1" w:afterLines="1"/>
    </w:pPr>
    <w:rPr>
      <w:rFonts w:ascii="Times" w:hAnsi="Times" w:cs="Times New Roman"/>
      <w:sz w:val="20"/>
      <w:szCs w:val="20"/>
    </w:rPr>
  </w:style>
  <w:style w:type="character" w:customStyle="1" w:styleId="apple-converted-space">
    <w:name w:val="apple-converted-space"/>
    <w:basedOn w:val="DefaultParagraphFont"/>
    <w:rsid w:val="00C30CDA"/>
  </w:style>
  <w:style w:type="character" w:styleId="Hyperlink">
    <w:name w:val="Hyperlink"/>
    <w:basedOn w:val="DefaultParagraphFont"/>
    <w:uiPriority w:val="99"/>
    <w:rsid w:val="00C30CDA"/>
    <w:rPr>
      <w:color w:val="0000FF"/>
      <w:u w:val="single"/>
    </w:rPr>
  </w:style>
  <w:style w:type="character" w:customStyle="1" w:styleId="pb-caption">
    <w:name w:val="pb-caption"/>
    <w:basedOn w:val="DefaultParagraphFont"/>
    <w:rsid w:val="00C30CDA"/>
  </w:style>
  <w:style w:type="character" w:styleId="FollowedHyperlink">
    <w:name w:val="FollowedHyperlink"/>
    <w:basedOn w:val="DefaultParagraphFont"/>
    <w:unhideWhenUsed/>
    <w:rsid w:val="00C30CDA"/>
    <w:rPr>
      <w:color w:val="800080" w:themeColor="followedHyperlink"/>
      <w:u w:val="single"/>
    </w:rPr>
  </w:style>
  <w:style w:type="paragraph" w:styleId="Header">
    <w:name w:val="header"/>
    <w:basedOn w:val="Normal"/>
    <w:link w:val="HeaderChar"/>
    <w:uiPriority w:val="99"/>
    <w:unhideWhenUsed/>
    <w:rsid w:val="00C30CDA"/>
    <w:pPr>
      <w:tabs>
        <w:tab w:val="center" w:pos="4320"/>
        <w:tab w:val="right" w:pos="8640"/>
      </w:tabs>
    </w:pPr>
  </w:style>
  <w:style w:type="character" w:customStyle="1" w:styleId="HeaderChar">
    <w:name w:val="Header Char"/>
    <w:basedOn w:val="DefaultParagraphFont"/>
    <w:link w:val="Header"/>
    <w:uiPriority w:val="99"/>
    <w:rsid w:val="00C30CDA"/>
  </w:style>
  <w:style w:type="paragraph" w:styleId="Footer">
    <w:name w:val="footer"/>
    <w:basedOn w:val="Normal"/>
    <w:link w:val="FooterChar"/>
    <w:uiPriority w:val="99"/>
    <w:semiHidden/>
    <w:unhideWhenUsed/>
    <w:rsid w:val="00C30CDA"/>
    <w:pPr>
      <w:tabs>
        <w:tab w:val="center" w:pos="4320"/>
        <w:tab w:val="right" w:pos="8640"/>
      </w:tabs>
    </w:pPr>
  </w:style>
  <w:style w:type="character" w:customStyle="1" w:styleId="FooterChar">
    <w:name w:val="Footer Char"/>
    <w:basedOn w:val="DefaultParagraphFont"/>
    <w:link w:val="Footer"/>
    <w:uiPriority w:val="99"/>
    <w:semiHidden/>
    <w:rsid w:val="00C30CDA"/>
  </w:style>
  <w:style w:type="character" w:customStyle="1" w:styleId="note">
    <w:name w:val="note"/>
    <w:basedOn w:val="DefaultParagraphFont"/>
    <w:rsid w:val="00C30CDA"/>
  </w:style>
  <w:style w:type="character" w:customStyle="1" w:styleId="vote-buttonsinvisible">
    <w:name w:val="vote-buttons invisible"/>
    <w:basedOn w:val="DefaultParagraphFont"/>
    <w:rsid w:val="00C30CDA"/>
  </w:style>
  <w:style w:type="character" w:styleId="Strong">
    <w:name w:val="Strong"/>
    <w:basedOn w:val="DefaultParagraphFont"/>
    <w:uiPriority w:val="22"/>
    <w:rsid w:val="00C30CDA"/>
    <w:rPr>
      <w:b/>
    </w:rPr>
  </w:style>
  <w:style w:type="character" w:styleId="Emphasis">
    <w:name w:val="Emphasis"/>
    <w:basedOn w:val="DefaultParagraphFont"/>
    <w:uiPriority w:val="20"/>
    <w:rsid w:val="00C30CDA"/>
    <w:rPr>
      <w:i/>
    </w:rPr>
  </w:style>
  <w:style w:type="paragraph" w:customStyle="1" w:styleId="EndNoteBibliographyTitle">
    <w:name w:val="EndNote Bibliography Title"/>
    <w:basedOn w:val="Normal"/>
    <w:rsid w:val="00C30CDA"/>
    <w:pPr>
      <w:jc w:val="center"/>
    </w:pPr>
    <w:rPr>
      <w:rFonts w:ascii="Cambria" w:hAnsi="Cambria"/>
    </w:rPr>
  </w:style>
  <w:style w:type="paragraph" w:customStyle="1" w:styleId="EndNoteBibliography">
    <w:name w:val="EndNote Bibliography"/>
    <w:basedOn w:val="Normal"/>
    <w:rsid w:val="00C30CDA"/>
    <w:rPr>
      <w:rFonts w:ascii="Cambria" w:hAnsi="Cambria"/>
    </w:rPr>
  </w:style>
  <w:style w:type="table" w:styleId="TableGrid">
    <w:name w:val="Table Grid"/>
    <w:basedOn w:val="TableNormal"/>
    <w:uiPriority w:val="59"/>
    <w:rsid w:val="00C30C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xdous">
    <w:name w:val="exdous"/>
    <w:basedOn w:val="DefaultParagraphFont"/>
    <w:rsid w:val="00C30CDA"/>
  </w:style>
  <w:style w:type="paragraph" w:customStyle="1" w:styleId="pp-first">
    <w:name w:val="p p-first"/>
    <w:basedOn w:val="Normal"/>
    <w:rsid w:val="00C30CDA"/>
    <w:pPr>
      <w:spacing w:beforeLines="1" w:afterLines="1"/>
    </w:pPr>
    <w:rPr>
      <w:rFonts w:ascii="Times" w:hAnsi="Times"/>
      <w:sz w:val="20"/>
      <w:szCs w:val="20"/>
    </w:rPr>
  </w:style>
  <w:style w:type="character" w:customStyle="1" w:styleId="mixed-citation">
    <w:name w:val="mixed-citation"/>
    <w:basedOn w:val="DefaultParagraphFont"/>
    <w:rsid w:val="00C30CDA"/>
  </w:style>
  <w:style w:type="character" w:customStyle="1" w:styleId="ref-title">
    <w:name w:val="ref-title"/>
    <w:basedOn w:val="DefaultParagraphFont"/>
    <w:rsid w:val="00C30CDA"/>
  </w:style>
  <w:style w:type="character" w:customStyle="1" w:styleId="ref-journal">
    <w:name w:val="ref-journal"/>
    <w:basedOn w:val="DefaultParagraphFont"/>
    <w:rsid w:val="00C30CDA"/>
  </w:style>
  <w:style w:type="character" w:customStyle="1" w:styleId="ref-vol">
    <w:name w:val="ref-vol"/>
    <w:basedOn w:val="DefaultParagraphFont"/>
    <w:rsid w:val="00C30CDA"/>
  </w:style>
  <w:style w:type="character" w:customStyle="1" w:styleId="nowraprefpubmed">
    <w:name w:val="nowrap ref pubmed"/>
    <w:basedOn w:val="DefaultParagraphFont"/>
    <w:rsid w:val="00C30CDA"/>
  </w:style>
  <w:style w:type="paragraph" w:styleId="HTMLPreformatted">
    <w:name w:val="HTML Preformatted"/>
    <w:basedOn w:val="Normal"/>
    <w:link w:val="HTMLPreformattedChar"/>
    <w:uiPriority w:val="99"/>
    <w:rsid w:val="00C30C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C30CDA"/>
    <w:rPr>
      <w:rFonts w:ascii="Courier" w:hAnsi="Courier" w:cs="Courier"/>
      <w:sz w:val="20"/>
      <w:szCs w:val="20"/>
    </w:rPr>
  </w:style>
  <w:style w:type="character" w:customStyle="1" w:styleId="hilite1">
    <w:name w:val="hilite1"/>
    <w:basedOn w:val="DefaultParagraphFont"/>
    <w:rsid w:val="00C30CDA"/>
  </w:style>
  <w:style w:type="character" w:styleId="HTMLCite">
    <w:name w:val="HTML Cite"/>
    <w:basedOn w:val="DefaultParagraphFont"/>
    <w:uiPriority w:val="99"/>
    <w:rsid w:val="00C30CDA"/>
    <w:rPr>
      <w:i/>
    </w:rPr>
  </w:style>
  <w:style w:type="character" w:customStyle="1" w:styleId="st">
    <w:name w:val="st"/>
    <w:basedOn w:val="DefaultParagraphFont"/>
    <w:rsid w:val="00C30CDA"/>
  </w:style>
  <w:style w:type="character" w:customStyle="1" w:styleId="DateChar">
    <w:name w:val="Date Char"/>
    <w:basedOn w:val="DefaultParagraphFont"/>
    <w:link w:val="Date"/>
    <w:uiPriority w:val="99"/>
    <w:rsid w:val="00C30CDA"/>
    <w:rPr>
      <w:rFonts w:ascii="Times" w:hAnsi="Times"/>
      <w:sz w:val="20"/>
      <w:szCs w:val="20"/>
    </w:rPr>
  </w:style>
  <w:style w:type="paragraph" w:styleId="Date">
    <w:name w:val="Date"/>
    <w:basedOn w:val="Normal"/>
    <w:next w:val="Normal"/>
    <w:link w:val="DateChar"/>
    <w:uiPriority w:val="99"/>
    <w:unhideWhenUsed/>
    <w:rsid w:val="00C30CDA"/>
    <w:pPr>
      <w:spacing w:beforeLines="1" w:afterLines="1"/>
    </w:pPr>
    <w:rPr>
      <w:rFonts w:ascii="Times" w:hAnsi="Times"/>
      <w:sz w:val="20"/>
      <w:szCs w:val="20"/>
    </w:rPr>
  </w:style>
  <w:style w:type="character" w:customStyle="1" w:styleId="DateChar1">
    <w:name w:val="Date Char1"/>
    <w:basedOn w:val="DefaultParagraphFont"/>
    <w:link w:val="Date"/>
    <w:uiPriority w:val="99"/>
    <w:semiHidden/>
    <w:rsid w:val="00C30CDA"/>
  </w:style>
  <w:style w:type="character" w:customStyle="1" w:styleId="date1">
    <w:name w:val="date1"/>
    <w:basedOn w:val="DefaultParagraphFont"/>
    <w:rsid w:val="00C30CDA"/>
  </w:style>
  <w:style w:type="character" w:customStyle="1" w:styleId="comms">
    <w:name w:val="comms"/>
    <w:basedOn w:val="DefaultParagraphFont"/>
    <w:rsid w:val="00C30CDA"/>
  </w:style>
  <w:style w:type="paragraph" w:customStyle="1" w:styleId="item-body-text-graf">
    <w:name w:val="item-body-text-graf"/>
    <w:basedOn w:val="Normal"/>
    <w:rsid w:val="00C30CDA"/>
    <w:pPr>
      <w:spacing w:beforeLines="1" w:afterLines="1"/>
    </w:pPr>
    <w:rPr>
      <w:rFonts w:ascii="Times" w:hAnsi="Times"/>
      <w:sz w:val="20"/>
      <w:szCs w:val="20"/>
    </w:rPr>
  </w:style>
  <w:style w:type="character" w:customStyle="1" w:styleId="ui-ncbitoggler-master-text">
    <w:name w:val="ui-ncbitoggler-master-text"/>
    <w:basedOn w:val="DefaultParagraphFont"/>
    <w:rsid w:val="00C30CDA"/>
  </w:style>
  <w:style w:type="character" w:customStyle="1" w:styleId="cit">
    <w:name w:val="cit"/>
    <w:basedOn w:val="DefaultParagraphFont"/>
    <w:rsid w:val="00C30CDA"/>
  </w:style>
  <w:style w:type="character" w:customStyle="1" w:styleId="doi">
    <w:name w:val="doi"/>
    <w:basedOn w:val="DefaultParagraphFont"/>
    <w:rsid w:val="00C30CDA"/>
  </w:style>
  <w:style w:type="character" w:customStyle="1" w:styleId="fm-citation-ids-label">
    <w:name w:val="fm-citation-ids-label"/>
    <w:basedOn w:val="DefaultParagraphFont"/>
    <w:rsid w:val="00C30CDA"/>
  </w:style>
  <w:style w:type="paragraph" w:customStyle="1" w:styleId="pp-first-last">
    <w:name w:val="p p-first-last"/>
    <w:basedOn w:val="Normal"/>
    <w:rsid w:val="00C30CDA"/>
    <w:pPr>
      <w:spacing w:beforeLines="1" w:afterLines="1"/>
    </w:pPr>
    <w:rPr>
      <w:rFonts w:ascii="Times" w:hAnsi="Times"/>
      <w:sz w:val="20"/>
      <w:szCs w:val="20"/>
    </w:rPr>
  </w:style>
  <w:style w:type="character" w:customStyle="1" w:styleId="contrib-author">
    <w:name w:val="contrib-author"/>
    <w:basedOn w:val="DefaultParagraphFont"/>
    <w:rsid w:val="00C30CDA"/>
  </w:style>
  <w:style w:type="character" w:customStyle="1" w:styleId="visible-mdvisible-lg">
    <w:name w:val="visible-md visible-lg"/>
    <w:basedOn w:val="DefaultParagraphFont"/>
    <w:rsid w:val="00C30CDA"/>
  </w:style>
  <w:style w:type="paragraph" w:customStyle="1" w:styleId="k-tl-event-standfirst">
    <w:name w:val="k-tl-event-standfirst"/>
    <w:basedOn w:val="Normal"/>
    <w:rsid w:val="00C30CDA"/>
    <w:pPr>
      <w:spacing w:beforeLines="1" w:afterLines="1"/>
    </w:pPr>
    <w:rPr>
      <w:rFonts w:ascii="Times" w:hAnsi="Times"/>
      <w:sz w:val="20"/>
      <w:szCs w:val="20"/>
    </w:rPr>
  </w:style>
  <w:style w:type="paragraph" w:customStyle="1" w:styleId="k-tl-event-body-text">
    <w:name w:val="k-tl-event-body-text"/>
    <w:basedOn w:val="Normal"/>
    <w:rsid w:val="00C30CDA"/>
    <w:pPr>
      <w:spacing w:beforeLines="1" w:afterLines="1"/>
    </w:pPr>
    <w:rPr>
      <w:rFonts w:ascii="Times" w:hAnsi="Times"/>
      <w:sz w:val="20"/>
      <w:szCs w:val="20"/>
    </w:rPr>
  </w:style>
  <w:style w:type="character" w:customStyle="1" w:styleId="section-headline">
    <w:name w:val="section-headline"/>
    <w:basedOn w:val="DefaultParagraphFont"/>
    <w:rsid w:val="00C30CDA"/>
  </w:style>
  <w:style w:type="paragraph" w:customStyle="1" w:styleId="article-sectioncontent">
    <w:name w:val="article-section__content"/>
    <w:basedOn w:val="Normal"/>
    <w:rsid w:val="00C30CDA"/>
    <w:pPr>
      <w:spacing w:beforeLines="1" w:afterLines="1"/>
    </w:pPr>
    <w:rPr>
      <w:rFonts w:ascii="Times" w:hAnsi="Times"/>
      <w:sz w:val="20"/>
      <w:szCs w:val="20"/>
    </w:rPr>
  </w:style>
  <w:style w:type="character" w:customStyle="1" w:styleId="title1">
    <w:name w:val="title1"/>
    <w:basedOn w:val="DefaultParagraphFont"/>
    <w:rsid w:val="00C30CDA"/>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tiff"/><Relationship Id="rId12" Type="http://schemas.openxmlformats.org/officeDocument/2006/relationships/image" Target="media/image8.tiff"/><Relationship Id="rId13" Type="http://schemas.openxmlformats.org/officeDocument/2006/relationships/image" Target="media/image9.tiff"/><Relationship Id="rId14" Type="http://schemas.openxmlformats.org/officeDocument/2006/relationships/image" Target="media/image10.tiff"/><Relationship Id="rId15" Type="http://schemas.openxmlformats.org/officeDocument/2006/relationships/image" Target="media/image11.tiff"/><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image" Target="media/image3.tiff"/><Relationship Id="rId8" Type="http://schemas.openxmlformats.org/officeDocument/2006/relationships/image" Target="media/image4.tiff"/><Relationship Id="rId9" Type="http://schemas.openxmlformats.org/officeDocument/2006/relationships/image" Target="media/image5.tiff"/><Relationship Id="rId10"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9140</Words>
  <Characters>52100</Characters>
  <Application>Microsoft Macintosh Word</Application>
  <DocSecurity>0</DocSecurity>
  <Lines>434</Lines>
  <Paragraphs>104</Paragraphs>
  <ScaleCrop>false</ScaleCrop>
  <LinksUpToDate>false</LinksUpToDate>
  <CharactersWithSpaces>63982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Jesse Shephard</dc:creator>
  <cp:keywords/>
  <cp:lastModifiedBy>Roy Jesse Shephard</cp:lastModifiedBy>
  <cp:revision>1</cp:revision>
  <dcterms:created xsi:type="dcterms:W3CDTF">2018-01-17T00:03:00Z</dcterms:created>
  <dcterms:modified xsi:type="dcterms:W3CDTF">2018-01-17T00:03:00Z</dcterms:modified>
</cp:coreProperties>
</file>