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27" w:rsidRDefault="00981C27" w:rsidP="00965A16">
      <w:pPr>
        <w:spacing w:after="0" w:line="240" w:lineRule="auto"/>
        <w:rPr>
          <w:sz w:val="24"/>
          <w:szCs w:val="24"/>
        </w:rPr>
      </w:pPr>
      <w:bookmarkStart w:id="0" w:name="_GoBack"/>
      <w:bookmarkEnd w:id="0"/>
    </w:p>
    <w:p w:rsidR="00981C27" w:rsidRDefault="00981C27" w:rsidP="00965A16">
      <w:pPr>
        <w:spacing w:after="0" w:line="240" w:lineRule="auto"/>
        <w:rPr>
          <w:sz w:val="24"/>
          <w:szCs w:val="24"/>
        </w:rPr>
      </w:pPr>
    </w:p>
    <w:p w:rsidR="00A156AC" w:rsidRPr="00965A16" w:rsidRDefault="00AF50B7" w:rsidP="00965A16">
      <w:pPr>
        <w:spacing w:after="0" w:line="240" w:lineRule="auto"/>
        <w:rPr>
          <w:sz w:val="24"/>
          <w:szCs w:val="24"/>
        </w:rPr>
      </w:pPr>
      <w:r w:rsidRPr="00965A16">
        <w:rPr>
          <w:sz w:val="24"/>
          <w:szCs w:val="24"/>
        </w:rPr>
        <w:t>Monday, July 27, 2015</w:t>
      </w:r>
    </w:p>
    <w:p w:rsidR="00AF50B7" w:rsidRDefault="00AF50B7" w:rsidP="00965A16">
      <w:pPr>
        <w:spacing w:after="0" w:line="240" w:lineRule="auto"/>
        <w:rPr>
          <w:sz w:val="24"/>
          <w:szCs w:val="24"/>
        </w:rPr>
      </w:pPr>
    </w:p>
    <w:p w:rsidR="00981C27" w:rsidRPr="00965A16" w:rsidRDefault="00981C27" w:rsidP="00965A16">
      <w:pPr>
        <w:spacing w:after="0" w:line="240" w:lineRule="auto"/>
        <w:rPr>
          <w:sz w:val="24"/>
          <w:szCs w:val="24"/>
        </w:rPr>
      </w:pPr>
    </w:p>
    <w:p w:rsidR="00AF50B7" w:rsidRPr="00965A16" w:rsidRDefault="00965A16" w:rsidP="00965A16">
      <w:pPr>
        <w:spacing w:after="0" w:line="240" w:lineRule="auto"/>
        <w:rPr>
          <w:rStyle w:val="Strong"/>
          <w:b w:val="0"/>
          <w:color w:val="111111"/>
          <w:sz w:val="24"/>
          <w:szCs w:val="24"/>
          <w:shd w:val="clear" w:color="auto" w:fill="FFFFFF"/>
        </w:rPr>
      </w:pPr>
      <w:r w:rsidRPr="00965A16">
        <w:rPr>
          <w:rStyle w:val="Strong"/>
          <w:b w:val="0"/>
          <w:color w:val="111111"/>
          <w:sz w:val="24"/>
          <w:szCs w:val="24"/>
          <w:shd w:val="clear" w:color="auto" w:fill="FFFFFF"/>
        </w:rPr>
        <w:t xml:space="preserve">Dr. Shannon S. D. </w:t>
      </w:r>
      <w:proofErr w:type="spellStart"/>
      <w:r w:rsidRPr="00965A16">
        <w:rPr>
          <w:rStyle w:val="Strong"/>
          <w:b w:val="0"/>
          <w:color w:val="111111"/>
          <w:sz w:val="24"/>
          <w:szCs w:val="24"/>
          <w:shd w:val="clear" w:color="auto" w:fill="FFFFFF"/>
        </w:rPr>
        <w:t>Bredin</w:t>
      </w:r>
      <w:proofErr w:type="spellEnd"/>
    </w:p>
    <w:p w:rsidR="00965A16" w:rsidRDefault="00965A16" w:rsidP="00965A16">
      <w:pPr>
        <w:spacing w:after="0" w:line="240" w:lineRule="auto"/>
        <w:rPr>
          <w:rStyle w:val="Strong"/>
          <w:b w:val="0"/>
          <w:color w:val="111111"/>
          <w:sz w:val="24"/>
          <w:szCs w:val="24"/>
          <w:shd w:val="clear" w:color="auto" w:fill="FFFFFF"/>
        </w:rPr>
      </w:pPr>
      <w:r w:rsidRPr="00965A16">
        <w:rPr>
          <w:rStyle w:val="Strong"/>
          <w:b w:val="0"/>
          <w:color w:val="111111"/>
          <w:sz w:val="24"/>
          <w:szCs w:val="24"/>
          <w:shd w:val="clear" w:color="auto" w:fill="FFFFFF"/>
        </w:rPr>
        <w:t>Editor-in-Chief</w:t>
      </w:r>
    </w:p>
    <w:p w:rsidR="00965A16" w:rsidRDefault="00965A16" w:rsidP="00965A16">
      <w:pPr>
        <w:spacing w:after="0" w:line="240" w:lineRule="auto"/>
        <w:rPr>
          <w:sz w:val="24"/>
          <w:szCs w:val="24"/>
        </w:rPr>
      </w:pPr>
    </w:p>
    <w:p w:rsidR="00981C27" w:rsidRPr="00965A16" w:rsidRDefault="00981C27" w:rsidP="00965A16">
      <w:pPr>
        <w:spacing w:after="0" w:line="240" w:lineRule="auto"/>
        <w:rPr>
          <w:sz w:val="24"/>
          <w:szCs w:val="24"/>
        </w:rPr>
      </w:pPr>
    </w:p>
    <w:p w:rsidR="00AF50B7" w:rsidRPr="007B2077" w:rsidRDefault="00965A16" w:rsidP="00965A16">
      <w:pPr>
        <w:spacing w:after="0" w:line="240" w:lineRule="auto"/>
        <w:rPr>
          <w:sz w:val="24"/>
          <w:szCs w:val="24"/>
        </w:rPr>
      </w:pPr>
      <w:r>
        <w:rPr>
          <w:sz w:val="24"/>
          <w:szCs w:val="24"/>
        </w:rPr>
        <w:t xml:space="preserve">Dear Dr. </w:t>
      </w:r>
      <w:proofErr w:type="spellStart"/>
      <w:r>
        <w:rPr>
          <w:sz w:val="24"/>
          <w:szCs w:val="24"/>
        </w:rPr>
        <w:t>Bredin</w:t>
      </w:r>
      <w:proofErr w:type="spellEnd"/>
      <w:r w:rsidR="00AF50B7" w:rsidRPr="007B2077">
        <w:rPr>
          <w:sz w:val="24"/>
          <w:szCs w:val="24"/>
        </w:rPr>
        <w:t>,</w:t>
      </w:r>
    </w:p>
    <w:p w:rsidR="00965A16" w:rsidRDefault="00965A16" w:rsidP="00965A16">
      <w:pPr>
        <w:spacing w:after="0" w:line="240" w:lineRule="auto"/>
        <w:rPr>
          <w:sz w:val="24"/>
          <w:szCs w:val="24"/>
        </w:rPr>
      </w:pPr>
    </w:p>
    <w:p w:rsidR="00AF50B7" w:rsidRPr="007B2077" w:rsidRDefault="00AF50B7" w:rsidP="00965A16">
      <w:pPr>
        <w:spacing w:after="0" w:line="240" w:lineRule="auto"/>
        <w:rPr>
          <w:rFonts w:cs="Arial"/>
          <w:sz w:val="24"/>
          <w:szCs w:val="24"/>
        </w:rPr>
      </w:pPr>
      <w:r w:rsidRPr="007B2077">
        <w:rPr>
          <w:sz w:val="24"/>
          <w:szCs w:val="24"/>
        </w:rPr>
        <w:t>Please consider the enclosed manuscript entitled “</w:t>
      </w:r>
      <w:proofErr w:type="spellStart"/>
      <w:r w:rsidRPr="007B2077">
        <w:rPr>
          <w:rFonts w:cs="Arial"/>
          <w:sz w:val="24"/>
          <w:szCs w:val="24"/>
        </w:rPr>
        <w:t>ActiGraph</w:t>
      </w:r>
      <w:proofErr w:type="spellEnd"/>
      <w:r w:rsidRPr="007B2077">
        <w:rPr>
          <w:rFonts w:cs="Arial"/>
          <w:sz w:val="24"/>
          <w:szCs w:val="24"/>
        </w:rPr>
        <w:t xml:space="preserve"> GT3X cut-points in coronary artery disease patients: A pilot study</w:t>
      </w:r>
      <w:r w:rsidRPr="007B2077">
        <w:rPr>
          <w:rFonts w:cs="Arial"/>
          <w:sz w:val="24"/>
          <w:szCs w:val="24"/>
        </w:rPr>
        <w:t>” for publication in</w:t>
      </w:r>
      <w:r w:rsidR="00965A16">
        <w:rPr>
          <w:rFonts w:cs="Arial"/>
          <w:sz w:val="24"/>
          <w:szCs w:val="24"/>
        </w:rPr>
        <w:t xml:space="preserve"> </w:t>
      </w:r>
      <w:r w:rsidR="00965A16" w:rsidRPr="00965A16">
        <w:rPr>
          <w:rFonts w:cs="Arial"/>
          <w:i/>
          <w:sz w:val="24"/>
          <w:szCs w:val="24"/>
        </w:rPr>
        <w:t>The Health &amp; Fitness Journal of Canada.</w:t>
      </w:r>
    </w:p>
    <w:p w:rsidR="00965A16" w:rsidRDefault="00965A16" w:rsidP="00965A16">
      <w:pPr>
        <w:spacing w:after="0" w:line="240" w:lineRule="auto"/>
        <w:rPr>
          <w:rFonts w:cs="Arial"/>
          <w:sz w:val="24"/>
          <w:szCs w:val="24"/>
        </w:rPr>
      </w:pPr>
    </w:p>
    <w:p w:rsidR="00AF50B7" w:rsidRPr="007B2077" w:rsidRDefault="00AF50B7" w:rsidP="00965A16">
      <w:pPr>
        <w:spacing w:after="0" w:line="240" w:lineRule="auto"/>
        <w:rPr>
          <w:rFonts w:cs="Arial"/>
          <w:sz w:val="24"/>
          <w:szCs w:val="24"/>
        </w:rPr>
      </w:pPr>
      <w:r w:rsidRPr="007B2077">
        <w:rPr>
          <w:rFonts w:cs="Arial"/>
          <w:sz w:val="24"/>
          <w:szCs w:val="24"/>
        </w:rPr>
        <w:t>Coronary artery disease remains the l</w:t>
      </w:r>
      <w:r w:rsidR="007B2077">
        <w:rPr>
          <w:rFonts w:cs="Arial"/>
          <w:sz w:val="24"/>
          <w:szCs w:val="24"/>
        </w:rPr>
        <w:t>eading cause of death in Canada.</w:t>
      </w:r>
      <w:r w:rsidRPr="007B2077">
        <w:rPr>
          <w:rFonts w:cs="Arial"/>
          <w:sz w:val="24"/>
          <w:szCs w:val="24"/>
        </w:rPr>
        <w:t xml:space="preserve"> Improvements in </w:t>
      </w:r>
      <w:proofErr w:type="spellStart"/>
      <w:r w:rsidRPr="007B2077">
        <w:rPr>
          <w:rFonts w:cs="Arial"/>
          <w:sz w:val="24"/>
          <w:szCs w:val="24"/>
        </w:rPr>
        <w:t>cardiometabolic</w:t>
      </w:r>
      <w:proofErr w:type="spellEnd"/>
      <w:r w:rsidRPr="007B2077">
        <w:rPr>
          <w:rFonts w:cs="Arial"/>
          <w:sz w:val="24"/>
          <w:szCs w:val="24"/>
        </w:rPr>
        <w:t xml:space="preserve"> fitness though health </w:t>
      </w:r>
      <w:proofErr w:type="spellStart"/>
      <w:r w:rsidRPr="007B2077">
        <w:rPr>
          <w:rFonts w:cs="Arial"/>
          <w:sz w:val="24"/>
          <w:szCs w:val="24"/>
        </w:rPr>
        <w:t>behaviour</w:t>
      </w:r>
      <w:proofErr w:type="spellEnd"/>
      <w:r w:rsidRPr="007B2077">
        <w:rPr>
          <w:rFonts w:cs="Arial"/>
          <w:sz w:val="24"/>
          <w:szCs w:val="24"/>
        </w:rPr>
        <w:t xml:space="preserve"> changes (e.g., increasing physical activity) provides long-term improvements in coronary artery disease outcomes. Physical activity has a beneficial effect on vascular biology, cardiovascular risk factors and the atherosclerotic disease process itself. Previous research has relied on self-report measures of physical activity which are limited by recall bias and over-reporting of a socially desirable </w:t>
      </w:r>
      <w:proofErr w:type="spellStart"/>
      <w:r w:rsidRPr="007B2077">
        <w:rPr>
          <w:rFonts w:cs="Arial"/>
          <w:sz w:val="24"/>
          <w:szCs w:val="24"/>
        </w:rPr>
        <w:t>behaviour</w:t>
      </w:r>
      <w:proofErr w:type="spellEnd"/>
      <w:r w:rsidRPr="007B2077">
        <w:rPr>
          <w:rFonts w:cs="Arial"/>
          <w:sz w:val="24"/>
          <w:szCs w:val="24"/>
        </w:rPr>
        <w:t xml:space="preserve">. Reliance on poor measures of physical activity limits researchers’ ability to effectively assess the </w:t>
      </w:r>
      <w:proofErr w:type="spellStart"/>
      <w:r w:rsidRPr="007B2077">
        <w:rPr>
          <w:rFonts w:cs="Arial"/>
          <w:sz w:val="24"/>
          <w:szCs w:val="24"/>
        </w:rPr>
        <w:t>behaviour</w:t>
      </w:r>
      <w:proofErr w:type="spellEnd"/>
      <w:r w:rsidRPr="007B2077">
        <w:rPr>
          <w:rFonts w:cs="Arial"/>
          <w:sz w:val="24"/>
          <w:szCs w:val="24"/>
        </w:rPr>
        <w:t xml:space="preserve">, and its relationship with health outcomes. Objective measures (e.g., accelerometers) eliminate these issues through accurate measurement of physical activity.  Although some researchers have used accelerometers to assess physical </w:t>
      </w:r>
      <w:r w:rsidR="00DF362F" w:rsidRPr="007B2077">
        <w:rPr>
          <w:rFonts w:cs="Arial"/>
          <w:sz w:val="24"/>
          <w:szCs w:val="24"/>
        </w:rPr>
        <w:t>activity in coronary artery disease patients, cut-points to differentiate between physical activity intensities have only b</w:t>
      </w:r>
      <w:r w:rsidR="00965A16">
        <w:rPr>
          <w:rFonts w:cs="Arial"/>
          <w:sz w:val="24"/>
          <w:szCs w:val="24"/>
        </w:rPr>
        <w:t>een developed in health adults d</w:t>
      </w:r>
      <w:r w:rsidR="00DF362F" w:rsidRPr="007B2077">
        <w:rPr>
          <w:rFonts w:cs="Arial"/>
          <w:sz w:val="24"/>
          <w:szCs w:val="24"/>
        </w:rPr>
        <w:t xml:space="preserve">ifferences in functional capacity between healthy individuals and coronary artery disease patients suggests that these </w:t>
      </w:r>
      <w:r w:rsidR="00DF362F" w:rsidRPr="007B2077">
        <w:rPr>
          <w:rFonts w:cs="Arial"/>
          <w:sz w:val="24"/>
          <w:szCs w:val="24"/>
        </w:rPr>
        <w:t xml:space="preserve">cut-points </w:t>
      </w:r>
      <w:r w:rsidR="00DF362F" w:rsidRPr="007B2077">
        <w:rPr>
          <w:rFonts w:cs="Arial"/>
          <w:sz w:val="24"/>
          <w:szCs w:val="24"/>
        </w:rPr>
        <w:t xml:space="preserve">are not appropriate and would underestimate actual physical activity levels for coronary artery disease patients.  Therefore, </w:t>
      </w:r>
      <w:r w:rsidR="004D13C6" w:rsidRPr="007B2077">
        <w:rPr>
          <w:rFonts w:cs="Arial"/>
          <w:sz w:val="24"/>
          <w:szCs w:val="24"/>
        </w:rPr>
        <w:t xml:space="preserve">cut-points </w:t>
      </w:r>
      <w:r w:rsidR="00DF362F" w:rsidRPr="007B2077">
        <w:rPr>
          <w:rFonts w:cs="Arial"/>
          <w:sz w:val="24"/>
          <w:szCs w:val="24"/>
        </w:rPr>
        <w:t xml:space="preserve">specific to the coronary artery disease population need to be developed.  The primary objective of this pilot study was to examine uniaxial </w:t>
      </w:r>
      <w:proofErr w:type="gramStart"/>
      <w:r w:rsidR="00DF362F" w:rsidRPr="007B2077">
        <w:rPr>
          <w:rFonts w:cs="Arial"/>
          <w:sz w:val="24"/>
          <w:szCs w:val="24"/>
        </w:rPr>
        <w:t>an</w:t>
      </w:r>
      <w:proofErr w:type="gramEnd"/>
      <w:r w:rsidR="00DF362F" w:rsidRPr="007B2077">
        <w:rPr>
          <w:rFonts w:cs="Arial"/>
          <w:sz w:val="24"/>
          <w:szCs w:val="24"/>
        </w:rPr>
        <w:t xml:space="preserve"> </w:t>
      </w:r>
      <w:proofErr w:type="spellStart"/>
      <w:r w:rsidR="004D13C6" w:rsidRPr="007B2077">
        <w:rPr>
          <w:rFonts w:cs="Arial"/>
          <w:sz w:val="24"/>
          <w:szCs w:val="24"/>
        </w:rPr>
        <w:t>triaxial</w:t>
      </w:r>
      <w:proofErr w:type="spellEnd"/>
      <w:r w:rsidR="004D13C6" w:rsidRPr="007B2077">
        <w:rPr>
          <w:rFonts w:cs="Arial"/>
          <w:sz w:val="24"/>
          <w:szCs w:val="24"/>
        </w:rPr>
        <w:t xml:space="preserve"> cut-points to differentiate between physical activity intensities (i.e. moderate and vigorous) in coronary artery disease patients.</w:t>
      </w:r>
    </w:p>
    <w:p w:rsidR="00965A16" w:rsidRDefault="00965A16" w:rsidP="00965A16">
      <w:pPr>
        <w:spacing w:after="0" w:line="240" w:lineRule="auto"/>
        <w:rPr>
          <w:rFonts w:cs="Arial"/>
          <w:sz w:val="24"/>
          <w:szCs w:val="24"/>
        </w:rPr>
      </w:pPr>
    </w:p>
    <w:p w:rsidR="004D13C6" w:rsidRPr="007B2077" w:rsidRDefault="004D13C6" w:rsidP="00965A16">
      <w:pPr>
        <w:spacing w:after="0" w:line="240" w:lineRule="auto"/>
        <w:rPr>
          <w:rFonts w:cs="Arial"/>
          <w:sz w:val="24"/>
          <w:szCs w:val="24"/>
        </w:rPr>
      </w:pPr>
      <w:r w:rsidRPr="007B2077">
        <w:rPr>
          <w:rFonts w:cs="Arial"/>
          <w:sz w:val="24"/>
          <w:szCs w:val="24"/>
        </w:rPr>
        <w:t xml:space="preserve">Uniaxial cut-points of 750 and 2300 counts per minute for moderate and vigorous intensity, respectively, and trial axial cut-points of 1800 and 3800 </w:t>
      </w:r>
      <w:r w:rsidRPr="007B2077">
        <w:rPr>
          <w:rFonts w:cs="Arial"/>
          <w:sz w:val="24"/>
          <w:szCs w:val="24"/>
        </w:rPr>
        <w:t xml:space="preserve">counts per minute for moderate and </w:t>
      </w:r>
      <w:proofErr w:type="gramStart"/>
      <w:r w:rsidRPr="007B2077">
        <w:rPr>
          <w:rFonts w:cs="Arial"/>
          <w:sz w:val="24"/>
          <w:szCs w:val="24"/>
        </w:rPr>
        <w:t>vigorous</w:t>
      </w:r>
      <w:proofErr w:type="gramEnd"/>
      <w:r w:rsidRPr="007B2077">
        <w:rPr>
          <w:rFonts w:cs="Arial"/>
          <w:sz w:val="24"/>
          <w:szCs w:val="24"/>
        </w:rPr>
        <w:t xml:space="preserve"> intensity, respectively</w:t>
      </w:r>
      <w:r w:rsidRPr="007B2077">
        <w:rPr>
          <w:rFonts w:cs="Arial"/>
          <w:sz w:val="24"/>
          <w:szCs w:val="24"/>
        </w:rPr>
        <w:t>, were found to best classify physical activity intensities in coronary artery disease patients. Corresponding thresholds developed in healthy adults are 1952 and 5725 counts per minute for uniaxial moderate and vigorous intensity physical activity, respectively (</w:t>
      </w:r>
      <w:proofErr w:type="spellStart"/>
      <w:r w:rsidRPr="007B2077">
        <w:rPr>
          <w:rFonts w:cs="Arial"/>
          <w:sz w:val="24"/>
          <w:szCs w:val="24"/>
        </w:rPr>
        <w:t>Freedson</w:t>
      </w:r>
      <w:proofErr w:type="spellEnd"/>
      <w:r w:rsidRPr="007B2077">
        <w:rPr>
          <w:rFonts w:cs="Arial"/>
          <w:sz w:val="24"/>
          <w:szCs w:val="24"/>
        </w:rPr>
        <w:t xml:space="preserve"> et al 1998, </w:t>
      </w:r>
      <w:r w:rsidRPr="007B2077">
        <w:rPr>
          <w:rFonts w:cs="Arial"/>
          <w:i/>
          <w:sz w:val="24"/>
          <w:szCs w:val="24"/>
        </w:rPr>
        <w:t xml:space="preserve">Med </w:t>
      </w:r>
      <w:proofErr w:type="spellStart"/>
      <w:r w:rsidRPr="007B2077">
        <w:rPr>
          <w:rFonts w:cs="Arial"/>
          <w:i/>
          <w:sz w:val="24"/>
          <w:szCs w:val="24"/>
        </w:rPr>
        <w:t>Sci</w:t>
      </w:r>
      <w:proofErr w:type="spellEnd"/>
      <w:r w:rsidRPr="007B2077">
        <w:rPr>
          <w:rFonts w:cs="Arial"/>
          <w:i/>
          <w:sz w:val="24"/>
          <w:szCs w:val="24"/>
        </w:rPr>
        <w:t xml:space="preserve"> Sport</w:t>
      </w:r>
      <w:r w:rsidR="007B2077" w:rsidRPr="007B2077">
        <w:rPr>
          <w:rFonts w:cs="Arial"/>
          <w:i/>
          <w:sz w:val="24"/>
          <w:szCs w:val="24"/>
        </w:rPr>
        <w:t>s</w:t>
      </w:r>
      <w:r w:rsidRPr="007B2077">
        <w:rPr>
          <w:rFonts w:cs="Arial"/>
          <w:i/>
          <w:sz w:val="24"/>
          <w:szCs w:val="24"/>
        </w:rPr>
        <w:t xml:space="preserve"> </w:t>
      </w:r>
      <w:proofErr w:type="spellStart"/>
      <w:r w:rsidRPr="007B2077">
        <w:rPr>
          <w:rFonts w:cs="Arial"/>
          <w:i/>
          <w:sz w:val="24"/>
          <w:szCs w:val="24"/>
        </w:rPr>
        <w:t>Exerc</w:t>
      </w:r>
      <w:proofErr w:type="spellEnd"/>
      <w:r w:rsidRPr="007B2077">
        <w:rPr>
          <w:rFonts w:cs="Arial"/>
          <w:sz w:val="24"/>
          <w:szCs w:val="24"/>
        </w:rPr>
        <w:t xml:space="preserve">), and 2690 and 6167 counts per minutes for </w:t>
      </w:r>
      <w:proofErr w:type="spellStart"/>
      <w:r w:rsidRPr="007B2077">
        <w:rPr>
          <w:rFonts w:cs="Arial"/>
          <w:sz w:val="24"/>
          <w:szCs w:val="24"/>
        </w:rPr>
        <w:t>triaxial</w:t>
      </w:r>
      <w:proofErr w:type="spellEnd"/>
      <w:r w:rsidRPr="007B2077">
        <w:rPr>
          <w:rFonts w:cs="Arial"/>
          <w:sz w:val="24"/>
          <w:szCs w:val="24"/>
        </w:rPr>
        <w:t xml:space="preserve"> cut-points for moderate and vigorous physical activity, respectively (Sasaki et al, 2011, </w:t>
      </w:r>
      <w:r w:rsidRPr="007B2077">
        <w:rPr>
          <w:rFonts w:cs="Arial"/>
          <w:i/>
          <w:sz w:val="24"/>
          <w:szCs w:val="24"/>
        </w:rPr>
        <w:t xml:space="preserve">J </w:t>
      </w:r>
      <w:proofErr w:type="spellStart"/>
      <w:r w:rsidRPr="007B2077">
        <w:rPr>
          <w:rFonts w:cs="Arial"/>
          <w:i/>
          <w:sz w:val="24"/>
          <w:szCs w:val="24"/>
        </w:rPr>
        <w:t>Sci</w:t>
      </w:r>
      <w:proofErr w:type="spellEnd"/>
      <w:r w:rsidRPr="007B2077">
        <w:rPr>
          <w:rFonts w:cs="Arial"/>
          <w:i/>
          <w:sz w:val="24"/>
          <w:szCs w:val="24"/>
        </w:rPr>
        <w:t xml:space="preserve"> Med Sport</w:t>
      </w:r>
      <w:r w:rsidRPr="007B2077">
        <w:rPr>
          <w:rFonts w:cs="Arial"/>
          <w:sz w:val="24"/>
          <w:szCs w:val="24"/>
        </w:rPr>
        <w:t>).</w:t>
      </w:r>
    </w:p>
    <w:p w:rsidR="007B2077" w:rsidRPr="007B2077" w:rsidRDefault="007B2077" w:rsidP="00965A16">
      <w:pPr>
        <w:spacing w:after="0" w:line="240" w:lineRule="auto"/>
        <w:rPr>
          <w:rFonts w:cs="Arial"/>
          <w:sz w:val="24"/>
          <w:szCs w:val="24"/>
        </w:rPr>
      </w:pPr>
    </w:p>
    <w:p w:rsidR="007B2077" w:rsidRPr="007B2077" w:rsidRDefault="007B2077" w:rsidP="00965A16">
      <w:pPr>
        <w:spacing w:after="0" w:line="240" w:lineRule="auto"/>
        <w:rPr>
          <w:rFonts w:cs="Arial"/>
          <w:sz w:val="24"/>
          <w:szCs w:val="24"/>
        </w:rPr>
      </w:pPr>
      <w:r w:rsidRPr="007B2077">
        <w:rPr>
          <w:rFonts w:cs="Arial"/>
          <w:sz w:val="24"/>
          <w:szCs w:val="24"/>
        </w:rPr>
        <w:t xml:space="preserve">All authors contributed to the study design, analysis and/or interpretation, manuscript preparation, and have approved its submission for publication. This manuscript represents </w:t>
      </w:r>
      <w:r w:rsidRPr="007B2077">
        <w:rPr>
          <w:rFonts w:cs="Arial"/>
          <w:sz w:val="24"/>
          <w:szCs w:val="24"/>
        </w:rPr>
        <w:lastRenderedPageBreak/>
        <w:t>original research that is not being considered for publication elsewhere. The authors have no conflicts of interest or financial disclosures.</w:t>
      </w:r>
    </w:p>
    <w:p w:rsidR="00981C27" w:rsidRDefault="00981C27" w:rsidP="00965A16">
      <w:pPr>
        <w:spacing w:after="0" w:line="240" w:lineRule="auto"/>
        <w:rPr>
          <w:rFonts w:cs="Arial"/>
          <w:sz w:val="24"/>
          <w:szCs w:val="24"/>
        </w:rPr>
      </w:pPr>
    </w:p>
    <w:p w:rsidR="007B2077" w:rsidRPr="007B2077" w:rsidRDefault="007B2077" w:rsidP="00965A16">
      <w:pPr>
        <w:spacing w:after="0" w:line="240" w:lineRule="auto"/>
        <w:rPr>
          <w:rFonts w:cs="Arial"/>
          <w:sz w:val="24"/>
          <w:szCs w:val="24"/>
        </w:rPr>
      </w:pPr>
      <w:r w:rsidRPr="007B2077">
        <w:rPr>
          <w:rFonts w:cs="Arial"/>
          <w:sz w:val="24"/>
          <w:szCs w:val="24"/>
        </w:rPr>
        <w:t>Thank you for considering this manuscript for publication in your journal. I look forward to hearing from you as the manuscript moves through the review process.</w:t>
      </w:r>
    </w:p>
    <w:p w:rsidR="007B2077" w:rsidRPr="007B2077" w:rsidRDefault="007B2077" w:rsidP="00965A16">
      <w:pPr>
        <w:spacing w:after="0" w:line="240" w:lineRule="auto"/>
        <w:rPr>
          <w:rFonts w:cs="Arial"/>
          <w:sz w:val="24"/>
          <w:szCs w:val="24"/>
        </w:rPr>
      </w:pPr>
    </w:p>
    <w:p w:rsidR="007B2077" w:rsidRPr="007B2077" w:rsidRDefault="007B2077" w:rsidP="00965A16">
      <w:pPr>
        <w:spacing w:after="0" w:line="240" w:lineRule="auto"/>
        <w:rPr>
          <w:rFonts w:cs="Arial"/>
          <w:sz w:val="24"/>
          <w:szCs w:val="24"/>
        </w:rPr>
      </w:pPr>
      <w:r w:rsidRPr="007B2077">
        <w:rPr>
          <w:rFonts w:cs="Arial"/>
          <w:sz w:val="24"/>
          <w:szCs w:val="24"/>
        </w:rPr>
        <w:t>Sincerely,</w:t>
      </w:r>
    </w:p>
    <w:p w:rsidR="007B2077" w:rsidRPr="007B2077" w:rsidRDefault="007B2077" w:rsidP="00965A16">
      <w:pPr>
        <w:spacing w:after="0" w:line="240" w:lineRule="auto"/>
        <w:rPr>
          <w:rFonts w:cs="Arial"/>
          <w:sz w:val="24"/>
          <w:szCs w:val="24"/>
        </w:rPr>
      </w:pPr>
    </w:p>
    <w:p w:rsidR="007B2077" w:rsidRPr="007B2077" w:rsidRDefault="007B2077" w:rsidP="00965A16">
      <w:pPr>
        <w:spacing w:after="0" w:line="240" w:lineRule="auto"/>
        <w:rPr>
          <w:rFonts w:cs="Arial"/>
          <w:sz w:val="24"/>
          <w:szCs w:val="24"/>
        </w:rPr>
      </w:pPr>
      <w:r w:rsidRPr="007B2077">
        <w:rPr>
          <w:rFonts w:cs="Arial"/>
          <w:sz w:val="24"/>
          <w:szCs w:val="24"/>
        </w:rPr>
        <w:t>Amy Mark, PhD</w:t>
      </w:r>
    </w:p>
    <w:p w:rsidR="007B2077" w:rsidRPr="007B2077" w:rsidRDefault="007B2077" w:rsidP="00965A16">
      <w:pPr>
        <w:spacing w:after="0" w:line="240" w:lineRule="auto"/>
        <w:rPr>
          <w:rFonts w:cs="Arial"/>
          <w:sz w:val="24"/>
          <w:szCs w:val="24"/>
        </w:rPr>
      </w:pPr>
      <w:r w:rsidRPr="007B2077">
        <w:rPr>
          <w:rFonts w:cs="Arial"/>
          <w:sz w:val="24"/>
          <w:szCs w:val="24"/>
        </w:rPr>
        <w:t>Institute for Clinical Evaluative Sciences</w:t>
      </w:r>
    </w:p>
    <w:p w:rsidR="007B2077" w:rsidRPr="007B2077" w:rsidRDefault="007B2077" w:rsidP="00965A16">
      <w:pPr>
        <w:spacing w:after="0" w:line="240" w:lineRule="auto"/>
        <w:rPr>
          <w:rFonts w:cs="Arial"/>
          <w:sz w:val="24"/>
          <w:szCs w:val="24"/>
        </w:rPr>
      </w:pPr>
      <w:r w:rsidRPr="007B2077">
        <w:rPr>
          <w:rFonts w:cs="Arial"/>
          <w:sz w:val="24"/>
          <w:szCs w:val="24"/>
        </w:rPr>
        <w:t>Ottawa Hospital Research Institute</w:t>
      </w:r>
    </w:p>
    <w:p w:rsidR="007B2077" w:rsidRPr="007B2077" w:rsidRDefault="007B2077" w:rsidP="00965A16">
      <w:pPr>
        <w:spacing w:after="0" w:line="240" w:lineRule="auto"/>
        <w:rPr>
          <w:rFonts w:cs="Arial"/>
          <w:sz w:val="24"/>
          <w:szCs w:val="24"/>
        </w:rPr>
      </w:pPr>
      <w:r w:rsidRPr="007B2077">
        <w:rPr>
          <w:rFonts w:cs="Arial"/>
          <w:sz w:val="24"/>
          <w:szCs w:val="24"/>
        </w:rPr>
        <w:t>Ottawa, Ontario, Canada</w:t>
      </w:r>
    </w:p>
    <w:sectPr w:rsidR="007B2077" w:rsidRPr="007B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B7"/>
    <w:rsid w:val="004D13C6"/>
    <w:rsid w:val="00675A7E"/>
    <w:rsid w:val="007B2077"/>
    <w:rsid w:val="00965A16"/>
    <w:rsid w:val="00981C27"/>
    <w:rsid w:val="00A156AC"/>
    <w:rsid w:val="00AF50B7"/>
    <w:rsid w:val="00DF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5A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5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2015-07-26T18:04:00Z</dcterms:created>
  <dcterms:modified xsi:type="dcterms:W3CDTF">2015-07-26T18:37:00Z</dcterms:modified>
</cp:coreProperties>
</file>